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3F8C" w14:textId="55A6567B" w:rsidR="00815962" w:rsidRPr="003A59AF" w:rsidRDefault="007C1821" w:rsidP="00D74209">
      <w:pPr>
        <w:jc w:val="center"/>
        <w:rPr>
          <w:rFonts w:cs="Times New Roman"/>
          <w:lang w:val="lt-LT"/>
        </w:rPr>
      </w:pPr>
      <w:r w:rsidRPr="003A59AF">
        <w:rPr>
          <w:rFonts w:cs="Times New Roman"/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A59AF">
        <w:rPr>
          <w:rFonts w:cs="Times New Roman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A59AF">
        <w:rPr>
          <w:rFonts w:cs="Times New Roman"/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775" w:rsidRPr="00697F24">
        <w:rPr>
          <w:noProof/>
          <w:lang w:val="lt-LT" w:eastAsia="lt-LT"/>
        </w:rPr>
        <w:drawing>
          <wp:inline distT="0" distB="0" distL="0" distR="0" wp14:anchorId="69508061" wp14:editId="768E0BA1">
            <wp:extent cx="1847850" cy="923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G-logotipas-zarasu02-page-001-e148354353478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D3003" w14:textId="77777777" w:rsidR="00C604D3" w:rsidRPr="003A59AF" w:rsidRDefault="00C604D3" w:rsidP="00276775">
      <w:pPr>
        <w:rPr>
          <w:rFonts w:cs="Times New Roman"/>
          <w:lang w:val="lt-LT"/>
        </w:rPr>
      </w:pPr>
    </w:p>
    <w:p w14:paraId="2EC3960F" w14:textId="207A3889" w:rsidR="00815962" w:rsidRPr="003A59AF" w:rsidRDefault="000541E4" w:rsidP="000541E4">
      <w:pPr>
        <w:jc w:val="center"/>
        <w:rPr>
          <w:rFonts w:cs="Times New Roman"/>
          <w:b/>
          <w:szCs w:val="24"/>
          <w:lang w:val="lt-LT"/>
        </w:rPr>
      </w:pPr>
      <w:r w:rsidRPr="003A59AF">
        <w:rPr>
          <w:rFonts w:cs="Times New Roman"/>
          <w:b/>
          <w:szCs w:val="24"/>
          <w:lang w:val="lt-LT"/>
        </w:rPr>
        <w:t xml:space="preserve">KVIETIMAS TEIKTI VIETOS PROJEKTUS Nr. </w:t>
      </w:r>
      <w:r w:rsidR="00276775">
        <w:rPr>
          <w:rFonts w:cs="Times New Roman"/>
          <w:b/>
          <w:szCs w:val="24"/>
          <w:lang w:val="lt-LT"/>
        </w:rPr>
        <w:t>23</w:t>
      </w:r>
    </w:p>
    <w:p w14:paraId="680BE545" w14:textId="77777777" w:rsidR="00276775" w:rsidRPr="00697F24" w:rsidRDefault="00276775" w:rsidP="00276775">
      <w:pPr>
        <w:ind w:firstLine="567"/>
        <w:jc w:val="both"/>
        <w:rPr>
          <w:lang w:val="lt-LT"/>
        </w:rPr>
      </w:pPr>
      <w:r w:rsidRPr="00697F24">
        <w:rPr>
          <w:lang w:val="lt-LT"/>
        </w:rPr>
        <w:t xml:space="preserve">Zarasų – Visagino regiono vietos veiklos grupė kviečia teikti </w:t>
      </w:r>
      <w:r>
        <w:rPr>
          <w:lang w:val="lt-LT"/>
        </w:rPr>
        <w:t xml:space="preserve">paprastus kaimo vietovių </w:t>
      </w:r>
      <w:r w:rsidRPr="00233BB6">
        <w:rPr>
          <w:lang w:val="lt-LT"/>
        </w:rPr>
        <w:t xml:space="preserve">vietos projektus </w:t>
      </w:r>
      <w:r w:rsidRPr="00697F24">
        <w:rPr>
          <w:lang w:val="lt-LT"/>
        </w:rPr>
        <w:t xml:space="preserve">pagal </w:t>
      </w:r>
      <w:proofErr w:type="spellStart"/>
      <w:r w:rsidRPr="00697F24">
        <w:rPr>
          <w:lang w:val="lt-LT"/>
        </w:rPr>
        <w:t>dvisektor</w:t>
      </w:r>
      <w:r>
        <w:rPr>
          <w:lang w:val="lt-LT"/>
        </w:rPr>
        <w:t>ės</w:t>
      </w:r>
      <w:proofErr w:type="spellEnd"/>
      <w:r w:rsidRPr="00697F24">
        <w:rPr>
          <w:lang w:val="lt-LT"/>
        </w:rPr>
        <w:t xml:space="preserve"> vietos plėtros strategijos „ Zarasų – Visagino regiono </w:t>
      </w:r>
      <w:proofErr w:type="spellStart"/>
      <w:r w:rsidRPr="00697F24">
        <w:rPr>
          <w:lang w:val="lt-LT"/>
        </w:rPr>
        <w:t>dvisektorė</w:t>
      </w:r>
      <w:proofErr w:type="spellEnd"/>
      <w:r w:rsidRPr="00697F24">
        <w:rPr>
          <w:lang w:val="lt-LT"/>
        </w:rPr>
        <w:t xml:space="preserve">  vietos plėtros strategija</w:t>
      </w:r>
      <w:r>
        <w:rPr>
          <w:lang w:val="lt-LT"/>
        </w:rPr>
        <w:t>, Zarasų – Visagino regionas, 2014-2020</w:t>
      </w:r>
      <w:r w:rsidRPr="00697F24">
        <w:rPr>
          <w:lang w:val="lt-LT"/>
        </w:rPr>
        <w:t xml:space="preserve"> “ (toliau – VPS) priemon</w:t>
      </w:r>
      <w:r>
        <w:rPr>
          <w:lang w:val="lt-LT"/>
        </w:rPr>
        <w:t>es veiklos sritį: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A59AF" w14:paraId="76CB635F" w14:textId="77777777" w:rsidTr="00F45B6D">
        <w:tc>
          <w:tcPr>
            <w:tcW w:w="3397" w:type="dxa"/>
            <w:vMerge w:val="restart"/>
            <w:vAlign w:val="center"/>
          </w:tcPr>
          <w:p w14:paraId="7551AF81" w14:textId="77777777" w:rsidR="00276775" w:rsidRPr="00697F24" w:rsidRDefault="00276775" w:rsidP="00276775">
            <w:pPr>
              <w:jc w:val="both"/>
              <w:rPr>
                <w:lang w:val="lt-LT"/>
              </w:rPr>
            </w:pPr>
            <w:r w:rsidRPr="00697F24">
              <w:rPr>
                <w:lang w:val="lt-LT"/>
              </w:rPr>
              <w:t xml:space="preserve">„Žemės ūkio produkcijos perdirbimas, paslaugų ir vietos produktų kūrimas“, </w:t>
            </w:r>
          </w:p>
          <w:p w14:paraId="59C6D482" w14:textId="77777777" w:rsidR="00276775" w:rsidRPr="00697F24" w:rsidRDefault="00276775" w:rsidP="00276775">
            <w:pPr>
              <w:jc w:val="both"/>
              <w:rPr>
                <w:b/>
                <w:lang w:val="lt-LT"/>
              </w:rPr>
            </w:pPr>
            <w:r w:rsidRPr="00697F24">
              <w:rPr>
                <w:lang w:val="lt-LT"/>
              </w:rPr>
              <w:t>veiklos sritis</w:t>
            </w:r>
            <w:r w:rsidRPr="00697F24">
              <w:rPr>
                <w:b/>
                <w:lang w:val="lt-LT"/>
              </w:rPr>
              <w:t xml:space="preserve"> „Paslaugų ir vietos pro</w:t>
            </w:r>
            <w:r>
              <w:rPr>
                <w:b/>
                <w:lang w:val="lt-LT"/>
              </w:rPr>
              <w:t>duktų</w:t>
            </w:r>
            <w:r w:rsidRPr="00697F24">
              <w:rPr>
                <w:b/>
                <w:lang w:val="lt-LT"/>
              </w:rPr>
              <w:t xml:space="preserve"> kūrimas“ </w:t>
            </w:r>
          </w:p>
          <w:p w14:paraId="04CC9029" w14:textId="3BD367C1" w:rsidR="00F45B6D" w:rsidRPr="003A59AF" w:rsidRDefault="00276775" w:rsidP="00276775">
            <w:pPr>
              <w:jc w:val="both"/>
              <w:rPr>
                <w:rFonts w:cs="Times New Roman"/>
                <w:lang w:val="lt-LT"/>
              </w:rPr>
            </w:pPr>
            <w:r w:rsidRPr="00697F24">
              <w:rPr>
                <w:b/>
                <w:lang w:val="lt-LT"/>
              </w:rPr>
              <w:t>Nr.  LEADER-19.2-SAVA-6-2</w:t>
            </w:r>
          </w:p>
        </w:tc>
        <w:tc>
          <w:tcPr>
            <w:tcW w:w="6521" w:type="dxa"/>
          </w:tcPr>
          <w:p w14:paraId="3E471F68" w14:textId="77777777" w:rsidR="00F45B6D" w:rsidRPr="00276775" w:rsidRDefault="00242297" w:rsidP="00276775">
            <w:pPr>
              <w:jc w:val="both"/>
              <w:rPr>
                <w:rFonts w:cs="Times New Roman"/>
                <w:b/>
                <w:i/>
                <w:sz w:val="20"/>
                <w:szCs w:val="20"/>
                <w:u w:val="single"/>
                <w:lang w:val="lt-LT"/>
              </w:rPr>
            </w:pPr>
            <w:r w:rsidRPr="00276775">
              <w:rPr>
                <w:rFonts w:cs="Times New Roman"/>
                <w:b/>
                <w:u w:val="single"/>
                <w:lang w:val="lt-LT"/>
              </w:rPr>
              <w:t>Remiamos veiklos:</w:t>
            </w:r>
            <w:r w:rsidRPr="00276775">
              <w:rPr>
                <w:rFonts w:cs="Times New Roman"/>
                <w:b/>
                <w:i/>
                <w:sz w:val="20"/>
                <w:szCs w:val="20"/>
                <w:u w:val="single"/>
                <w:lang w:val="lt-LT"/>
              </w:rPr>
              <w:t xml:space="preserve"> </w:t>
            </w:r>
          </w:p>
          <w:p w14:paraId="36C320BA" w14:textId="3EF67728" w:rsidR="00276775" w:rsidRPr="00276775" w:rsidRDefault="00276775" w:rsidP="00276775">
            <w:pPr>
              <w:ind w:firstLine="175"/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Alternatyvių verslų kūrim</w:t>
            </w:r>
            <w:r>
              <w:rPr>
                <w:szCs w:val="24"/>
                <w:lang w:val="lt-LT"/>
              </w:rPr>
              <w:t>as</w:t>
            </w:r>
            <w:r w:rsidRPr="00826464">
              <w:rPr>
                <w:szCs w:val="24"/>
                <w:lang w:val="lt-LT"/>
              </w:rPr>
              <w:t xml:space="preserve"> ir plėtra</w:t>
            </w:r>
            <w:r>
              <w:rPr>
                <w:szCs w:val="24"/>
                <w:lang w:val="lt-LT"/>
              </w:rPr>
              <w:t xml:space="preserve"> </w:t>
            </w:r>
            <w:r w:rsidRPr="00826464">
              <w:rPr>
                <w:szCs w:val="24"/>
                <w:lang w:val="lt-LT"/>
              </w:rPr>
              <w:t>(</w:t>
            </w:r>
            <w:r>
              <w:rPr>
                <w:szCs w:val="24"/>
                <w:lang w:val="lt-LT"/>
              </w:rPr>
              <w:t xml:space="preserve">galimos projekto veiklos - </w:t>
            </w:r>
            <w:r w:rsidRPr="00826464">
              <w:rPr>
                <w:szCs w:val="24"/>
                <w:lang w:val="lt-LT"/>
              </w:rPr>
              <w:t>gaminių iš vietos žaliavų gamyba</w:t>
            </w:r>
            <w:r>
              <w:rPr>
                <w:szCs w:val="24"/>
                <w:lang w:val="lt-LT"/>
              </w:rPr>
              <w:t>:</w:t>
            </w:r>
            <w:r w:rsidRPr="00826464">
              <w:rPr>
                <w:szCs w:val="24"/>
                <w:lang w:val="lt-LT"/>
              </w:rPr>
              <w:t xml:space="preserve"> baldai, įvairūs medžio gaminiai, namų apyvokos reikmenys amatininkų, tautodailininkų gaminiai, kt.), paslaugų vietos gyventojams teikimas (maitinimas, aptarnavimas, pramogos ir laisval</w:t>
            </w:r>
            <w:r>
              <w:rPr>
                <w:szCs w:val="24"/>
                <w:lang w:val="lt-LT"/>
              </w:rPr>
              <w:t>aikis, įvairios paslaugos, kt.)</w:t>
            </w:r>
          </w:p>
        </w:tc>
      </w:tr>
      <w:tr w:rsidR="00242297" w:rsidRPr="003A59AF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3A59AF" w:rsidRDefault="00F45B6D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6521" w:type="dxa"/>
          </w:tcPr>
          <w:p w14:paraId="1BDBC03F" w14:textId="77777777" w:rsidR="00276775" w:rsidRPr="00276775" w:rsidRDefault="00242297" w:rsidP="00276775">
            <w:pPr>
              <w:jc w:val="both"/>
              <w:rPr>
                <w:rFonts w:eastAsia="Calibri" w:cs="Times New Roman"/>
                <w:b/>
                <w:szCs w:val="24"/>
                <w:u w:val="single"/>
                <w:lang w:val="lt-LT"/>
              </w:rPr>
            </w:pPr>
            <w:r w:rsidRPr="00276775">
              <w:rPr>
                <w:rFonts w:eastAsia="Calibri" w:cs="Times New Roman"/>
                <w:b/>
                <w:szCs w:val="24"/>
                <w:u w:val="single"/>
                <w:lang w:val="lt-LT"/>
              </w:rPr>
              <w:t xml:space="preserve">Tinkami vietos projektų vykdytojai: </w:t>
            </w:r>
          </w:p>
          <w:p w14:paraId="1688893E" w14:textId="586AF18C" w:rsidR="00276775" w:rsidRPr="00826464" w:rsidRDefault="00276775" w:rsidP="00276775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Fiziniai asmenys gyvenamąją vietą deklaravę  VVG teritorijoje;</w:t>
            </w:r>
          </w:p>
          <w:p w14:paraId="0F05D74F" w14:textId="77777777" w:rsidR="00276775" w:rsidRPr="00826464" w:rsidRDefault="00276775" w:rsidP="00276775">
            <w:pPr>
              <w:jc w:val="both"/>
              <w:rPr>
                <w:szCs w:val="24"/>
                <w:lang w:val="lt-LT"/>
              </w:rPr>
            </w:pPr>
            <w:r w:rsidRPr="00826464">
              <w:rPr>
                <w:szCs w:val="24"/>
                <w:lang w:val="lt-LT"/>
              </w:rPr>
              <w:t>Ūkininkai deklaravę nuolatinę gyvenamąją vietą ir įregistravę žemės ūkio valdą ir ūkį VVG teritorijoje;</w:t>
            </w:r>
          </w:p>
          <w:p w14:paraId="496C48D9" w14:textId="6E21A59F" w:rsidR="00F45B6D" w:rsidRPr="003A59AF" w:rsidRDefault="00276775" w:rsidP="00276775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Juridiniai asmenys</w:t>
            </w:r>
            <w:r>
              <w:t xml:space="preserve"> </w:t>
            </w:r>
            <w:r w:rsidRPr="00E11D14">
              <w:rPr>
                <w:lang w:val="lt-LT"/>
              </w:rPr>
              <w:t xml:space="preserve">registruoti </w:t>
            </w:r>
            <w:r w:rsidRPr="00E11D14">
              <w:t xml:space="preserve"> </w:t>
            </w:r>
            <w:r w:rsidRPr="006F18B6">
              <w:rPr>
                <w:szCs w:val="24"/>
                <w:lang w:val="lt-LT"/>
              </w:rPr>
              <w:t xml:space="preserve">VVG teritorijoje </w:t>
            </w:r>
            <w:r>
              <w:rPr>
                <w:szCs w:val="24"/>
                <w:lang w:val="lt-LT"/>
              </w:rPr>
              <w:t xml:space="preserve">ir </w:t>
            </w:r>
            <w:r w:rsidRPr="00F24CCA">
              <w:rPr>
                <w:szCs w:val="24"/>
                <w:lang w:val="lt-LT"/>
              </w:rPr>
              <w:t>atitinkantys labai mažai, mažai arba vidutine</w:t>
            </w:r>
            <w:r>
              <w:rPr>
                <w:szCs w:val="24"/>
                <w:lang w:val="lt-LT"/>
              </w:rPr>
              <w:t xml:space="preserve">i įmonei  keliamus reikalavimus, nurodytus </w:t>
            </w:r>
            <w:r w:rsidRPr="006F18B6">
              <w:rPr>
                <w:szCs w:val="24"/>
                <w:lang w:val="lt-LT"/>
              </w:rPr>
              <w:t>Lietuvos   Respublikos   smulkiojo   ir vi</w:t>
            </w:r>
            <w:r>
              <w:rPr>
                <w:szCs w:val="24"/>
                <w:lang w:val="lt-LT"/>
              </w:rPr>
              <w:t>dutinio verslo plėtros įstatyme.</w:t>
            </w:r>
          </w:p>
        </w:tc>
      </w:tr>
      <w:tr w:rsidR="00242297" w:rsidRPr="003A59AF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3A59AF" w:rsidRDefault="00F45B6D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6521" w:type="dxa"/>
          </w:tcPr>
          <w:p w14:paraId="6772A857" w14:textId="41ED8DAF" w:rsidR="00276775" w:rsidRPr="00276775" w:rsidRDefault="008A445D" w:rsidP="00276775">
            <w:pPr>
              <w:jc w:val="both"/>
              <w:rPr>
                <w:b/>
                <w:szCs w:val="24"/>
              </w:rPr>
            </w:pPr>
            <w:r w:rsidRPr="00276775">
              <w:rPr>
                <w:rFonts w:cs="Times New Roman"/>
                <w:b/>
                <w:szCs w:val="24"/>
                <w:lang w:val="lt-LT"/>
              </w:rPr>
              <w:t>Kvietimui skiriama VPS paramos lėšų suma</w:t>
            </w:r>
            <w:r w:rsidR="00276775" w:rsidRPr="00276775">
              <w:rPr>
                <w:rFonts w:cs="Times New Roman"/>
                <w:szCs w:val="24"/>
                <w:lang w:val="lt-LT"/>
              </w:rPr>
              <w:t xml:space="preserve"> -</w:t>
            </w:r>
            <w:r w:rsidRPr="00276775">
              <w:rPr>
                <w:rFonts w:cs="Times New Roman"/>
                <w:szCs w:val="24"/>
                <w:lang w:val="lt-LT"/>
              </w:rPr>
              <w:t xml:space="preserve"> </w:t>
            </w:r>
            <w:r w:rsidR="00276775" w:rsidRPr="00276775">
              <w:rPr>
                <w:b/>
                <w:szCs w:val="24"/>
              </w:rPr>
              <w:t>104 226,00 Eur:</w:t>
            </w:r>
          </w:p>
          <w:p w14:paraId="57FE56FC" w14:textId="77777777" w:rsidR="00276775" w:rsidRPr="00276775" w:rsidRDefault="00276775" w:rsidP="00276775">
            <w:pPr>
              <w:pStyle w:val="Sraopastraipa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  <w:lang w:val="lt-LT"/>
              </w:rPr>
            </w:pPr>
            <w:r w:rsidRPr="00276775">
              <w:rPr>
                <w:szCs w:val="24"/>
              </w:rPr>
              <w:t xml:space="preserve">69 484,00 Eur </w:t>
            </w:r>
            <w:proofErr w:type="spellStart"/>
            <w:r w:rsidRPr="00276775">
              <w:rPr>
                <w:szCs w:val="24"/>
              </w:rPr>
              <w:t>iš</w:t>
            </w:r>
            <w:proofErr w:type="spellEnd"/>
            <w:r w:rsidRPr="00276775">
              <w:rPr>
                <w:szCs w:val="24"/>
              </w:rPr>
              <w:t xml:space="preserve"> EURI </w:t>
            </w:r>
            <w:proofErr w:type="spellStart"/>
            <w:proofErr w:type="gramStart"/>
            <w:r w:rsidRPr="00276775">
              <w:rPr>
                <w:szCs w:val="24"/>
              </w:rPr>
              <w:t>lėšų</w:t>
            </w:r>
            <w:proofErr w:type="spellEnd"/>
            <w:r w:rsidRPr="00276775">
              <w:rPr>
                <w:szCs w:val="24"/>
              </w:rPr>
              <w:t>;</w:t>
            </w:r>
            <w:proofErr w:type="gramEnd"/>
          </w:p>
          <w:p w14:paraId="2A5853DD" w14:textId="09773F87" w:rsidR="008A445D" w:rsidRPr="00276775" w:rsidRDefault="00276775" w:rsidP="00276775">
            <w:pPr>
              <w:pStyle w:val="Sraopastraipa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  <w:lang w:val="lt-LT"/>
              </w:rPr>
            </w:pPr>
            <w:r w:rsidRPr="00276775">
              <w:rPr>
                <w:szCs w:val="24"/>
              </w:rPr>
              <w:t xml:space="preserve">34 742,00 Eur </w:t>
            </w:r>
            <w:proofErr w:type="spellStart"/>
            <w:r w:rsidRPr="00276775">
              <w:rPr>
                <w:szCs w:val="24"/>
              </w:rPr>
              <w:t>iš</w:t>
            </w:r>
            <w:proofErr w:type="spellEnd"/>
            <w:r w:rsidRPr="00276775">
              <w:rPr>
                <w:szCs w:val="24"/>
              </w:rPr>
              <w:t xml:space="preserve"> EŽŪFKP </w:t>
            </w:r>
            <w:proofErr w:type="spellStart"/>
            <w:r w:rsidRPr="00276775">
              <w:rPr>
                <w:szCs w:val="24"/>
              </w:rPr>
              <w:t>lėšų</w:t>
            </w:r>
            <w:proofErr w:type="spellEnd"/>
            <w:r w:rsidRPr="00276775">
              <w:rPr>
                <w:szCs w:val="24"/>
              </w:rPr>
              <w:t>.</w:t>
            </w:r>
          </w:p>
          <w:p w14:paraId="19960F9E" w14:textId="1F18F506" w:rsidR="00F45B6D" w:rsidRPr="003A59AF" w:rsidRDefault="00276775" w:rsidP="008A445D">
            <w:pPr>
              <w:jc w:val="both"/>
              <w:rPr>
                <w:rFonts w:cs="Times New Roman"/>
                <w:lang w:val="lt-LT"/>
              </w:rPr>
            </w:pPr>
            <w:r w:rsidRPr="00276775">
              <w:rPr>
                <w:rFonts w:cs="Times New Roman"/>
                <w:b/>
                <w:szCs w:val="24"/>
                <w:lang w:val="lt-LT"/>
              </w:rPr>
              <w:t>D</w:t>
            </w:r>
            <w:r w:rsidR="008A445D" w:rsidRPr="00276775">
              <w:rPr>
                <w:rFonts w:cs="Times New Roman"/>
                <w:b/>
                <w:szCs w:val="24"/>
                <w:lang w:val="lt-LT"/>
              </w:rPr>
              <w:t>idžiausia galima parama vienam vietos projektui įgyvendinti</w:t>
            </w:r>
            <w:r w:rsidR="008A445D" w:rsidRPr="00276775">
              <w:rPr>
                <w:rFonts w:cs="Times New Roman"/>
                <w:szCs w:val="24"/>
                <w:lang w:val="lt-LT"/>
              </w:rPr>
              <w:t xml:space="preserve"> </w:t>
            </w:r>
            <w:r w:rsidRPr="00276775">
              <w:rPr>
                <w:rFonts w:cs="Times New Roman"/>
                <w:szCs w:val="24"/>
                <w:lang w:val="lt-LT"/>
              </w:rPr>
              <w:t xml:space="preserve">- </w:t>
            </w:r>
            <w:r w:rsidRPr="00276775">
              <w:rPr>
                <w:b/>
                <w:szCs w:val="24"/>
              </w:rPr>
              <w:t xml:space="preserve">34 742,00 </w:t>
            </w:r>
            <w:r w:rsidR="008A445D" w:rsidRPr="00276775">
              <w:rPr>
                <w:rFonts w:cs="Times New Roman"/>
                <w:b/>
                <w:szCs w:val="24"/>
                <w:lang w:val="lt-LT"/>
              </w:rPr>
              <w:t xml:space="preserve"> Eur</w:t>
            </w:r>
            <w:r w:rsidRPr="00276775">
              <w:rPr>
                <w:rFonts w:cs="Times New Roman"/>
                <w:b/>
                <w:szCs w:val="24"/>
                <w:lang w:val="lt-LT"/>
              </w:rPr>
              <w:t>.</w:t>
            </w:r>
          </w:p>
        </w:tc>
      </w:tr>
      <w:tr w:rsidR="00276775" w:rsidRPr="003A59AF" w14:paraId="025B7285" w14:textId="77777777" w:rsidTr="00421CC6">
        <w:tc>
          <w:tcPr>
            <w:tcW w:w="3397" w:type="dxa"/>
            <w:vMerge/>
          </w:tcPr>
          <w:p w14:paraId="6F9DFDA1" w14:textId="535BDB63" w:rsidR="00276775" w:rsidRPr="003A59AF" w:rsidRDefault="00276775" w:rsidP="00276775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6521" w:type="dxa"/>
          </w:tcPr>
          <w:p w14:paraId="12124A8C" w14:textId="77777777" w:rsidR="00276775" w:rsidRPr="00727A39" w:rsidRDefault="00276775" w:rsidP="00276775">
            <w:pPr>
              <w:jc w:val="both"/>
              <w:rPr>
                <w:b/>
                <w:u w:val="single"/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Paramos vietos projektui įgyvendinti lyginamoji dalis:</w:t>
            </w:r>
          </w:p>
          <w:p w14:paraId="62C29414" w14:textId="77777777" w:rsidR="00276775" w:rsidRPr="00826464" w:rsidRDefault="00276775" w:rsidP="00276775">
            <w:pPr>
              <w:pStyle w:val="Pavadinimas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826464">
              <w:rPr>
                <w:lang w:val="lt-LT"/>
              </w:rPr>
              <w:t xml:space="preserve">. fiziniams asmenims, ūkininkams  ir labai mažoms įmonėms </w:t>
            </w:r>
            <w:r w:rsidRPr="006F18B6">
              <w:rPr>
                <w:lang w:val="lt-LT"/>
              </w:rPr>
              <w:t xml:space="preserve">iki </w:t>
            </w:r>
            <w:r w:rsidRPr="006F18B6">
              <w:rPr>
                <w:b/>
                <w:lang w:val="lt-LT"/>
              </w:rPr>
              <w:t>70 proc</w:t>
            </w:r>
            <w:r w:rsidRPr="006F18B6">
              <w:rPr>
                <w:lang w:val="lt-LT"/>
              </w:rPr>
              <w:t>. visų tinkamų finansuoti vietos projektų išlaidų</w:t>
            </w:r>
            <w:r>
              <w:rPr>
                <w:lang w:val="lt-LT"/>
              </w:rPr>
              <w:t>;</w:t>
            </w:r>
          </w:p>
          <w:p w14:paraId="4953EF4F" w14:textId="5DB7BE72" w:rsidR="00276775" w:rsidRPr="003A59AF" w:rsidRDefault="00276775" w:rsidP="00276775">
            <w:pPr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Pr="00826464">
              <w:rPr>
                <w:lang w:val="lt-LT"/>
              </w:rPr>
              <w:t xml:space="preserve">mažoms, vidutinėms įmonėms iki </w:t>
            </w:r>
            <w:r w:rsidRPr="006F18B6">
              <w:rPr>
                <w:b/>
                <w:lang w:val="lt-LT"/>
              </w:rPr>
              <w:t>50 proc</w:t>
            </w:r>
            <w:r w:rsidRPr="00826464">
              <w:rPr>
                <w:lang w:val="lt-LT"/>
              </w:rPr>
              <w:t>. visų tinkamų finansuoti vietos projekto išlaidų.</w:t>
            </w:r>
          </w:p>
        </w:tc>
      </w:tr>
      <w:tr w:rsidR="00276775" w:rsidRPr="003A59AF" w14:paraId="38CC7B0E" w14:textId="77777777" w:rsidTr="00C34C5A">
        <w:trPr>
          <w:trHeight w:val="541"/>
        </w:trPr>
        <w:tc>
          <w:tcPr>
            <w:tcW w:w="3397" w:type="dxa"/>
            <w:vMerge/>
          </w:tcPr>
          <w:p w14:paraId="09450BDF" w14:textId="77777777" w:rsidR="00276775" w:rsidRPr="003A59AF" w:rsidRDefault="00276775" w:rsidP="00276775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6521" w:type="dxa"/>
          </w:tcPr>
          <w:p w14:paraId="6886E76A" w14:textId="77777777" w:rsidR="00276775" w:rsidRDefault="00276775" w:rsidP="00276775">
            <w:pPr>
              <w:pStyle w:val="Pavadinimas"/>
              <w:jc w:val="left"/>
              <w:rPr>
                <w:lang w:val="lt-LT"/>
              </w:rPr>
            </w:pPr>
            <w:r w:rsidRPr="00727A39">
              <w:rPr>
                <w:b/>
                <w:u w:val="single"/>
                <w:lang w:val="lt-LT"/>
              </w:rPr>
              <w:t>Finansavimo šaltiniai:</w:t>
            </w:r>
            <w:r w:rsidRPr="00727A39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</w:p>
          <w:p w14:paraId="487B2F25" w14:textId="6623439A" w:rsidR="00276775" w:rsidRPr="003A59AF" w:rsidRDefault="00C34C5A" w:rsidP="00276775">
            <w:pPr>
              <w:jc w:val="both"/>
              <w:rPr>
                <w:rFonts w:cs="Times New Roman"/>
                <w:lang w:val="lt-LT"/>
              </w:rPr>
            </w:pPr>
            <w:r>
              <w:rPr>
                <w:lang w:val="lt-LT"/>
              </w:rPr>
              <w:t xml:space="preserve">EURI, </w:t>
            </w:r>
            <w:r w:rsidR="00276775">
              <w:rPr>
                <w:lang w:val="lt-LT"/>
              </w:rPr>
              <w:t xml:space="preserve">EŽŪFKP ir Lietuvos Respublikos </w:t>
            </w:r>
            <w:r w:rsidR="00276775" w:rsidRPr="00727A39">
              <w:rPr>
                <w:lang w:val="lt-LT"/>
              </w:rPr>
              <w:t>valstybės biudžeto lėšos</w:t>
            </w:r>
          </w:p>
        </w:tc>
      </w:tr>
    </w:tbl>
    <w:p w14:paraId="75EEA747" w14:textId="77777777" w:rsidR="00FF148D" w:rsidRPr="003A59AF" w:rsidRDefault="00FF148D" w:rsidP="00FF148D">
      <w:pPr>
        <w:spacing w:after="0" w:line="240" w:lineRule="auto"/>
        <w:ind w:firstLine="567"/>
        <w:jc w:val="both"/>
        <w:rPr>
          <w:rFonts w:cs="Times New Roman"/>
          <w:lang w:val="lt-LT"/>
        </w:rPr>
      </w:pPr>
    </w:p>
    <w:p w14:paraId="2F7D931C" w14:textId="77777777" w:rsidR="00C34C5A" w:rsidRDefault="00FF148D" w:rsidP="00E37D9C">
      <w:pPr>
        <w:spacing w:before="120" w:after="120" w:line="240" w:lineRule="auto"/>
        <w:ind w:firstLine="567"/>
        <w:jc w:val="both"/>
        <w:rPr>
          <w:rFonts w:cs="Times New Roman"/>
          <w:lang w:val="lt-LT"/>
        </w:rPr>
      </w:pPr>
      <w:r w:rsidRPr="003A59AF">
        <w:rPr>
          <w:rFonts w:cs="Times New Roman"/>
          <w:lang w:val="lt-LT"/>
        </w:rPr>
        <w:t xml:space="preserve">Bendra </w:t>
      </w:r>
      <w:r w:rsidR="005C4E1A" w:rsidRPr="003A59AF">
        <w:rPr>
          <w:rFonts w:cs="Times New Roman"/>
          <w:lang w:val="lt-LT"/>
        </w:rPr>
        <w:t>kvietimo teikti vietos projektus suma</w:t>
      </w:r>
      <w:r w:rsidRPr="003A59AF">
        <w:rPr>
          <w:rFonts w:cs="Times New Roman"/>
          <w:lang w:val="lt-LT"/>
        </w:rPr>
        <w:t xml:space="preserve"> </w:t>
      </w:r>
      <w:r w:rsidR="00C34C5A" w:rsidRPr="00276775">
        <w:rPr>
          <w:b/>
          <w:szCs w:val="24"/>
        </w:rPr>
        <w:t xml:space="preserve">104 226,00 </w:t>
      </w:r>
      <w:r w:rsidR="005C4E1A" w:rsidRPr="003A59AF">
        <w:rPr>
          <w:rFonts w:cs="Times New Roman"/>
          <w:lang w:val="lt-LT"/>
        </w:rPr>
        <w:t>Eur</w:t>
      </w:r>
      <w:r w:rsidR="00EA63C9" w:rsidRPr="003A59AF">
        <w:rPr>
          <w:rFonts w:cs="Times New Roman"/>
          <w:lang w:val="lt-LT"/>
        </w:rPr>
        <w:t xml:space="preserve"> iš</w:t>
      </w:r>
      <w:r w:rsidR="00C34C5A">
        <w:rPr>
          <w:rFonts w:cs="Times New Roman"/>
          <w:lang w:val="lt-LT"/>
        </w:rPr>
        <w:t xml:space="preserve"> jų:</w:t>
      </w:r>
    </w:p>
    <w:p w14:paraId="184EA678" w14:textId="39E6D837" w:rsidR="00EA63C9" w:rsidRDefault="00C34C5A" w:rsidP="00E37D9C">
      <w:pPr>
        <w:spacing w:after="0" w:line="240" w:lineRule="auto"/>
        <w:ind w:firstLine="567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34 742,00 </w:t>
      </w:r>
      <w:r w:rsidR="00EA63C9" w:rsidRPr="003A59AF">
        <w:rPr>
          <w:rFonts w:cs="Times New Roman"/>
          <w:lang w:val="lt-LT"/>
        </w:rPr>
        <w:t xml:space="preserve">Eur  </w:t>
      </w:r>
      <w:r>
        <w:rPr>
          <w:rFonts w:cs="Times New Roman"/>
          <w:lang w:val="lt-LT"/>
        </w:rPr>
        <w:t xml:space="preserve">iš </w:t>
      </w:r>
      <w:r w:rsidR="00EA63C9" w:rsidRPr="003A59AF">
        <w:rPr>
          <w:rFonts w:cs="Times New Roman"/>
          <w:lang w:val="lt-LT"/>
        </w:rPr>
        <w:t>EŽŪFKP ir Lietuvos Resp</w:t>
      </w:r>
      <w:r>
        <w:rPr>
          <w:rFonts w:cs="Times New Roman"/>
          <w:lang w:val="lt-LT"/>
        </w:rPr>
        <w:t>ublikos valstybės biudžeto lėšų;</w:t>
      </w:r>
    </w:p>
    <w:p w14:paraId="0B96F94E" w14:textId="0AF8CE66" w:rsidR="00C34C5A" w:rsidRPr="003A59AF" w:rsidRDefault="00C34C5A" w:rsidP="00E37D9C">
      <w:pPr>
        <w:spacing w:after="0" w:line="240" w:lineRule="auto"/>
        <w:ind w:firstLine="567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69 484,00 Eur iš EURI lėšų </w:t>
      </w:r>
      <w:r w:rsidRPr="003A59AF">
        <w:rPr>
          <w:rFonts w:cs="Times New Roman"/>
          <w:lang w:val="lt-LT"/>
        </w:rPr>
        <w:t>ir Lietuvos Resp</w:t>
      </w:r>
      <w:r>
        <w:rPr>
          <w:rFonts w:cs="Times New Roman"/>
          <w:lang w:val="lt-LT"/>
        </w:rPr>
        <w:t>ublikos valstybės biudžeto lėšų</w:t>
      </w:r>
      <w:r w:rsidR="00D235B3">
        <w:rPr>
          <w:rFonts w:cs="Times New Roman"/>
          <w:lang w:val="lt-LT"/>
        </w:rPr>
        <w:t>.</w:t>
      </w:r>
    </w:p>
    <w:p w14:paraId="050A1B5E" w14:textId="57E96E9B" w:rsidR="00E37D9C" w:rsidRPr="003A59AF" w:rsidRDefault="00E37D9C" w:rsidP="00E37D9C">
      <w:pPr>
        <w:spacing w:before="120" w:after="120" w:line="240" w:lineRule="auto"/>
        <w:ind w:firstLine="567"/>
        <w:jc w:val="both"/>
        <w:rPr>
          <w:rFonts w:cs="Times New Roman"/>
          <w:szCs w:val="24"/>
          <w:lang w:val="lt-LT"/>
        </w:rPr>
      </w:pPr>
      <w:r w:rsidRPr="003A59AF">
        <w:rPr>
          <w:rFonts w:cs="Times New Roman"/>
          <w:lang w:val="lt-LT"/>
        </w:rPr>
        <w:t>Vietos projektų finansavimo sąlygų aprašas skelbiam</w:t>
      </w:r>
      <w:r w:rsidR="00DF07DF" w:rsidRPr="003A59AF">
        <w:rPr>
          <w:rFonts w:cs="Times New Roman"/>
          <w:lang w:val="lt-LT"/>
        </w:rPr>
        <w:t xml:space="preserve">as </w:t>
      </w:r>
      <w:r w:rsidRPr="003A59AF">
        <w:rPr>
          <w:rFonts w:cs="Times New Roman"/>
          <w:lang w:val="lt-LT"/>
        </w:rPr>
        <w:t>interneto svetainėje</w:t>
      </w:r>
      <w:r w:rsidR="00F5655B">
        <w:rPr>
          <w:rFonts w:cs="Times New Roman"/>
          <w:lang w:val="lt-LT"/>
        </w:rPr>
        <w:t xml:space="preserve"> www.zarasaivvg.lt,</w:t>
      </w:r>
      <w:r w:rsidR="00F57D4F" w:rsidRPr="003A59AF">
        <w:rPr>
          <w:rFonts w:cs="Times New Roman"/>
          <w:lang w:val="lt-LT"/>
        </w:rPr>
        <w:t xml:space="preserve"> taip pat VPS vykdytojos būstinėje adresu</w:t>
      </w:r>
      <w:r w:rsidR="0024283E">
        <w:rPr>
          <w:rFonts w:cs="Times New Roman"/>
          <w:lang w:val="lt-LT"/>
        </w:rPr>
        <w:t>:</w:t>
      </w:r>
      <w:r w:rsidR="00F57D4F" w:rsidRPr="003A59AF">
        <w:rPr>
          <w:rFonts w:cs="Times New Roman"/>
          <w:lang w:val="lt-LT"/>
        </w:rPr>
        <w:t xml:space="preserve"> </w:t>
      </w:r>
      <w:r w:rsidR="00F5655B" w:rsidRPr="000E4B81">
        <w:rPr>
          <w:rFonts w:eastAsia="Calibri" w:cs="Times New Roman"/>
          <w:szCs w:val="24"/>
          <w:lang w:val="lt-LT"/>
        </w:rPr>
        <w:t>Sėlių a. 22, 327 kab., Zarasai.</w:t>
      </w:r>
      <w:r w:rsidR="00FB0FBC" w:rsidRPr="003A59AF">
        <w:rPr>
          <w:rFonts w:cs="Times New Roman"/>
          <w:lang w:val="lt-LT"/>
        </w:rPr>
        <w:t xml:space="preserve"> </w:t>
      </w:r>
    </w:p>
    <w:p w14:paraId="6FC89EEA" w14:textId="3FF4A3F1" w:rsidR="00E37D9C" w:rsidRPr="003A59AF" w:rsidRDefault="00F57D4F" w:rsidP="00E37D9C">
      <w:pPr>
        <w:spacing w:before="120" w:after="120" w:line="240" w:lineRule="auto"/>
        <w:ind w:firstLine="567"/>
        <w:jc w:val="both"/>
        <w:rPr>
          <w:rFonts w:cs="Times New Roman"/>
          <w:lang w:val="lt-LT"/>
        </w:rPr>
      </w:pPr>
      <w:r w:rsidRPr="003A59AF">
        <w:rPr>
          <w:rFonts w:cs="Times New Roman"/>
          <w:lang w:val="lt-LT"/>
        </w:rPr>
        <w:lastRenderedPageBreak/>
        <w:t xml:space="preserve">Kvietimas teikti vietos projektus galioja nuo </w:t>
      </w:r>
      <w:r w:rsidR="00F5655B" w:rsidRPr="00D235B3">
        <w:rPr>
          <w:rFonts w:cs="Times New Roman"/>
          <w:lang w:val="lt-LT"/>
        </w:rPr>
        <w:t xml:space="preserve">2022 m. sausio 20 d. </w:t>
      </w:r>
      <w:r w:rsidR="00C256A6">
        <w:rPr>
          <w:rFonts w:cs="Times New Roman"/>
          <w:lang w:val="lt-LT"/>
        </w:rPr>
        <w:t xml:space="preserve">8 </w:t>
      </w:r>
      <w:r w:rsidR="00F5655B" w:rsidRPr="00D235B3">
        <w:rPr>
          <w:rFonts w:cs="Times New Roman"/>
          <w:lang w:val="lt-LT"/>
        </w:rPr>
        <w:t>iki 2022 m. kovo 4 d.</w:t>
      </w:r>
    </w:p>
    <w:p w14:paraId="26E1BE10" w14:textId="79E48F92" w:rsidR="00F5655B" w:rsidRDefault="00F57D4F" w:rsidP="00F5655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3A59AF">
        <w:rPr>
          <w:rFonts w:cs="Times New Roman"/>
          <w:lang w:val="lt-LT"/>
        </w:rPr>
        <w:t xml:space="preserve">Vietos projektų paraiškos priimamos </w:t>
      </w:r>
      <w:r w:rsidR="00F5655B" w:rsidRPr="00250F59">
        <w:rPr>
          <w:szCs w:val="24"/>
          <w:lang w:val="lt-LT"/>
        </w:rPr>
        <w:t xml:space="preserve">Zarasų – Visagino regiono vietos veiklos grupės būstinėje </w:t>
      </w:r>
      <w:r w:rsidR="00F5655B" w:rsidRPr="008233F5">
        <w:rPr>
          <w:szCs w:val="24"/>
          <w:lang w:val="lt-LT"/>
        </w:rPr>
        <w:t>adresu</w:t>
      </w:r>
      <w:r w:rsidR="00F5655B">
        <w:rPr>
          <w:szCs w:val="24"/>
          <w:lang w:val="lt-LT"/>
        </w:rPr>
        <w:t xml:space="preserve"> Sėlių a. 22, 327 kab., Zarasai šiais būdais:</w:t>
      </w:r>
    </w:p>
    <w:p w14:paraId="5064BC57" w14:textId="77777777" w:rsidR="00F5655B" w:rsidRPr="008233F5" w:rsidRDefault="00F5655B" w:rsidP="00F5655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8233F5">
        <w:rPr>
          <w:szCs w:val="24"/>
          <w:lang w:val="lt-LT"/>
        </w:rPr>
        <w:t>- asmeniškai pareiškėjo arba jo įgalioto asmens (įgaliojimas laikomas tinkamu, jeigu jis pasirašytas juridinio asmens vadovo ir ant jo uždėtas to juridinio asmens antspaudas, jeigu jis antspaudą privalo turėti);</w:t>
      </w:r>
    </w:p>
    <w:p w14:paraId="439A2973" w14:textId="77777777" w:rsidR="00F5655B" w:rsidRPr="008233F5" w:rsidRDefault="00F5655B" w:rsidP="00F5655B">
      <w:pPr>
        <w:spacing w:after="0" w:line="240" w:lineRule="auto"/>
        <w:ind w:firstLine="567"/>
        <w:rPr>
          <w:rFonts w:eastAsia="Times New Roman" w:cs="Times New Roman"/>
          <w:bCs/>
          <w:i/>
          <w:szCs w:val="24"/>
          <w:lang w:val="lt-LT"/>
        </w:rPr>
      </w:pPr>
      <w:r w:rsidRPr="008233F5">
        <w:rPr>
          <w:szCs w:val="24"/>
          <w:lang w:val="lt-LT"/>
        </w:rPr>
        <w:t xml:space="preserve">- </w:t>
      </w:r>
      <w:r w:rsidRPr="008233F5">
        <w:rPr>
          <w:rFonts w:eastAsia="Times New Roman" w:cs="Times New Roman"/>
          <w:bCs/>
          <w:szCs w:val="24"/>
          <w:lang w:val="lt-LT"/>
        </w:rPr>
        <w:t>naudojantis įrengtomis „paraiškų dėžutėmis“ (</w:t>
      </w:r>
      <w:r w:rsidRPr="008233F5">
        <w:rPr>
          <w:rFonts w:eastAsia="Times New Roman" w:cs="Times New Roman"/>
          <w:bCs/>
          <w:i/>
          <w:szCs w:val="24"/>
          <w:lang w:val="lt-LT"/>
        </w:rPr>
        <w:t>taikoma karantino ir ekstremaliosios situacijos dėl COVID-19 ligos (koronaviruso infekcijos) metu);</w:t>
      </w:r>
    </w:p>
    <w:p w14:paraId="50CA924B" w14:textId="77777777" w:rsidR="00433ACE" w:rsidRDefault="00F5655B" w:rsidP="00433ACE">
      <w:pPr>
        <w:spacing w:after="0" w:line="240" w:lineRule="auto"/>
        <w:ind w:firstLine="567"/>
        <w:jc w:val="both"/>
        <w:rPr>
          <w:rFonts w:eastAsia="Times New Roman" w:cs="Times New Roman"/>
          <w:bCs/>
          <w:i/>
          <w:iCs/>
          <w:szCs w:val="24"/>
          <w:lang w:val="lt-LT"/>
        </w:rPr>
      </w:pPr>
      <w:r w:rsidRPr="008233F5">
        <w:rPr>
          <w:rFonts w:eastAsia="Times New Roman" w:cs="Times New Roman"/>
          <w:bCs/>
          <w:szCs w:val="24"/>
          <w:lang w:val="lt-LT"/>
        </w:rPr>
        <w:t xml:space="preserve">- Paštu, registruotu laišku. </w:t>
      </w:r>
      <w:r w:rsidRPr="008233F5">
        <w:rPr>
          <w:rFonts w:eastAsia="Times New Roman" w:cs="Times New Roman"/>
          <w:bCs/>
          <w:i/>
          <w:iCs/>
          <w:szCs w:val="24"/>
          <w:lang w:val="lt-LT"/>
        </w:rPr>
        <w:t>(taikoma karantino ir ekstremaliosios situacijos dėl COVID-19 ligos (koronaviruso infekcijos) metu).</w:t>
      </w:r>
    </w:p>
    <w:p w14:paraId="56094449" w14:textId="065B3565" w:rsidR="00BD5067" w:rsidRPr="003A59AF" w:rsidRDefault="00BD5067" w:rsidP="00433ACE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3A59AF">
        <w:rPr>
          <w:rFonts w:eastAsia="Calibri" w:cs="Times New Roman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3A59AF">
        <w:rPr>
          <w:rFonts w:eastAsia="Calibri" w:cs="Times New Roman"/>
          <w:szCs w:val="24"/>
          <w:lang w:val="lt-LT"/>
        </w:rPr>
        <w:t>arba kartu turi būti pateiktas</w:t>
      </w:r>
      <w:r w:rsidRPr="003A59AF">
        <w:rPr>
          <w:rFonts w:eastAsia="Calibri" w:cs="Times New Roman"/>
          <w:szCs w:val="24"/>
          <w:lang w:val="lt-LT"/>
        </w:rPr>
        <w:t xml:space="preserve"> </w:t>
      </w:r>
      <w:r w:rsidR="00ED5E6D" w:rsidRPr="003A59AF">
        <w:rPr>
          <w:rFonts w:eastAsia="Calibri" w:cs="Times New Roman"/>
          <w:szCs w:val="24"/>
          <w:lang w:val="lt-LT"/>
        </w:rPr>
        <w:t xml:space="preserve">jų </w:t>
      </w:r>
      <w:r w:rsidRPr="003A59AF">
        <w:rPr>
          <w:rFonts w:eastAsia="Calibri" w:cs="Times New Roman"/>
          <w:szCs w:val="24"/>
          <w:lang w:val="lt-LT"/>
        </w:rPr>
        <w:t>vertimas į lietuvių kalbą</w:t>
      </w:r>
      <w:r w:rsidR="00ED5E6D" w:rsidRPr="003A59AF">
        <w:rPr>
          <w:rFonts w:eastAsia="Calibri" w:cs="Times New Roman"/>
          <w:szCs w:val="24"/>
          <w:lang w:val="lt-LT"/>
        </w:rPr>
        <w:t>,</w:t>
      </w:r>
      <w:r w:rsidR="00ED5E6D" w:rsidRPr="003A59AF">
        <w:rPr>
          <w:rFonts w:cs="Times New Roman"/>
          <w:lang w:val="lt-LT"/>
        </w:rPr>
        <w:t xml:space="preserve"> patvirtintas vertimo paslaugas teikiančių kompetentingų įstaigų ar pareiškėjo</w:t>
      </w:r>
      <w:r w:rsidRPr="003A59AF">
        <w:rPr>
          <w:rFonts w:eastAsia="Calibri" w:cs="Times New Roman"/>
          <w:szCs w:val="24"/>
          <w:lang w:val="lt-LT"/>
        </w:rPr>
        <w:t>.</w:t>
      </w:r>
    </w:p>
    <w:p w14:paraId="50D535BF" w14:textId="612CEF7D" w:rsidR="00C604D3" w:rsidRPr="003A59AF" w:rsidRDefault="00C604D3" w:rsidP="00BD5067">
      <w:pPr>
        <w:spacing w:after="0" w:line="240" w:lineRule="auto"/>
        <w:ind w:firstLine="567"/>
        <w:jc w:val="both"/>
        <w:rPr>
          <w:rFonts w:cs="Times New Roman"/>
          <w:szCs w:val="24"/>
          <w:lang w:val="lt-LT"/>
        </w:rPr>
      </w:pPr>
      <w:r w:rsidRPr="003A59AF">
        <w:rPr>
          <w:rFonts w:cs="Times New Roman"/>
          <w:szCs w:val="24"/>
          <w:lang w:val="lt-LT"/>
        </w:rPr>
        <w:t xml:space="preserve">Per vieną </w:t>
      </w:r>
      <w:r w:rsidR="00D766D2" w:rsidRPr="003A59AF">
        <w:rPr>
          <w:rFonts w:cs="Times New Roman"/>
          <w:szCs w:val="24"/>
          <w:lang w:val="lt-LT"/>
        </w:rPr>
        <w:t xml:space="preserve">konkrečios VPS priemonės ir (arba) veiklos srities paramos paraiškų priėmimo </w:t>
      </w:r>
      <w:r w:rsidRPr="003A59AF">
        <w:rPr>
          <w:rFonts w:cs="Times New Roman"/>
          <w:szCs w:val="24"/>
          <w:lang w:val="lt-LT"/>
        </w:rPr>
        <w:t>laikotarpį vietos projekto paraiškos teikėjas gali pateikti vieną vietos projekto paraišką</w:t>
      </w:r>
      <w:r w:rsidR="00180F95" w:rsidRPr="003A59AF">
        <w:rPr>
          <w:rFonts w:cs="Times New Roman"/>
          <w:szCs w:val="24"/>
          <w:lang w:val="lt-LT"/>
        </w:rPr>
        <w:t xml:space="preserve"> (išskyrus išimtis</w:t>
      </w:r>
      <w:r w:rsidR="00632CB2" w:rsidRPr="003A59AF">
        <w:rPr>
          <w:rFonts w:cs="Times New Roman"/>
          <w:szCs w:val="24"/>
          <w:lang w:val="lt-LT"/>
        </w:rPr>
        <w:t>,</w:t>
      </w:r>
      <w:r w:rsidR="00180F95" w:rsidRPr="003A59AF">
        <w:rPr>
          <w:rFonts w:cs="Times New Roman"/>
          <w:szCs w:val="24"/>
          <w:lang w:val="lt-LT"/>
        </w:rPr>
        <w:t xml:space="preserve"> nurodytas Vietos projektų administravimo taisyklių </w:t>
      </w:r>
      <w:r w:rsidR="003C1882" w:rsidRPr="003A59AF">
        <w:rPr>
          <w:rFonts w:cs="Times New Roman"/>
          <w:szCs w:val="24"/>
          <w:lang w:val="lt-LT"/>
        </w:rPr>
        <w:t>69</w:t>
      </w:r>
      <w:r w:rsidR="00180F95" w:rsidRPr="003A59AF">
        <w:rPr>
          <w:rFonts w:cs="Times New Roman"/>
          <w:szCs w:val="24"/>
          <w:lang w:val="lt-LT"/>
        </w:rPr>
        <w:t xml:space="preserve"> punkte)</w:t>
      </w:r>
      <w:r w:rsidRPr="003A59AF">
        <w:rPr>
          <w:rFonts w:cs="Times New Roman"/>
          <w:szCs w:val="24"/>
          <w:lang w:val="lt-LT"/>
        </w:rPr>
        <w:t>.</w:t>
      </w:r>
    </w:p>
    <w:p w14:paraId="4FE7414F" w14:textId="296664AC" w:rsidR="00F5655B" w:rsidRDefault="005F1842" w:rsidP="00F5655B">
      <w:pPr>
        <w:spacing w:after="0" w:line="240" w:lineRule="auto"/>
        <w:ind w:firstLine="567"/>
        <w:jc w:val="both"/>
        <w:rPr>
          <w:rFonts w:cs="Times New Roman"/>
          <w:lang w:val="lt-LT"/>
        </w:rPr>
      </w:pPr>
      <w:r w:rsidRPr="003A59AF">
        <w:rPr>
          <w:rFonts w:cs="Times New Roman"/>
          <w:lang w:val="lt-LT"/>
        </w:rPr>
        <w:t>Informacija apie kvietimą teikti vietos projektus ir vietos projektų įgyvendinim</w:t>
      </w:r>
      <w:r w:rsidR="00844395" w:rsidRPr="003A59AF">
        <w:rPr>
          <w:rFonts w:cs="Times New Roman"/>
          <w:lang w:val="lt-LT"/>
        </w:rPr>
        <w:t>ą</w:t>
      </w:r>
      <w:r w:rsidRPr="003A59AF">
        <w:rPr>
          <w:rFonts w:cs="Times New Roman"/>
          <w:lang w:val="lt-LT"/>
        </w:rPr>
        <w:t xml:space="preserve"> teikiama</w:t>
      </w:r>
      <w:r w:rsidR="00F5655B">
        <w:rPr>
          <w:rFonts w:cs="Times New Roman"/>
          <w:lang w:val="lt-LT"/>
        </w:rPr>
        <w:t xml:space="preserve"> </w:t>
      </w:r>
      <w:r w:rsidR="00F5655B" w:rsidRPr="008233F5">
        <w:rPr>
          <w:szCs w:val="24"/>
          <w:lang w:val="lt-LT"/>
        </w:rPr>
        <w:t>VPS vykdytojo buveinėje</w:t>
      </w:r>
      <w:r w:rsidR="00F5655B">
        <w:rPr>
          <w:szCs w:val="24"/>
          <w:lang w:val="lt-LT"/>
        </w:rPr>
        <w:t xml:space="preserve"> (karantino ir ekstr</w:t>
      </w:r>
      <w:r w:rsidR="00C256A6">
        <w:rPr>
          <w:szCs w:val="24"/>
          <w:lang w:val="lt-LT"/>
        </w:rPr>
        <w:t>e</w:t>
      </w:r>
      <w:r w:rsidR="00F5655B">
        <w:rPr>
          <w:szCs w:val="24"/>
          <w:lang w:val="lt-LT"/>
        </w:rPr>
        <w:t>malios situacijos metu užsiregistravus iš</w:t>
      </w:r>
      <w:r w:rsidR="00C256A6">
        <w:rPr>
          <w:szCs w:val="24"/>
          <w:lang w:val="lt-LT"/>
        </w:rPr>
        <w:t xml:space="preserve"> </w:t>
      </w:r>
      <w:r w:rsidR="00F5655B">
        <w:rPr>
          <w:szCs w:val="24"/>
          <w:lang w:val="lt-LT"/>
        </w:rPr>
        <w:t>anksto</w:t>
      </w:r>
      <w:r w:rsidR="00F5655B" w:rsidRPr="008233F5">
        <w:rPr>
          <w:szCs w:val="24"/>
          <w:lang w:val="lt-LT"/>
        </w:rPr>
        <w:t>) ir telefonais:</w:t>
      </w:r>
    </w:p>
    <w:p w14:paraId="6F0DAB45" w14:textId="14D6ACA7" w:rsidR="00F5655B" w:rsidRPr="008233F5" w:rsidRDefault="00F5655B" w:rsidP="00F5655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8233F5">
        <w:rPr>
          <w:szCs w:val="24"/>
          <w:lang w:val="lt-LT"/>
        </w:rPr>
        <w:t xml:space="preserve">VPS vadovas Arvydas </w:t>
      </w:r>
      <w:proofErr w:type="spellStart"/>
      <w:r w:rsidRPr="008233F5">
        <w:rPr>
          <w:szCs w:val="24"/>
          <w:lang w:val="lt-LT"/>
        </w:rPr>
        <w:t>Veikšra</w:t>
      </w:r>
      <w:proofErr w:type="spellEnd"/>
      <w:r w:rsidRPr="008233F5">
        <w:rPr>
          <w:szCs w:val="24"/>
          <w:lang w:val="lt-LT"/>
        </w:rPr>
        <w:t>, tel.: +370 609 97118;</w:t>
      </w:r>
    </w:p>
    <w:p w14:paraId="7A706E66" w14:textId="77777777" w:rsidR="00F5655B" w:rsidRPr="008233F5" w:rsidRDefault="00F5655B" w:rsidP="00F5655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8233F5">
        <w:rPr>
          <w:szCs w:val="24"/>
          <w:lang w:val="lt-LT"/>
        </w:rPr>
        <w:t xml:space="preserve">VPS strategijos administratorė Jūratė </w:t>
      </w:r>
      <w:proofErr w:type="spellStart"/>
      <w:r w:rsidRPr="008233F5">
        <w:rPr>
          <w:szCs w:val="24"/>
          <w:lang w:val="lt-LT"/>
        </w:rPr>
        <w:t>Buičenkienė</w:t>
      </w:r>
      <w:proofErr w:type="spellEnd"/>
      <w:r w:rsidRPr="008233F5">
        <w:rPr>
          <w:szCs w:val="24"/>
          <w:lang w:val="lt-LT"/>
        </w:rPr>
        <w:t xml:space="preserve">, </w:t>
      </w:r>
      <w:bookmarkStart w:id="0" w:name="_Hlk493753032"/>
      <w:r w:rsidRPr="008233F5">
        <w:rPr>
          <w:szCs w:val="24"/>
          <w:lang w:val="lt-LT"/>
        </w:rPr>
        <w:t xml:space="preserve"> tel.: +370 609 97119</w:t>
      </w:r>
      <w:bookmarkEnd w:id="0"/>
      <w:r w:rsidRPr="008233F5">
        <w:rPr>
          <w:szCs w:val="24"/>
          <w:lang w:val="lt-LT"/>
        </w:rPr>
        <w:t>;</w:t>
      </w:r>
    </w:p>
    <w:p w14:paraId="46483478" w14:textId="77777777" w:rsidR="00F5655B" w:rsidRPr="008233F5" w:rsidRDefault="00F5655B" w:rsidP="00F5655B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8233F5">
        <w:rPr>
          <w:szCs w:val="24"/>
          <w:lang w:val="lt-LT"/>
        </w:rPr>
        <w:t xml:space="preserve">VPS finansininkė Danutė Baublienė, tel.: +370 609 97125; </w:t>
      </w:r>
    </w:p>
    <w:p w14:paraId="5B11AB58" w14:textId="77777777" w:rsidR="00F5655B" w:rsidRPr="008233F5" w:rsidRDefault="00F5655B" w:rsidP="00F5655B">
      <w:pPr>
        <w:spacing w:after="0" w:line="240" w:lineRule="auto"/>
        <w:ind w:firstLine="567"/>
        <w:jc w:val="both"/>
        <w:rPr>
          <w:szCs w:val="24"/>
        </w:rPr>
      </w:pPr>
      <w:r w:rsidRPr="008233F5">
        <w:rPr>
          <w:szCs w:val="24"/>
          <w:lang w:val="lt-LT"/>
        </w:rPr>
        <w:t xml:space="preserve">VPS viešųjų ryšių specialistė Julija </w:t>
      </w:r>
      <w:proofErr w:type="spellStart"/>
      <w:r w:rsidRPr="008233F5">
        <w:rPr>
          <w:szCs w:val="24"/>
          <w:lang w:val="lt-LT"/>
        </w:rPr>
        <w:t>Goštautaitė</w:t>
      </w:r>
      <w:proofErr w:type="spellEnd"/>
      <w:r w:rsidRPr="008233F5">
        <w:rPr>
          <w:szCs w:val="24"/>
          <w:lang w:val="lt-LT"/>
        </w:rPr>
        <w:t>-Adomavičienė, tel. +370 699 33084.</w:t>
      </w:r>
    </w:p>
    <w:p w14:paraId="5273CB4C" w14:textId="35CC05F7" w:rsidR="0024283E" w:rsidRPr="003A59AF" w:rsidRDefault="0024283E" w:rsidP="00F5655B">
      <w:pPr>
        <w:spacing w:before="120" w:after="120" w:line="240" w:lineRule="auto"/>
        <w:ind w:firstLine="567"/>
        <w:jc w:val="center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_____________________</w:t>
      </w:r>
    </w:p>
    <w:sectPr w:rsidR="0024283E" w:rsidRPr="003A59AF" w:rsidSect="00BB2C73">
      <w:headerReference w:type="default" r:id="rId12"/>
      <w:footerReference w:type="first" r:id="rId13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EC9" w14:textId="77777777" w:rsidR="001D7B58" w:rsidRDefault="001D7B58" w:rsidP="00BB2C73">
      <w:pPr>
        <w:spacing w:after="0" w:line="240" w:lineRule="auto"/>
      </w:pPr>
      <w:r>
        <w:separator/>
      </w:r>
    </w:p>
  </w:endnote>
  <w:endnote w:type="continuationSeparator" w:id="0">
    <w:p w14:paraId="3B229855" w14:textId="77777777" w:rsidR="001D7B58" w:rsidRDefault="001D7B5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1B6" w14:textId="77777777" w:rsidR="001D7B58" w:rsidRDefault="001D7B58" w:rsidP="00BB2C73">
      <w:pPr>
        <w:spacing w:after="0" w:line="240" w:lineRule="auto"/>
      </w:pPr>
      <w:r>
        <w:separator/>
      </w:r>
    </w:p>
  </w:footnote>
  <w:footnote w:type="continuationSeparator" w:id="0">
    <w:p w14:paraId="72B5084B" w14:textId="77777777" w:rsidR="001D7B58" w:rsidRDefault="001D7B5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C63C4DC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B3" w:rsidRPr="00D235B3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671"/>
    <w:multiLevelType w:val="hybridMultilevel"/>
    <w:tmpl w:val="E3F6D4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109E5"/>
    <w:rsid w:val="00157E60"/>
    <w:rsid w:val="00180F95"/>
    <w:rsid w:val="00191802"/>
    <w:rsid w:val="001B7A93"/>
    <w:rsid w:val="001D7B58"/>
    <w:rsid w:val="001E5CA8"/>
    <w:rsid w:val="001F159E"/>
    <w:rsid w:val="001F3C12"/>
    <w:rsid w:val="002034B1"/>
    <w:rsid w:val="002374B2"/>
    <w:rsid w:val="00242297"/>
    <w:rsid w:val="0024283E"/>
    <w:rsid w:val="00256D17"/>
    <w:rsid w:val="00276775"/>
    <w:rsid w:val="00283D2D"/>
    <w:rsid w:val="00287AAA"/>
    <w:rsid w:val="002B651E"/>
    <w:rsid w:val="002C0BAE"/>
    <w:rsid w:val="002D30B0"/>
    <w:rsid w:val="002F0467"/>
    <w:rsid w:val="00304BCA"/>
    <w:rsid w:val="00324241"/>
    <w:rsid w:val="00336817"/>
    <w:rsid w:val="003652C2"/>
    <w:rsid w:val="003852E7"/>
    <w:rsid w:val="003A59AF"/>
    <w:rsid w:val="003C1882"/>
    <w:rsid w:val="00421CC6"/>
    <w:rsid w:val="00433ACE"/>
    <w:rsid w:val="00476BF2"/>
    <w:rsid w:val="004D205B"/>
    <w:rsid w:val="00503934"/>
    <w:rsid w:val="005152CF"/>
    <w:rsid w:val="005330E2"/>
    <w:rsid w:val="0057781A"/>
    <w:rsid w:val="005A38F3"/>
    <w:rsid w:val="005C4E1A"/>
    <w:rsid w:val="005E0E4A"/>
    <w:rsid w:val="005F1842"/>
    <w:rsid w:val="005F2AC1"/>
    <w:rsid w:val="005F5464"/>
    <w:rsid w:val="00600A29"/>
    <w:rsid w:val="0061663A"/>
    <w:rsid w:val="00625762"/>
    <w:rsid w:val="00632CB2"/>
    <w:rsid w:val="00634174"/>
    <w:rsid w:val="006436C4"/>
    <w:rsid w:val="0065482F"/>
    <w:rsid w:val="00672A28"/>
    <w:rsid w:val="006C3F63"/>
    <w:rsid w:val="006C6C56"/>
    <w:rsid w:val="006D4F4D"/>
    <w:rsid w:val="006F6FEC"/>
    <w:rsid w:val="00703817"/>
    <w:rsid w:val="00707218"/>
    <w:rsid w:val="00717906"/>
    <w:rsid w:val="007616E9"/>
    <w:rsid w:val="00771F3F"/>
    <w:rsid w:val="007A6288"/>
    <w:rsid w:val="007B792B"/>
    <w:rsid w:val="007C1821"/>
    <w:rsid w:val="007C4A9D"/>
    <w:rsid w:val="00815962"/>
    <w:rsid w:val="00837CAA"/>
    <w:rsid w:val="00844395"/>
    <w:rsid w:val="00851626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14DA"/>
    <w:rsid w:val="00955951"/>
    <w:rsid w:val="00A32A18"/>
    <w:rsid w:val="00A87F30"/>
    <w:rsid w:val="00AB06E5"/>
    <w:rsid w:val="00AD4CA8"/>
    <w:rsid w:val="00AD58DF"/>
    <w:rsid w:val="00B059BB"/>
    <w:rsid w:val="00B20B6D"/>
    <w:rsid w:val="00B36A4A"/>
    <w:rsid w:val="00B378A5"/>
    <w:rsid w:val="00B67FD0"/>
    <w:rsid w:val="00B82EA4"/>
    <w:rsid w:val="00B83084"/>
    <w:rsid w:val="00BB2C73"/>
    <w:rsid w:val="00BD153C"/>
    <w:rsid w:val="00BD2AA5"/>
    <w:rsid w:val="00BD3D3D"/>
    <w:rsid w:val="00BD5067"/>
    <w:rsid w:val="00BF3B05"/>
    <w:rsid w:val="00C145D1"/>
    <w:rsid w:val="00C17F10"/>
    <w:rsid w:val="00C256A6"/>
    <w:rsid w:val="00C34C5A"/>
    <w:rsid w:val="00C52988"/>
    <w:rsid w:val="00C539F5"/>
    <w:rsid w:val="00C604D3"/>
    <w:rsid w:val="00C673CA"/>
    <w:rsid w:val="00C67835"/>
    <w:rsid w:val="00C97F72"/>
    <w:rsid w:val="00CF23C6"/>
    <w:rsid w:val="00CF6F98"/>
    <w:rsid w:val="00D06918"/>
    <w:rsid w:val="00D235B3"/>
    <w:rsid w:val="00D348E1"/>
    <w:rsid w:val="00D4405B"/>
    <w:rsid w:val="00D736F1"/>
    <w:rsid w:val="00D74209"/>
    <w:rsid w:val="00D766D2"/>
    <w:rsid w:val="00DC1561"/>
    <w:rsid w:val="00DD439D"/>
    <w:rsid w:val="00DE614E"/>
    <w:rsid w:val="00DF07DF"/>
    <w:rsid w:val="00DF3C47"/>
    <w:rsid w:val="00E37D9C"/>
    <w:rsid w:val="00E44A8B"/>
    <w:rsid w:val="00EA3A61"/>
    <w:rsid w:val="00EA63C9"/>
    <w:rsid w:val="00ED5E6D"/>
    <w:rsid w:val="00F171DC"/>
    <w:rsid w:val="00F31D0A"/>
    <w:rsid w:val="00F45B6D"/>
    <w:rsid w:val="00F55DEC"/>
    <w:rsid w:val="00F5655B"/>
    <w:rsid w:val="00F57D4F"/>
    <w:rsid w:val="00F603C5"/>
    <w:rsid w:val="00F63D05"/>
    <w:rsid w:val="00FB0FBC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2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5172F3-D68F-4F6E-A30E-58E8593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Zrsa Office</cp:lastModifiedBy>
  <cp:revision>10</cp:revision>
  <dcterms:created xsi:type="dcterms:W3CDTF">2021-09-08T12:32:00Z</dcterms:created>
  <dcterms:modified xsi:type="dcterms:W3CDTF">2022-01-18T15:20:00Z</dcterms:modified>
</cp:coreProperties>
</file>