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3F8C" w14:textId="27E773F5" w:rsidR="00815962" w:rsidRPr="000E2E4E" w:rsidRDefault="007C1821" w:rsidP="00D74209">
      <w:pPr>
        <w:jc w:val="center"/>
        <w:rPr>
          <w:lang w:val="lt-LT"/>
        </w:rPr>
      </w:pPr>
      <w:r w:rsidRPr="000E2E4E">
        <w:rPr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08F2" w:rsidRPr="00697F24">
        <w:rPr>
          <w:noProof/>
          <w:lang w:val="lt-LT" w:eastAsia="lt-LT"/>
        </w:rPr>
        <w:drawing>
          <wp:inline distT="0" distB="0" distL="0" distR="0" wp14:anchorId="7558488E" wp14:editId="56E46586">
            <wp:extent cx="1790700" cy="895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G-logotipas-zarasu02-page-001-e148354353478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3960F" w14:textId="16959B6C" w:rsidR="00815962" w:rsidRPr="000E2E4E" w:rsidRDefault="005A47C7" w:rsidP="000541E4">
      <w:pPr>
        <w:jc w:val="center"/>
        <w:rPr>
          <w:lang w:val="lt-LT"/>
        </w:rPr>
      </w:pPr>
      <w:r>
        <w:rPr>
          <w:lang w:val="lt-LT"/>
        </w:rPr>
        <w:t xml:space="preserve">PAPRASTAS </w:t>
      </w:r>
      <w:r w:rsidR="000541E4" w:rsidRPr="000E2E4E">
        <w:rPr>
          <w:lang w:val="lt-LT"/>
        </w:rPr>
        <w:t xml:space="preserve">KVIETIMAS TEIKTI VIETOS PROJEKTUS Nr. </w:t>
      </w:r>
      <w:r w:rsidR="00E72C50">
        <w:rPr>
          <w:lang w:val="lt-LT"/>
        </w:rPr>
        <w:t>18</w:t>
      </w:r>
    </w:p>
    <w:p w14:paraId="6D1DA88F" w14:textId="77777777" w:rsidR="001D4DD6" w:rsidRPr="00697F24" w:rsidRDefault="00E73896" w:rsidP="001D4DD6">
      <w:pPr>
        <w:ind w:firstLine="567"/>
        <w:jc w:val="both"/>
        <w:rPr>
          <w:lang w:val="lt-LT"/>
        </w:rPr>
      </w:pPr>
      <w:r>
        <w:rPr>
          <w:lang w:val="lt-LT"/>
        </w:rPr>
        <w:t>Zarasų-Visagino regiono vietos veiklos grupė</w:t>
      </w:r>
      <w:r w:rsidR="0065482F" w:rsidRPr="000E2E4E">
        <w:rPr>
          <w:lang w:val="lt-LT"/>
        </w:rPr>
        <w:t xml:space="preserve"> kviečia teikti </w:t>
      </w:r>
      <w:r w:rsidR="001D4DD6">
        <w:rPr>
          <w:lang w:val="lt-LT"/>
        </w:rPr>
        <w:t xml:space="preserve">paprastus kaimo vietovių </w:t>
      </w:r>
      <w:r w:rsidR="001D4DD6" w:rsidRPr="00233BB6">
        <w:rPr>
          <w:lang w:val="lt-LT"/>
        </w:rPr>
        <w:t xml:space="preserve">vietos projektus </w:t>
      </w:r>
      <w:r w:rsidR="001D4DD6" w:rsidRPr="00697F24">
        <w:rPr>
          <w:lang w:val="lt-LT"/>
        </w:rPr>
        <w:t xml:space="preserve">pagal </w:t>
      </w:r>
      <w:proofErr w:type="spellStart"/>
      <w:r w:rsidR="001D4DD6" w:rsidRPr="00697F24">
        <w:rPr>
          <w:lang w:val="lt-LT"/>
        </w:rPr>
        <w:t>dvisektor</w:t>
      </w:r>
      <w:r w:rsidR="001D4DD6">
        <w:rPr>
          <w:lang w:val="lt-LT"/>
        </w:rPr>
        <w:t>ės</w:t>
      </w:r>
      <w:proofErr w:type="spellEnd"/>
      <w:r w:rsidR="001D4DD6" w:rsidRPr="00697F24">
        <w:rPr>
          <w:lang w:val="lt-LT"/>
        </w:rPr>
        <w:t xml:space="preserve"> vietos plėtros strategijos „ Zarasų – Visagino regiono </w:t>
      </w:r>
      <w:proofErr w:type="spellStart"/>
      <w:r w:rsidR="001D4DD6" w:rsidRPr="00697F24">
        <w:rPr>
          <w:lang w:val="lt-LT"/>
        </w:rPr>
        <w:t>dvisektorė</w:t>
      </w:r>
      <w:proofErr w:type="spellEnd"/>
      <w:r w:rsidR="001D4DD6" w:rsidRPr="00697F24">
        <w:rPr>
          <w:lang w:val="lt-LT"/>
        </w:rPr>
        <w:t xml:space="preserve">  vietos plėtros strategija</w:t>
      </w:r>
      <w:r w:rsidR="001D4DD6">
        <w:rPr>
          <w:lang w:val="lt-LT"/>
        </w:rPr>
        <w:t>, Zarasų – Visagino regionas, 2014-2020</w:t>
      </w:r>
      <w:r w:rsidR="001D4DD6" w:rsidRPr="00697F24">
        <w:rPr>
          <w:lang w:val="lt-LT"/>
        </w:rPr>
        <w:t xml:space="preserve"> “ (toliau – VPS) priemon</w:t>
      </w:r>
      <w:r w:rsidR="001D4DD6">
        <w:rPr>
          <w:lang w:val="lt-LT"/>
        </w:rPr>
        <w:t>ę: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0E2E4E" w14:paraId="76CB635F" w14:textId="77777777" w:rsidTr="00F45B6D">
        <w:tc>
          <w:tcPr>
            <w:tcW w:w="3397" w:type="dxa"/>
            <w:vMerge w:val="restart"/>
            <w:vAlign w:val="center"/>
          </w:tcPr>
          <w:p w14:paraId="04CC9029" w14:textId="2895EACF" w:rsidR="00F45B6D" w:rsidRPr="000E2E4E" w:rsidRDefault="001D4DD6" w:rsidP="00242297">
            <w:pPr>
              <w:jc w:val="both"/>
              <w:rPr>
                <w:lang w:val="lt-LT"/>
              </w:rPr>
            </w:pPr>
            <w:r w:rsidRPr="00EB66F0">
              <w:rPr>
                <w:b/>
                <w:sz w:val="22"/>
              </w:rPr>
              <w:t>„</w:t>
            </w:r>
            <w:bookmarkStart w:id="0" w:name="_Hlk500508774"/>
            <w:proofErr w:type="spellStart"/>
            <w:r w:rsidRPr="00EB66F0">
              <w:rPr>
                <w:b/>
                <w:sz w:val="22"/>
              </w:rPr>
              <w:t>Bendradarbiavimo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rėmimas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skati</w:t>
            </w:r>
            <w:r w:rsidRPr="008F3E6E">
              <w:rPr>
                <w:b/>
                <w:sz w:val="22"/>
              </w:rPr>
              <w:t>nant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trumpos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maisto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tiekimo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grandinės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produktų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gamyb</w:t>
            </w:r>
            <w:r>
              <w:rPr>
                <w:b/>
                <w:sz w:val="22"/>
              </w:rPr>
              <w:t>ą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ir</w:t>
            </w:r>
            <w:proofErr w:type="spellEnd"/>
            <w:r w:rsidRPr="00EB66F0">
              <w:rPr>
                <w:b/>
                <w:sz w:val="22"/>
              </w:rPr>
              <w:t xml:space="preserve"> </w:t>
            </w:r>
            <w:proofErr w:type="spellStart"/>
            <w:r w:rsidRPr="00EB66F0">
              <w:rPr>
                <w:b/>
                <w:sz w:val="22"/>
              </w:rPr>
              <w:t>rinkodarą</w:t>
            </w:r>
            <w:bookmarkEnd w:id="0"/>
            <w:proofErr w:type="spellEnd"/>
            <w:r w:rsidRPr="00EB66F0">
              <w:rPr>
                <w:b/>
                <w:sz w:val="22"/>
              </w:rPr>
              <w:t>“</w:t>
            </w:r>
            <w:r>
              <w:rPr>
                <w:b/>
                <w:sz w:val="22"/>
              </w:rPr>
              <w:t xml:space="preserve"> </w:t>
            </w:r>
            <w:r w:rsidRPr="00EB66F0">
              <w:rPr>
                <w:b/>
                <w:sz w:val="22"/>
              </w:rPr>
              <w:t xml:space="preserve">Nr. </w:t>
            </w:r>
            <w:bookmarkStart w:id="1" w:name="_Hlk500853590"/>
            <w:r w:rsidRPr="00EB66F0">
              <w:rPr>
                <w:b/>
                <w:sz w:val="22"/>
              </w:rPr>
              <w:t>LEADER-19.2-SAVA-9</w:t>
            </w:r>
            <w:bookmarkEnd w:id="1"/>
          </w:p>
        </w:tc>
        <w:tc>
          <w:tcPr>
            <w:tcW w:w="6521" w:type="dxa"/>
          </w:tcPr>
          <w:p w14:paraId="4DA645C1" w14:textId="6775E208" w:rsidR="001D4DD6" w:rsidRPr="00C37B8E" w:rsidRDefault="00242297" w:rsidP="001D4DD6">
            <w:pPr>
              <w:jc w:val="both"/>
              <w:rPr>
                <w:sz w:val="22"/>
                <w:lang w:val="lt-LT"/>
              </w:rPr>
            </w:pPr>
            <w:r w:rsidRPr="00C37B8E">
              <w:rPr>
                <w:sz w:val="22"/>
                <w:lang w:val="lt-LT"/>
              </w:rPr>
              <w:t>Remiamos veiklos:</w:t>
            </w:r>
            <w:r w:rsidR="00C37B8E" w:rsidRPr="00C37B8E">
              <w:rPr>
                <w:sz w:val="22"/>
                <w:lang w:val="lt-LT"/>
              </w:rPr>
              <w:t xml:space="preserve"> v</w:t>
            </w:r>
            <w:proofErr w:type="spellStart"/>
            <w:r w:rsidR="001D4DD6" w:rsidRPr="00C37B8E">
              <w:rPr>
                <w:sz w:val="22"/>
              </w:rPr>
              <w:t>ietos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gamintojų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konkurencingumo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ir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bendradarbiavimo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stiprinimas</w:t>
            </w:r>
            <w:proofErr w:type="spellEnd"/>
            <w:r w:rsidR="001D4DD6" w:rsidRPr="00C37B8E">
              <w:rPr>
                <w:sz w:val="22"/>
              </w:rPr>
              <w:t xml:space="preserve">, </w:t>
            </w:r>
            <w:proofErr w:type="spellStart"/>
            <w:r w:rsidR="001D4DD6" w:rsidRPr="00C37B8E">
              <w:rPr>
                <w:sz w:val="22"/>
              </w:rPr>
              <w:t>vykdant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vietoje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užaugintos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žemės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ūkio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produkcijos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perdirbimą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ir</w:t>
            </w:r>
            <w:proofErr w:type="spellEnd"/>
            <w:r w:rsidR="001D4DD6" w:rsidRPr="00C37B8E">
              <w:rPr>
                <w:sz w:val="22"/>
              </w:rPr>
              <w:t xml:space="preserve"> (</w:t>
            </w:r>
            <w:proofErr w:type="spellStart"/>
            <w:r w:rsidR="001D4DD6" w:rsidRPr="00C37B8E">
              <w:rPr>
                <w:sz w:val="22"/>
              </w:rPr>
              <w:t>ar</w:t>
            </w:r>
            <w:proofErr w:type="spellEnd"/>
            <w:r w:rsidR="001D4DD6" w:rsidRPr="00C37B8E">
              <w:rPr>
                <w:sz w:val="22"/>
              </w:rPr>
              <w:t xml:space="preserve">) </w:t>
            </w:r>
            <w:proofErr w:type="spellStart"/>
            <w:r w:rsidR="001D4DD6" w:rsidRPr="00C37B8E">
              <w:rPr>
                <w:sz w:val="22"/>
              </w:rPr>
              <w:t>trumpos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maisto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tiekimo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grandinės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produktų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gamybą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ir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rinkodarą</w:t>
            </w:r>
            <w:proofErr w:type="spellEnd"/>
            <w:r w:rsidR="001D4DD6" w:rsidRPr="00C37B8E">
              <w:rPr>
                <w:sz w:val="22"/>
              </w:rPr>
              <w:t>.</w:t>
            </w:r>
          </w:p>
          <w:p w14:paraId="36C320BA" w14:textId="7441A0F7" w:rsidR="00F45B6D" w:rsidRPr="00C37B8E" w:rsidRDefault="001D4DD6" w:rsidP="001D4DD6">
            <w:pPr>
              <w:jc w:val="both"/>
              <w:rPr>
                <w:i/>
                <w:sz w:val="22"/>
                <w:lang w:val="lt-LT"/>
              </w:rPr>
            </w:pPr>
            <w:r w:rsidRPr="00C37B8E">
              <w:rPr>
                <w:sz w:val="22"/>
                <w:lang w:val="lt-LT"/>
              </w:rPr>
              <w:t>Vietos projekte numatytas verslas turi atitikti ekonominę (-</w:t>
            </w:r>
            <w:proofErr w:type="spellStart"/>
            <w:r w:rsidRPr="00C37B8E">
              <w:rPr>
                <w:sz w:val="22"/>
                <w:lang w:val="lt-LT"/>
              </w:rPr>
              <w:t>es</w:t>
            </w:r>
            <w:proofErr w:type="spellEnd"/>
            <w:r w:rsidRPr="00C37B8E">
              <w:rPr>
                <w:sz w:val="22"/>
                <w:lang w:val="lt-LT"/>
              </w:rPr>
              <w:t>) veiklą (-</w:t>
            </w:r>
            <w:proofErr w:type="spellStart"/>
            <w:r w:rsidRPr="00C37B8E">
              <w:rPr>
                <w:sz w:val="22"/>
                <w:lang w:val="lt-LT"/>
              </w:rPr>
              <w:t>as</w:t>
            </w:r>
            <w:proofErr w:type="spellEnd"/>
            <w:r w:rsidRPr="00C37B8E">
              <w:rPr>
                <w:sz w:val="22"/>
                <w:lang w:val="lt-LT"/>
              </w:rPr>
              <w:t>), nurodytą (-</w:t>
            </w:r>
            <w:proofErr w:type="spellStart"/>
            <w:r w:rsidRPr="00C37B8E">
              <w:rPr>
                <w:sz w:val="22"/>
                <w:lang w:val="lt-LT"/>
              </w:rPr>
              <w:t>as</w:t>
            </w:r>
            <w:proofErr w:type="spellEnd"/>
            <w:r w:rsidRPr="00C37B8E">
              <w:rPr>
                <w:sz w:val="22"/>
                <w:lang w:val="lt-LT"/>
              </w:rPr>
              <w:t>) Ekonominės veiklos rūšių klasifikatoriuje, patvirtintame Statistikos departamento prie Lietuvos Respublikos Vyriausybės generalinio direktoriaus 2007 m. spalio 31d. įsakymu Nr. DĮ-226 „Dėl ekonominės veiklos rūšių klasifikatoriaus patvirtinimo“ remiamų ekonominės veiklos rūšių sąrašu.</w:t>
            </w:r>
          </w:p>
        </w:tc>
      </w:tr>
      <w:tr w:rsidR="00242297" w:rsidRPr="000E2E4E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96C48D9" w14:textId="3117519C" w:rsidR="00F45B6D" w:rsidRPr="00C37B8E" w:rsidRDefault="00242297" w:rsidP="008A445D">
            <w:pPr>
              <w:jc w:val="both"/>
              <w:rPr>
                <w:sz w:val="22"/>
                <w:lang w:val="lt-LT"/>
              </w:rPr>
            </w:pPr>
            <w:r w:rsidRPr="00C37B8E">
              <w:rPr>
                <w:rFonts w:eastAsia="Calibri"/>
                <w:sz w:val="22"/>
                <w:lang w:val="lt-LT"/>
              </w:rPr>
              <w:t xml:space="preserve">Tinkami vietos projektų vykdytojai: </w:t>
            </w:r>
            <w:proofErr w:type="spellStart"/>
            <w:r w:rsidR="001D4DD6" w:rsidRPr="00C37B8E">
              <w:rPr>
                <w:sz w:val="22"/>
              </w:rPr>
              <w:t>viešieji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pelno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nesiekiantys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juridiniai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asmenys</w:t>
            </w:r>
            <w:proofErr w:type="spellEnd"/>
            <w:r w:rsidR="001D4DD6" w:rsidRPr="00C37B8E">
              <w:rPr>
                <w:sz w:val="22"/>
              </w:rPr>
              <w:t xml:space="preserve">, </w:t>
            </w:r>
            <w:proofErr w:type="spellStart"/>
            <w:r w:rsidR="001D4DD6" w:rsidRPr="00C37B8E">
              <w:rPr>
                <w:sz w:val="22"/>
              </w:rPr>
              <w:t>registruoti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pagal</w:t>
            </w:r>
            <w:proofErr w:type="spellEnd"/>
            <w:r w:rsidR="001D4DD6" w:rsidRPr="00C37B8E">
              <w:rPr>
                <w:sz w:val="22"/>
              </w:rPr>
              <w:t xml:space="preserve"> LR </w:t>
            </w:r>
            <w:proofErr w:type="spellStart"/>
            <w:r w:rsidR="001D4DD6" w:rsidRPr="00C37B8E">
              <w:rPr>
                <w:sz w:val="22"/>
              </w:rPr>
              <w:t>Asociacijų</w:t>
            </w:r>
            <w:proofErr w:type="spellEnd"/>
            <w:r w:rsidR="001D4DD6" w:rsidRPr="00C37B8E">
              <w:rPr>
                <w:sz w:val="22"/>
              </w:rPr>
              <w:t xml:space="preserve"> </w:t>
            </w:r>
            <w:proofErr w:type="spellStart"/>
            <w:r w:rsidR="001D4DD6" w:rsidRPr="00C37B8E">
              <w:rPr>
                <w:sz w:val="22"/>
              </w:rPr>
              <w:t>įstatymą</w:t>
            </w:r>
            <w:proofErr w:type="spellEnd"/>
            <w:r w:rsidR="001D4DD6" w:rsidRPr="00C37B8E">
              <w:rPr>
                <w:sz w:val="22"/>
                <w:lang w:val="lt-LT"/>
              </w:rPr>
              <w:t>, registruoti VVG teritorijoje ir atitinkantys labai mažai, mažai arba vidutinei įmonei keliamus reikalavimus, nurodytus Lietuvos   Respublikos smulkiojo   ir vidutinio verslo plėtros įstatyme.</w:t>
            </w:r>
          </w:p>
        </w:tc>
      </w:tr>
      <w:tr w:rsidR="00242297" w:rsidRPr="000E2E4E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4D98433" w14:textId="380C7AE8" w:rsidR="00C37B8E" w:rsidRPr="00C37B8E" w:rsidRDefault="008A445D" w:rsidP="00C37B8E">
            <w:pPr>
              <w:jc w:val="both"/>
              <w:rPr>
                <w:sz w:val="22"/>
                <w:lang w:val="lt-LT"/>
              </w:rPr>
            </w:pPr>
            <w:r w:rsidRPr="00C37B8E">
              <w:rPr>
                <w:sz w:val="22"/>
                <w:lang w:val="lt-LT"/>
              </w:rPr>
              <w:t xml:space="preserve">Kvietimui skiriama VPS paramos lėšų suma </w:t>
            </w:r>
            <w:r w:rsidR="00E72C50">
              <w:rPr>
                <w:sz w:val="22"/>
              </w:rPr>
              <w:t>101 499,00</w:t>
            </w:r>
            <w:r w:rsidR="00E72C50" w:rsidRPr="00513F62">
              <w:rPr>
                <w:sz w:val="22"/>
              </w:rPr>
              <w:t xml:space="preserve"> </w:t>
            </w:r>
            <w:proofErr w:type="spellStart"/>
            <w:r w:rsidR="00C875EE" w:rsidRPr="00C37B8E">
              <w:rPr>
                <w:sz w:val="22"/>
                <w:lang w:val="lt-LT"/>
              </w:rPr>
              <w:t>Eur</w:t>
            </w:r>
            <w:proofErr w:type="spellEnd"/>
            <w:r w:rsidR="00C37B8E" w:rsidRPr="00C37B8E">
              <w:rPr>
                <w:sz w:val="22"/>
                <w:lang w:val="lt-LT"/>
              </w:rPr>
              <w:t>;</w:t>
            </w:r>
          </w:p>
          <w:p w14:paraId="0D954355" w14:textId="0DF39A21" w:rsidR="00C37B8E" w:rsidRPr="00C37B8E" w:rsidRDefault="008A445D" w:rsidP="00C37B8E">
            <w:pPr>
              <w:jc w:val="both"/>
              <w:rPr>
                <w:sz w:val="22"/>
                <w:lang w:val="lt-LT"/>
              </w:rPr>
            </w:pPr>
            <w:r w:rsidRPr="00C37B8E">
              <w:rPr>
                <w:sz w:val="22"/>
                <w:lang w:val="lt-LT"/>
              </w:rPr>
              <w:t xml:space="preserve">didžiausia galima parama vienam vietos projektui įgyvendinti </w:t>
            </w:r>
          </w:p>
          <w:p w14:paraId="19960F9E" w14:textId="1D1D716E" w:rsidR="00F45B6D" w:rsidRPr="00C37B8E" w:rsidRDefault="00C37B8E" w:rsidP="00C37B8E">
            <w:pPr>
              <w:jc w:val="both"/>
              <w:rPr>
                <w:sz w:val="22"/>
                <w:lang w:val="lt-LT"/>
              </w:rPr>
            </w:pPr>
            <w:r w:rsidRPr="00C37B8E">
              <w:rPr>
                <w:sz w:val="22"/>
                <w:lang w:val="lt-LT"/>
              </w:rPr>
              <w:t>100 078,00 Eur.</w:t>
            </w:r>
          </w:p>
        </w:tc>
      </w:tr>
      <w:tr w:rsidR="00242297" w:rsidRPr="000E2E4E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953EF4F" w14:textId="324DAA79" w:rsidR="00F45B6D" w:rsidRPr="00C37B8E" w:rsidRDefault="008A445D" w:rsidP="00C37B8E">
            <w:pPr>
              <w:jc w:val="both"/>
              <w:rPr>
                <w:sz w:val="22"/>
                <w:lang w:val="lt-LT"/>
              </w:rPr>
            </w:pPr>
            <w:r w:rsidRPr="00C37B8E">
              <w:rPr>
                <w:sz w:val="22"/>
                <w:lang w:val="lt-LT"/>
              </w:rPr>
              <w:t xml:space="preserve">Paramos vietos projektui įgyvendinti lyginamoji dalis </w:t>
            </w:r>
            <w:r w:rsidR="00C37B8E" w:rsidRPr="00C37B8E">
              <w:rPr>
                <w:sz w:val="22"/>
                <w:lang w:val="lt-LT"/>
              </w:rPr>
              <w:t xml:space="preserve">80 </w:t>
            </w:r>
            <w:r w:rsidRPr="00C37B8E">
              <w:rPr>
                <w:sz w:val="22"/>
                <w:lang w:val="lt-LT"/>
              </w:rPr>
              <w:t>proc.</w:t>
            </w:r>
            <w:r w:rsidR="00C37B8E" w:rsidRPr="00C37B8E">
              <w:rPr>
                <w:sz w:val="22"/>
                <w:lang w:val="lt-LT"/>
              </w:rPr>
              <w:t xml:space="preserve"> </w:t>
            </w:r>
          </w:p>
        </w:tc>
      </w:tr>
      <w:tr w:rsidR="005C4E1A" w:rsidRPr="000E2E4E" w14:paraId="38CC7B0E" w14:textId="77777777" w:rsidTr="00C37B8E">
        <w:trPr>
          <w:trHeight w:val="592"/>
        </w:trPr>
        <w:tc>
          <w:tcPr>
            <w:tcW w:w="3397" w:type="dxa"/>
            <w:vMerge/>
          </w:tcPr>
          <w:p w14:paraId="09450BDF" w14:textId="77777777" w:rsidR="005C4E1A" w:rsidRPr="000E2E4E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87B2F25" w14:textId="57CA7B71" w:rsidR="005C4E1A" w:rsidRPr="00C37B8E" w:rsidRDefault="005C4E1A" w:rsidP="0065482F">
            <w:pPr>
              <w:jc w:val="both"/>
              <w:rPr>
                <w:sz w:val="22"/>
                <w:lang w:val="lt-LT"/>
              </w:rPr>
            </w:pPr>
            <w:r w:rsidRPr="00C37B8E">
              <w:rPr>
                <w:sz w:val="22"/>
                <w:lang w:val="lt-LT"/>
              </w:rPr>
              <w:t xml:space="preserve">Finansavimo šaltiniai: </w:t>
            </w:r>
            <w:r w:rsidR="00C37B8E" w:rsidRPr="00C37B8E">
              <w:rPr>
                <w:sz w:val="22"/>
                <w:lang w:val="lt-LT"/>
              </w:rPr>
              <w:t>EŽŪFKP ir Lietuvos Respublikos valstybės biudžeto lėšos</w:t>
            </w:r>
          </w:p>
        </w:tc>
      </w:tr>
    </w:tbl>
    <w:p w14:paraId="31A9E202" w14:textId="77777777" w:rsidR="00FF08F2" w:rsidRDefault="00FF08F2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</w:p>
    <w:p w14:paraId="5F9434B2" w14:textId="303DE0FB" w:rsidR="00421CC6" w:rsidRPr="00FF08F2" w:rsidRDefault="00FF148D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FF08F2">
        <w:rPr>
          <w:szCs w:val="24"/>
          <w:lang w:val="lt-LT"/>
        </w:rPr>
        <w:t xml:space="preserve">Bendra </w:t>
      </w:r>
      <w:r w:rsidR="005C4E1A" w:rsidRPr="00FF08F2">
        <w:rPr>
          <w:szCs w:val="24"/>
          <w:lang w:val="lt-LT"/>
        </w:rPr>
        <w:t>kvietimo teikti vietos projektus suma</w:t>
      </w:r>
      <w:r w:rsidRPr="00FF08F2">
        <w:rPr>
          <w:szCs w:val="24"/>
          <w:lang w:val="lt-LT"/>
        </w:rPr>
        <w:t xml:space="preserve"> </w:t>
      </w:r>
      <w:r w:rsidR="00DD6622">
        <w:rPr>
          <w:szCs w:val="24"/>
          <w:lang w:val="lt-LT"/>
        </w:rPr>
        <w:t xml:space="preserve">yra </w:t>
      </w:r>
      <w:r w:rsidR="00E72C50" w:rsidRPr="00E72C50">
        <w:rPr>
          <w:szCs w:val="24"/>
        </w:rPr>
        <w:t xml:space="preserve">101 499,00 </w:t>
      </w:r>
      <w:proofErr w:type="spellStart"/>
      <w:r w:rsidR="005C4E1A" w:rsidRPr="00E72C50">
        <w:rPr>
          <w:szCs w:val="24"/>
          <w:lang w:val="lt-LT"/>
        </w:rPr>
        <w:t>Eur</w:t>
      </w:r>
      <w:proofErr w:type="spellEnd"/>
      <w:r w:rsidR="00EA63C9" w:rsidRPr="00FF08F2">
        <w:rPr>
          <w:szCs w:val="24"/>
          <w:lang w:val="lt-LT"/>
        </w:rPr>
        <w:t xml:space="preserve"> iš EŽŪFKP ir Lietuvos Respublikos valstybės biudžeto lėšų. </w:t>
      </w:r>
    </w:p>
    <w:p w14:paraId="293A15A8" w14:textId="77777777" w:rsidR="00C37B8E" w:rsidRPr="0018269D" w:rsidRDefault="00E37D9C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FF08F2">
        <w:rPr>
          <w:szCs w:val="24"/>
          <w:lang w:val="lt-LT"/>
        </w:rPr>
        <w:t>Vietos projektų finansavimo sąlygų aprašas skelbiam</w:t>
      </w:r>
      <w:r w:rsidR="00C37B8E" w:rsidRPr="00FF08F2">
        <w:rPr>
          <w:szCs w:val="24"/>
          <w:lang w:val="lt-LT"/>
        </w:rPr>
        <w:t xml:space="preserve">as </w:t>
      </w:r>
      <w:r w:rsidRPr="00FF08F2">
        <w:rPr>
          <w:szCs w:val="24"/>
          <w:lang w:val="lt-LT"/>
        </w:rPr>
        <w:t>šioje interneto svetainėj</w:t>
      </w:r>
      <w:r w:rsidR="00C37B8E" w:rsidRPr="00FF08F2">
        <w:rPr>
          <w:szCs w:val="24"/>
          <w:lang w:val="lt-LT"/>
        </w:rPr>
        <w:t xml:space="preserve">e: </w:t>
      </w:r>
      <w:hyperlink r:id="rId12" w:history="1">
        <w:r w:rsidR="00C37B8E" w:rsidRPr="00FF08F2">
          <w:rPr>
            <w:rStyle w:val="Hipersaitas"/>
            <w:szCs w:val="24"/>
            <w:lang w:val="lt-LT"/>
          </w:rPr>
          <w:t>www.zarasaivvg.lt</w:t>
        </w:r>
      </w:hyperlink>
      <w:r w:rsidR="002B651E" w:rsidRPr="00FF08F2">
        <w:rPr>
          <w:i/>
          <w:szCs w:val="24"/>
          <w:lang w:val="lt-LT"/>
        </w:rPr>
        <w:t>,</w:t>
      </w:r>
      <w:r w:rsidR="00F57D4F" w:rsidRPr="00FF08F2">
        <w:rPr>
          <w:szCs w:val="24"/>
          <w:lang w:val="lt-LT"/>
        </w:rPr>
        <w:t xml:space="preserve"> taip pat VPS vykdytojos b</w:t>
      </w:r>
      <w:r w:rsidR="00F57D4F" w:rsidRPr="0018269D">
        <w:rPr>
          <w:szCs w:val="24"/>
          <w:lang w:val="lt-LT"/>
        </w:rPr>
        <w:t xml:space="preserve">ūstinėje adresu </w:t>
      </w:r>
      <w:r w:rsidR="00C37B8E" w:rsidRPr="0018269D">
        <w:rPr>
          <w:szCs w:val="24"/>
          <w:lang w:val="lt-LT"/>
        </w:rPr>
        <w:t>Sėlių a. 22, 327 kab., Zarasai.</w:t>
      </w:r>
    </w:p>
    <w:p w14:paraId="016E20E0" w14:textId="21CA19D5" w:rsidR="00C37B8E" w:rsidRPr="00FF08F2" w:rsidRDefault="00F57D4F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18269D">
        <w:rPr>
          <w:szCs w:val="24"/>
          <w:lang w:val="lt-LT"/>
        </w:rPr>
        <w:t xml:space="preserve">Kvietimas teikti vietos projektus galioja nuo </w:t>
      </w:r>
      <w:r w:rsidR="00C37B8E" w:rsidRPr="0018269D">
        <w:rPr>
          <w:szCs w:val="24"/>
          <w:lang w:val="lt-LT"/>
        </w:rPr>
        <w:t>20</w:t>
      </w:r>
      <w:r w:rsidR="00E72C50">
        <w:rPr>
          <w:szCs w:val="24"/>
          <w:lang w:val="lt-LT"/>
        </w:rPr>
        <w:t>20</w:t>
      </w:r>
      <w:r w:rsidR="00C37B8E" w:rsidRPr="0018269D">
        <w:rPr>
          <w:szCs w:val="24"/>
          <w:lang w:val="lt-LT"/>
        </w:rPr>
        <w:t xml:space="preserve"> m. </w:t>
      </w:r>
      <w:r w:rsidR="00E72C50">
        <w:rPr>
          <w:szCs w:val="24"/>
          <w:lang w:val="lt-LT"/>
        </w:rPr>
        <w:t>gruodžio 28</w:t>
      </w:r>
      <w:r w:rsidR="00C37B8E" w:rsidRPr="0018269D">
        <w:rPr>
          <w:szCs w:val="24"/>
          <w:lang w:val="lt-LT"/>
        </w:rPr>
        <w:t xml:space="preserve"> </w:t>
      </w:r>
      <w:proofErr w:type="spellStart"/>
      <w:r w:rsidR="00C37B8E" w:rsidRPr="0018269D">
        <w:rPr>
          <w:szCs w:val="24"/>
          <w:lang w:val="lt-LT"/>
        </w:rPr>
        <w:t>d</w:t>
      </w:r>
      <w:proofErr w:type="spellEnd"/>
      <w:r w:rsidR="00C37B8E" w:rsidRPr="0018269D">
        <w:rPr>
          <w:szCs w:val="24"/>
          <w:lang w:val="lt-LT"/>
        </w:rPr>
        <w:t xml:space="preserve">., </w:t>
      </w:r>
      <w:r w:rsidR="0018269D" w:rsidRPr="0018269D">
        <w:rPr>
          <w:szCs w:val="24"/>
          <w:lang w:val="lt-LT"/>
        </w:rPr>
        <w:t>8</w:t>
      </w:r>
      <w:r w:rsidR="00C37B8E" w:rsidRPr="0018269D">
        <w:rPr>
          <w:szCs w:val="24"/>
          <w:lang w:val="lt-LT"/>
        </w:rPr>
        <w:t>.00 val. iki</w:t>
      </w:r>
      <w:r w:rsidR="00991E70">
        <w:rPr>
          <w:szCs w:val="24"/>
          <w:lang w:val="lt-LT"/>
        </w:rPr>
        <w:t xml:space="preserve">                                         </w:t>
      </w:r>
      <w:r w:rsidR="00C37B8E" w:rsidRPr="0018269D">
        <w:rPr>
          <w:szCs w:val="24"/>
          <w:lang w:val="lt-LT"/>
        </w:rPr>
        <w:t xml:space="preserve"> 20</w:t>
      </w:r>
      <w:r w:rsidR="00E72C50">
        <w:rPr>
          <w:szCs w:val="24"/>
          <w:lang w:val="lt-LT"/>
        </w:rPr>
        <w:t>21</w:t>
      </w:r>
      <w:r w:rsidR="00C37B8E" w:rsidRPr="0018269D">
        <w:rPr>
          <w:szCs w:val="24"/>
          <w:lang w:val="lt-LT"/>
        </w:rPr>
        <w:t xml:space="preserve"> m. </w:t>
      </w:r>
      <w:r w:rsidR="00E72C50">
        <w:rPr>
          <w:szCs w:val="24"/>
          <w:lang w:val="lt-LT"/>
        </w:rPr>
        <w:t>vasario 26</w:t>
      </w:r>
      <w:r w:rsidR="00C37B8E" w:rsidRPr="0018269D">
        <w:rPr>
          <w:szCs w:val="24"/>
          <w:lang w:val="lt-LT"/>
        </w:rPr>
        <w:t xml:space="preserve"> </w:t>
      </w:r>
      <w:proofErr w:type="spellStart"/>
      <w:r w:rsidR="00C37B8E" w:rsidRPr="0018269D">
        <w:rPr>
          <w:szCs w:val="24"/>
          <w:lang w:val="lt-LT"/>
        </w:rPr>
        <w:t>d</w:t>
      </w:r>
      <w:proofErr w:type="spellEnd"/>
      <w:r w:rsidR="00C37B8E" w:rsidRPr="0018269D">
        <w:rPr>
          <w:szCs w:val="24"/>
          <w:lang w:val="lt-LT"/>
        </w:rPr>
        <w:t>., 14.00 val.</w:t>
      </w:r>
    </w:p>
    <w:p w14:paraId="4E5A3212" w14:textId="5D504445" w:rsidR="00C37B8E" w:rsidRDefault="00F57D4F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FF08F2">
        <w:rPr>
          <w:szCs w:val="24"/>
          <w:lang w:val="lt-LT"/>
        </w:rPr>
        <w:t xml:space="preserve">Vietos projektų paraiškos priimamos </w:t>
      </w:r>
      <w:r w:rsidR="00C37B8E" w:rsidRPr="00FF08F2">
        <w:rPr>
          <w:szCs w:val="24"/>
          <w:lang w:val="lt-LT"/>
        </w:rPr>
        <w:t xml:space="preserve">Zarasų – Visagino regiono vietos veiklos grupės būstinėje adresu Sėlių a. 22, 327 </w:t>
      </w:r>
      <w:proofErr w:type="spellStart"/>
      <w:r w:rsidR="00C37B8E" w:rsidRPr="00FF08F2">
        <w:rPr>
          <w:szCs w:val="24"/>
          <w:lang w:val="lt-LT"/>
        </w:rPr>
        <w:t>kab</w:t>
      </w:r>
      <w:proofErr w:type="spellEnd"/>
      <w:r w:rsidR="00C37B8E" w:rsidRPr="00FF08F2">
        <w:rPr>
          <w:szCs w:val="24"/>
          <w:lang w:val="lt-LT"/>
        </w:rPr>
        <w:t>., Zarasai.</w:t>
      </w:r>
    </w:p>
    <w:p w14:paraId="6B57FEF1" w14:textId="23203722" w:rsidR="00FF08F2" w:rsidRPr="00FF08F2" w:rsidRDefault="00CE77D2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  <w:proofErr w:type="spellStart"/>
      <w:proofErr w:type="gramStart"/>
      <w:r>
        <w:t>Karantino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</w:t>
      </w:r>
      <w:proofErr w:type="spellStart"/>
      <w:r>
        <w:t>priimamos</w:t>
      </w:r>
      <w:proofErr w:type="spellEnd"/>
      <w:r>
        <w:t xml:space="preserve"> per </w:t>
      </w:r>
      <w:proofErr w:type="spellStart"/>
      <w:r>
        <w:t>par</w:t>
      </w:r>
      <w:r w:rsidR="005C5C82">
        <w:t>aiškų</w:t>
      </w:r>
      <w:proofErr w:type="spellEnd"/>
      <w:r w:rsidR="005C5C82">
        <w:t xml:space="preserve"> </w:t>
      </w:r>
      <w:proofErr w:type="spellStart"/>
      <w:r w:rsidR="005C5C82">
        <w:t>dėžutę</w:t>
      </w:r>
      <w:proofErr w:type="spellEnd"/>
      <w:r w:rsidR="005C5C82">
        <w:t xml:space="preserve"> </w:t>
      </w:r>
      <w:proofErr w:type="spellStart"/>
      <w:r w:rsidR="005C5C82">
        <w:t>arba</w:t>
      </w:r>
      <w:proofErr w:type="spellEnd"/>
      <w:r w:rsidR="005C5C82">
        <w:t xml:space="preserve"> </w:t>
      </w:r>
      <w:proofErr w:type="spellStart"/>
      <w:r w:rsidR="005C5C82">
        <w:t>registruotu</w:t>
      </w:r>
      <w:proofErr w:type="spellEnd"/>
      <w:r w:rsidR="005C5C82">
        <w:t xml:space="preserve"> </w:t>
      </w:r>
      <w:proofErr w:type="spellStart"/>
      <w:r w:rsidR="005C5C82">
        <w:t>paštu</w:t>
      </w:r>
      <w:proofErr w:type="spellEnd"/>
      <w:r w:rsidR="005C5C82">
        <w:t xml:space="preserve">, </w:t>
      </w:r>
      <w:proofErr w:type="spellStart"/>
      <w:r w:rsidR="005C5C82">
        <w:t>adresu</w:t>
      </w:r>
      <w:proofErr w:type="spellEnd"/>
      <w:r w:rsidR="005C5C82">
        <w:t xml:space="preserve"> </w:t>
      </w:r>
      <w:r w:rsidR="005C5C82">
        <w:rPr>
          <w:szCs w:val="24"/>
          <w:lang w:val="lt-LT"/>
        </w:rPr>
        <w:t xml:space="preserve">Sėlių </w:t>
      </w:r>
      <w:proofErr w:type="spellStart"/>
      <w:r w:rsidR="005C5C82">
        <w:rPr>
          <w:szCs w:val="24"/>
          <w:lang w:val="lt-LT"/>
        </w:rPr>
        <w:t>a</w:t>
      </w:r>
      <w:proofErr w:type="spellEnd"/>
      <w:r w:rsidR="005C5C82">
        <w:rPr>
          <w:szCs w:val="24"/>
          <w:lang w:val="lt-LT"/>
        </w:rPr>
        <w:t xml:space="preserve">. 22, Zarasai, gavėją nurodant Zarasų-Visagino regiono vietos veiklos grupę (327 </w:t>
      </w:r>
      <w:proofErr w:type="spellStart"/>
      <w:r w:rsidR="005C5C82">
        <w:rPr>
          <w:szCs w:val="24"/>
          <w:lang w:val="lt-LT"/>
        </w:rPr>
        <w:t>kab</w:t>
      </w:r>
      <w:proofErr w:type="spellEnd"/>
      <w:r w:rsidR="005C5C82">
        <w:rPr>
          <w:szCs w:val="24"/>
          <w:lang w:val="lt-LT"/>
        </w:rPr>
        <w:t>.).</w:t>
      </w:r>
      <w:proofErr w:type="gramEnd"/>
    </w:p>
    <w:p w14:paraId="282E6219" w14:textId="77777777" w:rsidR="005C5C82" w:rsidRPr="00FF08F2" w:rsidRDefault="00C37B8E" w:rsidP="005C5C82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FF08F2">
        <w:rPr>
          <w:i/>
          <w:szCs w:val="24"/>
          <w:lang w:val="lt-LT"/>
        </w:rPr>
        <w:t xml:space="preserve"> </w:t>
      </w:r>
      <w:r w:rsidR="005C5C82" w:rsidRPr="00FF08F2">
        <w:rPr>
          <w:szCs w:val="24"/>
          <w:lang w:val="lt-LT"/>
        </w:rPr>
        <w:t>Vietos projektų paraiškos, pateiktos kitu būdu (</w:t>
      </w:r>
      <w:proofErr w:type="spellStart"/>
      <w:r w:rsidR="005C5C82" w:rsidRPr="00FF08F2">
        <w:rPr>
          <w:szCs w:val="24"/>
          <w:lang w:val="lt-LT"/>
        </w:rPr>
        <w:t>pvz</w:t>
      </w:r>
      <w:proofErr w:type="spellEnd"/>
      <w:r w:rsidR="005C5C82" w:rsidRPr="00FF08F2">
        <w:rPr>
          <w:szCs w:val="24"/>
          <w:lang w:val="lt-LT"/>
        </w:rPr>
        <w:t xml:space="preserve">., </w:t>
      </w:r>
      <w:r w:rsidR="005C5C82">
        <w:rPr>
          <w:szCs w:val="24"/>
          <w:lang w:val="lt-LT"/>
        </w:rPr>
        <w:t>elektroniniu paštu,</w:t>
      </w:r>
      <w:r w:rsidR="005C5C82" w:rsidRPr="00FF08F2">
        <w:rPr>
          <w:szCs w:val="24"/>
          <w:lang w:val="lt-LT"/>
        </w:rPr>
        <w:t xml:space="preserve">  nepriimamos</w:t>
      </w:r>
      <w:r w:rsidR="005C5C82">
        <w:rPr>
          <w:szCs w:val="24"/>
          <w:lang w:val="lt-LT"/>
        </w:rPr>
        <w:t>)</w:t>
      </w:r>
      <w:r w:rsidR="005C5C82" w:rsidRPr="00FF08F2">
        <w:rPr>
          <w:szCs w:val="24"/>
          <w:lang w:val="lt-LT"/>
        </w:rPr>
        <w:t>.</w:t>
      </w:r>
    </w:p>
    <w:p w14:paraId="2BCDF02D" w14:textId="6355AC89" w:rsidR="00C37B8E" w:rsidRPr="00FF08F2" w:rsidRDefault="00C37B8E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FF08F2">
        <w:rPr>
          <w:rFonts w:eastAsia="Calibri" w:cs="Times New Roman"/>
          <w:szCs w:val="24"/>
          <w:lang w:val="lt-LT"/>
        </w:rPr>
        <w:t xml:space="preserve">Per vieną paramos paraiškų priėmimo laikotarpį vietos projekto paraiškos teikėjas gali pateikti vieną vietos projekto paraišką. </w:t>
      </w:r>
      <w:r w:rsidRPr="00FF08F2">
        <w:rPr>
          <w:szCs w:val="24"/>
          <w:lang w:val="lt-LT"/>
        </w:rPr>
        <w:t xml:space="preserve">Paraiška ir (arba) papildomi dokumentai turi būti pateikti: asmeniškai pareiškėjo arba jo įgalioto asmens (įgaliojimas laikomas tinkamu, jeigu jis pasirašytas juridinio asmens vadovo ir ant jo uždėtas to juridinio asmens antspaudas, jeigu jis antspaudą privalo turėti). </w:t>
      </w:r>
    </w:p>
    <w:p w14:paraId="1A909AFF" w14:textId="33AD7D3C" w:rsidR="00C37B8E" w:rsidRPr="00FF08F2" w:rsidRDefault="00C37B8E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FF08F2">
        <w:rPr>
          <w:szCs w:val="24"/>
          <w:lang w:val="lt-LT"/>
        </w:rPr>
        <w:lastRenderedPageBreak/>
        <w:t xml:space="preserve">Informacija apie kvietimą teikti vietos projektus ir vietos projektų įgyvendinimą teikiama </w:t>
      </w:r>
      <w:r w:rsidR="00116EE1">
        <w:rPr>
          <w:szCs w:val="24"/>
          <w:lang w:val="lt-LT"/>
        </w:rPr>
        <w:t>šiais kontaktais</w:t>
      </w:r>
      <w:r w:rsidRPr="00FF08F2">
        <w:rPr>
          <w:szCs w:val="24"/>
          <w:lang w:val="lt-LT"/>
        </w:rPr>
        <w:t>:</w:t>
      </w:r>
    </w:p>
    <w:p w14:paraId="3896D632" w14:textId="77777777" w:rsidR="00C37B8E" w:rsidRPr="00FF08F2" w:rsidRDefault="00C37B8E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FF08F2">
        <w:rPr>
          <w:szCs w:val="24"/>
          <w:lang w:val="lt-LT"/>
        </w:rPr>
        <w:t xml:space="preserve">VPS vadovas Arvydas </w:t>
      </w:r>
      <w:proofErr w:type="spellStart"/>
      <w:r w:rsidRPr="00FF08F2">
        <w:rPr>
          <w:szCs w:val="24"/>
          <w:lang w:val="lt-LT"/>
        </w:rPr>
        <w:t>Veikšra</w:t>
      </w:r>
      <w:proofErr w:type="spellEnd"/>
      <w:r w:rsidRPr="00FF08F2">
        <w:rPr>
          <w:szCs w:val="24"/>
          <w:lang w:val="lt-LT"/>
        </w:rPr>
        <w:t xml:space="preserve">, </w:t>
      </w:r>
      <w:proofErr w:type="spellStart"/>
      <w:r w:rsidRPr="00FF08F2">
        <w:rPr>
          <w:szCs w:val="24"/>
          <w:lang w:val="lt-LT"/>
        </w:rPr>
        <w:t>tel</w:t>
      </w:r>
      <w:proofErr w:type="spellEnd"/>
      <w:r w:rsidRPr="00FF08F2">
        <w:rPr>
          <w:szCs w:val="24"/>
          <w:lang w:val="lt-LT"/>
        </w:rPr>
        <w:t>.: +370 609 97118;</w:t>
      </w:r>
    </w:p>
    <w:p w14:paraId="10707027" w14:textId="77777777" w:rsidR="00C37B8E" w:rsidRPr="00FF08F2" w:rsidRDefault="00C37B8E" w:rsidP="00C37B8E">
      <w:pPr>
        <w:spacing w:after="0" w:line="240" w:lineRule="auto"/>
        <w:ind w:firstLine="567"/>
        <w:jc w:val="both"/>
        <w:rPr>
          <w:szCs w:val="24"/>
        </w:rPr>
      </w:pPr>
      <w:r w:rsidRPr="00FF08F2">
        <w:rPr>
          <w:szCs w:val="24"/>
          <w:lang w:val="lt-LT"/>
        </w:rPr>
        <w:t xml:space="preserve">VPS viešųjų ryšių specialistė Julija </w:t>
      </w:r>
      <w:proofErr w:type="spellStart"/>
      <w:r w:rsidRPr="00FF08F2">
        <w:rPr>
          <w:szCs w:val="24"/>
          <w:lang w:val="lt-LT"/>
        </w:rPr>
        <w:t>Goštautaitė-Adomavičienė,</w:t>
      </w:r>
      <w:proofErr w:type="spellEnd"/>
      <w:r w:rsidRPr="00FF08F2">
        <w:rPr>
          <w:szCs w:val="24"/>
          <w:lang w:val="lt-LT"/>
        </w:rPr>
        <w:t xml:space="preserve"> </w:t>
      </w:r>
      <w:proofErr w:type="spellStart"/>
      <w:r w:rsidRPr="00FF08F2">
        <w:rPr>
          <w:szCs w:val="24"/>
          <w:lang w:val="lt-LT"/>
        </w:rPr>
        <w:t>tel</w:t>
      </w:r>
      <w:proofErr w:type="spellEnd"/>
      <w:r w:rsidRPr="00FF08F2">
        <w:rPr>
          <w:szCs w:val="24"/>
          <w:lang w:val="lt-LT"/>
        </w:rPr>
        <w:t>. +370 699 33084.</w:t>
      </w:r>
    </w:p>
    <w:p w14:paraId="448B3739" w14:textId="77777777" w:rsidR="00C37B8E" w:rsidRPr="00FF08F2" w:rsidRDefault="00C37B8E" w:rsidP="00C37B8E">
      <w:pPr>
        <w:spacing w:after="0" w:line="240" w:lineRule="auto"/>
        <w:ind w:firstLine="567"/>
        <w:jc w:val="both"/>
        <w:rPr>
          <w:szCs w:val="24"/>
          <w:lang w:val="lt-LT"/>
        </w:rPr>
      </w:pPr>
    </w:p>
    <w:p w14:paraId="617D4176" w14:textId="4E07C154" w:rsidR="00B20B6D" w:rsidRPr="00FF08F2" w:rsidRDefault="00B20B6D" w:rsidP="00C37B8E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bookmarkStart w:id="2" w:name="_GoBack"/>
      <w:bookmarkEnd w:id="2"/>
    </w:p>
    <w:sectPr w:rsidR="00B20B6D" w:rsidRPr="00FF08F2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202C" w14:textId="77777777" w:rsidR="0070448E" w:rsidRDefault="0070448E" w:rsidP="00BB2C73">
      <w:pPr>
        <w:spacing w:after="0" w:line="240" w:lineRule="auto"/>
      </w:pPr>
      <w:r>
        <w:separator/>
      </w:r>
    </w:p>
  </w:endnote>
  <w:endnote w:type="continuationSeparator" w:id="0">
    <w:p w14:paraId="2271C0B1" w14:textId="77777777" w:rsidR="0070448E" w:rsidRDefault="0070448E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B8433" w14:textId="77777777" w:rsidR="0070448E" w:rsidRDefault="0070448E" w:rsidP="00BB2C73">
      <w:pPr>
        <w:spacing w:after="0" w:line="240" w:lineRule="auto"/>
      </w:pPr>
      <w:r>
        <w:separator/>
      </w:r>
    </w:p>
  </w:footnote>
  <w:footnote w:type="continuationSeparator" w:id="0">
    <w:p w14:paraId="656E020A" w14:textId="77777777" w:rsidR="0070448E" w:rsidRDefault="0070448E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45883971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E1" w:rsidRPr="00116EE1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5"/>
    <w:rsid w:val="000076B1"/>
    <w:rsid w:val="00022042"/>
    <w:rsid w:val="00027430"/>
    <w:rsid w:val="0005283B"/>
    <w:rsid w:val="000541E4"/>
    <w:rsid w:val="00077C5E"/>
    <w:rsid w:val="000D5439"/>
    <w:rsid w:val="000E2E4E"/>
    <w:rsid w:val="00106EF3"/>
    <w:rsid w:val="00116EE1"/>
    <w:rsid w:val="00180F95"/>
    <w:rsid w:val="0018269D"/>
    <w:rsid w:val="001B7A93"/>
    <w:rsid w:val="001D4DD6"/>
    <w:rsid w:val="001E5CA8"/>
    <w:rsid w:val="001F159E"/>
    <w:rsid w:val="001F3C12"/>
    <w:rsid w:val="002034B1"/>
    <w:rsid w:val="002374B2"/>
    <w:rsid w:val="00242297"/>
    <w:rsid w:val="00256D17"/>
    <w:rsid w:val="00287AAA"/>
    <w:rsid w:val="002B651E"/>
    <w:rsid w:val="002D30B0"/>
    <w:rsid w:val="002F0467"/>
    <w:rsid w:val="00304BCA"/>
    <w:rsid w:val="00306994"/>
    <w:rsid w:val="00324241"/>
    <w:rsid w:val="00336817"/>
    <w:rsid w:val="003652C2"/>
    <w:rsid w:val="003F2D11"/>
    <w:rsid w:val="00421CC6"/>
    <w:rsid w:val="00476BF2"/>
    <w:rsid w:val="004C66DC"/>
    <w:rsid w:val="005330E2"/>
    <w:rsid w:val="0057781A"/>
    <w:rsid w:val="005A38F3"/>
    <w:rsid w:val="005A47C7"/>
    <w:rsid w:val="005C4E1A"/>
    <w:rsid w:val="005C5C82"/>
    <w:rsid w:val="005F1842"/>
    <w:rsid w:val="005F2AC1"/>
    <w:rsid w:val="005F5464"/>
    <w:rsid w:val="00600CA5"/>
    <w:rsid w:val="0061663A"/>
    <w:rsid w:val="00625762"/>
    <w:rsid w:val="00632CB2"/>
    <w:rsid w:val="00634174"/>
    <w:rsid w:val="006436C4"/>
    <w:rsid w:val="0065482F"/>
    <w:rsid w:val="006D4F4D"/>
    <w:rsid w:val="006E3B00"/>
    <w:rsid w:val="006F6FEC"/>
    <w:rsid w:val="00703817"/>
    <w:rsid w:val="0070448E"/>
    <w:rsid w:val="00707218"/>
    <w:rsid w:val="00717906"/>
    <w:rsid w:val="007616E9"/>
    <w:rsid w:val="007A6288"/>
    <w:rsid w:val="007B792B"/>
    <w:rsid w:val="007C1821"/>
    <w:rsid w:val="00815962"/>
    <w:rsid w:val="00837CAA"/>
    <w:rsid w:val="00844395"/>
    <w:rsid w:val="00853AC3"/>
    <w:rsid w:val="008851CD"/>
    <w:rsid w:val="008A3921"/>
    <w:rsid w:val="008A445D"/>
    <w:rsid w:val="008E4806"/>
    <w:rsid w:val="00925BB6"/>
    <w:rsid w:val="00941525"/>
    <w:rsid w:val="0094200E"/>
    <w:rsid w:val="0094741F"/>
    <w:rsid w:val="00955951"/>
    <w:rsid w:val="00991E70"/>
    <w:rsid w:val="009B3035"/>
    <w:rsid w:val="00A11B54"/>
    <w:rsid w:val="00A514CA"/>
    <w:rsid w:val="00A87F30"/>
    <w:rsid w:val="00AB06E5"/>
    <w:rsid w:val="00AD4CA8"/>
    <w:rsid w:val="00B059BB"/>
    <w:rsid w:val="00B20B6D"/>
    <w:rsid w:val="00B36A4A"/>
    <w:rsid w:val="00BB2C73"/>
    <w:rsid w:val="00BD153C"/>
    <w:rsid w:val="00BD2AA5"/>
    <w:rsid w:val="00BD3D3D"/>
    <w:rsid w:val="00BF3B05"/>
    <w:rsid w:val="00C145D1"/>
    <w:rsid w:val="00C17F10"/>
    <w:rsid w:val="00C37B8E"/>
    <w:rsid w:val="00C52988"/>
    <w:rsid w:val="00C539F5"/>
    <w:rsid w:val="00C604D3"/>
    <w:rsid w:val="00C673CA"/>
    <w:rsid w:val="00C875EE"/>
    <w:rsid w:val="00CC540E"/>
    <w:rsid w:val="00CE77D2"/>
    <w:rsid w:val="00CF23C6"/>
    <w:rsid w:val="00CF6F98"/>
    <w:rsid w:val="00D06918"/>
    <w:rsid w:val="00D348E1"/>
    <w:rsid w:val="00D736F1"/>
    <w:rsid w:val="00D74209"/>
    <w:rsid w:val="00D766D2"/>
    <w:rsid w:val="00DC1561"/>
    <w:rsid w:val="00DD439D"/>
    <w:rsid w:val="00DD6622"/>
    <w:rsid w:val="00DE614E"/>
    <w:rsid w:val="00DF3C47"/>
    <w:rsid w:val="00E37D9C"/>
    <w:rsid w:val="00E44A8B"/>
    <w:rsid w:val="00E72C50"/>
    <w:rsid w:val="00E73896"/>
    <w:rsid w:val="00EA3A61"/>
    <w:rsid w:val="00EA63C9"/>
    <w:rsid w:val="00F171DC"/>
    <w:rsid w:val="00F45B6D"/>
    <w:rsid w:val="00F55DEC"/>
    <w:rsid w:val="00F57D4F"/>
    <w:rsid w:val="00F603C5"/>
    <w:rsid w:val="00FD0CD8"/>
    <w:rsid w:val="00FF08F2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C37B8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37B8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37B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C37B8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37B8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37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rasaivvg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C03171D-4715-483E-87FA-5AC66F01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Admin</cp:lastModifiedBy>
  <cp:revision>19</cp:revision>
  <dcterms:created xsi:type="dcterms:W3CDTF">2017-10-09T13:47:00Z</dcterms:created>
  <dcterms:modified xsi:type="dcterms:W3CDTF">2020-12-14T14:18:00Z</dcterms:modified>
</cp:coreProperties>
</file>