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32CC" w:rsidRDefault="006A57D6" w:rsidP="004C32CC">
      <w:pPr>
        <w:jc w:val="center"/>
        <w:rPr>
          <w:i/>
        </w:rPr>
      </w:pPr>
      <w:r>
        <w:rPr>
          <w:noProof/>
          <w:lang w:eastAsia="lt-LT"/>
        </w:rPr>
        <mc:AlternateContent>
          <mc:Choice Requires="wpg">
            <w:drawing>
              <wp:anchor distT="0" distB="0" distL="114300" distR="114300" simplePos="0" relativeHeight="251657728" behindDoc="0" locked="0" layoutInCell="1" allowOverlap="1">
                <wp:simplePos x="0" y="0"/>
                <wp:positionH relativeFrom="column">
                  <wp:posOffset>24130</wp:posOffset>
                </wp:positionH>
                <wp:positionV relativeFrom="paragraph">
                  <wp:posOffset>-286385</wp:posOffset>
                </wp:positionV>
                <wp:extent cx="5828030" cy="1010285"/>
                <wp:effectExtent l="0" t="0" r="1905" b="381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010285"/>
                          <a:chOff x="1415" y="939"/>
                          <a:chExt cx="9178" cy="1591"/>
                        </a:xfrm>
                      </wpg:grpSpPr>
                      <pic:pic xmlns:pic="http://schemas.openxmlformats.org/drawingml/2006/picture">
                        <pic:nvPicPr>
                          <pic:cNvPr id="2" name="Picture 7" descr="cid:image001.gif@01C78360.5D82C9E0"/>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5885" y="939"/>
                            <a:ext cx="1428"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Lietuvos LEADER logo RGB 900x1200px"/>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713" y="977"/>
                            <a:ext cx="1077"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415" y="939"/>
                            <a:ext cx="4057"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descr="Laivelis-padidintas11-150x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002" y="939"/>
                            <a:ext cx="1591"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08FA70" id="Group 8" o:spid="_x0000_s1026" style="position:absolute;margin-left:1.9pt;margin-top:-22.55pt;width:458.9pt;height:79.55pt;z-index:251657728" coordorigin="1415,939" coordsize="9178,15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cid:image001.gif@01C78360.5D82C9E0" style="position:absolute;left:5885;top:939;width:1428;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">
                  <v:imagedata r:id="rId13" r:href="rId14"/>
                  <v:path arrowok="t"/>
                </v:shape>
                <v:shape id="Picture 8" o:spid="_x0000_s1028" type="#_x0000_t75" alt="Lietuvos LEADER logo RGB 900x1200px" style="position:absolute;left:7713;top:977;width:1077;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">
                  <v:imagedata r:id="rId15" o:title="Lietuvos LEADER logo RGB 900x1200px"/>
                  <v:path arrowok="t"/>
                </v:shape>
                <v:shape id="Picture 29" o:spid="_x0000_s1029" type="#_x0000_t75" style="position:absolute;left:1415;top:939;width:4057;height:1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">
                  <v:imagedata r:id="rId16" o:title=""/>
                  <v:path arrowok="t"/>
                </v:shape>
                <v:shape id="Picture 7" o:spid="_x0000_s1030" type="#_x0000_t75" alt="Laivelis-padidintas11-150x150" style="position:absolute;left:9002;top:939;width:1591;height: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">
                  <v:imagedata r:id="rId17" o:title="Laivelis-padidintas11-150x150"/>
                </v:shape>
              </v:group>
            </w:pict>
          </mc:Fallback>
        </mc:AlternateContent>
      </w:r>
    </w:p>
    <w:p w:rsidR="004C32CC" w:rsidRDefault="004C32CC" w:rsidP="004C32CC">
      <w:pPr>
        <w:jc w:val="center"/>
        <w:rPr>
          <w:i/>
        </w:rPr>
      </w:pPr>
    </w:p>
    <w:p w:rsidR="004C32CC" w:rsidRPr="004C32CC" w:rsidRDefault="004C32CC" w:rsidP="004C32CC">
      <w:pPr>
        <w:jc w:val="center"/>
        <w:rPr>
          <w:highlight w:val="yellow"/>
        </w:rPr>
      </w:pPr>
    </w:p>
    <w:p w:rsidR="004C32CC" w:rsidRDefault="004C32CC" w:rsidP="004C32CC">
      <w:pPr>
        <w:jc w:val="center"/>
        <w:rPr>
          <w:b/>
          <w:i/>
          <w:highlight w:val="yellow"/>
        </w:rPr>
      </w:pPr>
    </w:p>
    <w:p w:rsidR="0037715D" w:rsidRPr="004C32CC" w:rsidRDefault="0037715D" w:rsidP="004C32CC">
      <w:pPr>
        <w:jc w:val="center"/>
        <w:rPr>
          <w:b/>
          <w:i/>
          <w:highlight w:val="yellow"/>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4C32CC" w:rsidRPr="00754BD7">
        <w:trPr>
          <w:trHeight w:val="423"/>
        </w:trPr>
        <w:tc>
          <w:tcPr>
            <w:tcW w:w="9831" w:type="dxa"/>
            <w:shd w:val="clear" w:color="auto" w:fill="548DD4"/>
            <w:vAlign w:val="center"/>
          </w:tcPr>
          <w:p w:rsidR="004C32CC" w:rsidRPr="00754BD7" w:rsidRDefault="004C32CC" w:rsidP="00754BD7">
            <w:pPr>
              <w:jc w:val="center"/>
              <w:rPr>
                <w:b/>
                <w:caps/>
                <w:szCs w:val="24"/>
              </w:rPr>
            </w:pPr>
            <w:r w:rsidRPr="00754BD7">
              <w:rPr>
                <w:b/>
                <w:szCs w:val="24"/>
              </w:rPr>
              <w:t>ZARASŲ–VISAGINO REGIONO VIETOS VEIKLOS GRUPĖ</w:t>
            </w:r>
          </w:p>
        </w:tc>
      </w:tr>
    </w:tbl>
    <w:p w:rsidR="004C32CC" w:rsidRPr="004C32CC" w:rsidRDefault="004C32CC" w:rsidP="004C32CC">
      <w:pPr>
        <w:jc w:val="center"/>
        <w:rPr>
          <w:b/>
          <w:i/>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Default="004C32CC" w:rsidP="004C32CC">
      <w:pPr>
        <w:jc w:val="center"/>
        <w:rPr>
          <w:b/>
          <w:highlight w:val="yellow"/>
        </w:rPr>
      </w:pPr>
    </w:p>
    <w:p w:rsidR="0037715D" w:rsidRPr="004C32CC" w:rsidRDefault="0037715D" w:rsidP="004C32CC">
      <w:pPr>
        <w:jc w:val="center"/>
        <w:rPr>
          <w:b/>
          <w:highlight w:val="yellow"/>
        </w:rPr>
      </w:pPr>
    </w:p>
    <w:p w:rsidR="004C32CC" w:rsidRPr="004C32CC" w:rsidRDefault="004C32CC" w:rsidP="004C32CC">
      <w:pPr>
        <w:jc w:val="center"/>
        <w:rPr>
          <w:b/>
          <w:sz w:val="36"/>
          <w:szCs w:val="36"/>
          <w:highlight w:val="yellow"/>
        </w:rPr>
      </w:pPr>
    </w:p>
    <w:p w:rsidR="004C32CC" w:rsidRPr="004C32CC" w:rsidRDefault="004C32CC" w:rsidP="004C32CC">
      <w:pPr>
        <w:jc w:val="center"/>
        <w:rPr>
          <w:b/>
          <w:sz w:val="36"/>
          <w:szCs w:val="36"/>
        </w:rPr>
      </w:pPr>
      <w:r w:rsidRPr="004C32CC">
        <w:rPr>
          <w:b/>
          <w:sz w:val="36"/>
          <w:szCs w:val="36"/>
        </w:rPr>
        <w:t xml:space="preserve">VIETOS PLĖTROS STRATEGIJA </w:t>
      </w:r>
    </w:p>
    <w:p w:rsidR="004C32CC" w:rsidRPr="004C32CC" w:rsidRDefault="004C32CC" w:rsidP="004C32CC">
      <w:pPr>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44"/>
      </w:tblGrid>
      <w:tr w:rsidR="004C32CC" w:rsidRPr="00754BD7">
        <w:trPr>
          <w:trHeight w:val="409"/>
        </w:trPr>
        <w:tc>
          <w:tcPr>
            <w:tcW w:w="9854" w:type="dxa"/>
            <w:shd w:val="clear" w:color="auto" w:fill="C6D9F1"/>
            <w:vAlign w:val="center"/>
          </w:tcPr>
          <w:p w:rsidR="004C32CC" w:rsidRPr="00754BD7" w:rsidRDefault="0037715D" w:rsidP="00754BD7">
            <w:pPr>
              <w:jc w:val="center"/>
              <w:rPr>
                <w:b/>
                <w:sz w:val="22"/>
                <w:highlight w:val="yellow"/>
              </w:rPr>
            </w:pPr>
            <w:r w:rsidRPr="00754BD7">
              <w:rPr>
                <w:b/>
                <w:i/>
                <w:sz w:val="22"/>
              </w:rPr>
              <w:t xml:space="preserve">Zarasų–Visagino regiono </w:t>
            </w:r>
            <w:proofErr w:type="spellStart"/>
            <w:r w:rsidR="009868F5">
              <w:rPr>
                <w:b/>
                <w:i/>
                <w:sz w:val="22"/>
              </w:rPr>
              <w:t>dvisektorė</w:t>
            </w:r>
            <w:proofErr w:type="spellEnd"/>
            <w:r w:rsidR="009868F5">
              <w:rPr>
                <w:b/>
                <w:i/>
                <w:sz w:val="22"/>
              </w:rPr>
              <w:t xml:space="preserve"> </w:t>
            </w:r>
            <w:r w:rsidR="004C32CC" w:rsidRPr="00754BD7">
              <w:rPr>
                <w:b/>
                <w:i/>
                <w:sz w:val="22"/>
              </w:rPr>
              <w:t xml:space="preserve">vietos plėtros strategija, </w:t>
            </w:r>
            <w:r w:rsidRPr="00754BD7">
              <w:rPr>
                <w:b/>
                <w:i/>
                <w:sz w:val="22"/>
              </w:rPr>
              <w:t>Zarasų–Visagino regionas</w:t>
            </w:r>
            <w:r w:rsidR="004C32CC" w:rsidRPr="00754BD7">
              <w:rPr>
                <w:b/>
                <w:i/>
                <w:sz w:val="22"/>
              </w:rPr>
              <w:t>, 2014–2020 m.</w:t>
            </w:r>
          </w:p>
        </w:tc>
      </w:tr>
    </w:tbl>
    <w:p w:rsidR="004C32CC" w:rsidRPr="004C32CC" w:rsidRDefault="004C32CC" w:rsidP="004C32CC">
      <w:pPr>
        <w:jc w:val="center"/>
        <w:rPr>
          <w:b/>
          <w:highlight w:val="yellow"/>
        </w:rPr>
      </w:pPr>
    </w:p>
    <w:p w:rsidR="004C32CC" w:rsidRPr="004C32CC" w:rsidRDefault="004C32CC" w:rsidP="004C32CC">
      <w:pPr>
        <w:jc w:val="center"/>
        <w:rPr>
          <w:b/>
          <w:i/>
          <w:highlight w:val="yellow"/>
        </w:rPr>
      </w:pPr>
      <w:r w:rsidRPr="004C32CC">
        <w:rPr>
          <w:b/>
          <w:i/>
          <w:highlight w:val="yellow"/>
        </w:rPr>
        <w:t xml:space="preserve"> </w:t>
      </w: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tbl>
      <w:tblPr>
        <w:tblW w:w="0" w:type="auto"/>
        <w:tblInd w:w="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3677"/>
      </w:tblGrid>
      <w:tr w:rsidR="004C32CC" w:rsidRPr="0037715D">
        <w:tc>
          <w:tcPr>
            <w:tcW w:w="3677" w:type="dxa"/>
            <w:shd w:val="clear" w:color="auto" w:fill="C6D9F1"/>
          </w:tcPr>
          <w:p w:rsidR="004C32CC" w:rsidRPr="00754BD7" w:rsidRDefault="0037715D" w:rsidP="00754BD7">
            <w:pPr>
              <w:jc w:val="center"/>
              <w:rPr>
                <w:i/>
                <w:sz w:val="22"/>
              </w:rPr>
            </w:pPr>
            <w:r w:rsidRPr="00754BD7">
              <w:rPr>
                <w:i/>
                <w:sz w:val="22"/>
              </w:rPr>
              <w:t>Zarasų</w:t>
            </w:r>
            <w:r w:rsidR="004C32CC" w:rsidRPr="00754BD7">
              <w:rPr>
                <w:i/>
                <w:sz w:val="22"/>
              </w:rPr>
              <w:t xml:space="preserve"> rajonas</w:t>
            </w:r>
          </w:p>
        </w:tc>
      </w:tr>
      <w:tr w:rsidR="004C32CC" w:rsidRPr="0037715D">
        <w:tc>
          <w:tcPr>
            <w:tcW w:w="3677" w:type="dxa"/>
            <w:shd w:val="clear" w:color="auto" w:fill="C6D9F1"/>
          </w:tcPr>
          <w:p w:rsidR="004C32CC" w:rsidRPr="00754BD7" w:rsidRDefault="004C32CC" w:rsidP="00754BD7">
            <w:pPr>
              <w:jc w:val="center"/>
              <w:rPr>
                <w:i/>
                <w:sz w:val="22"/>
              </w:rPr>
            </w:pPr>
            <w:r w:rsidRPr="00754BD7">
              <w:rPr>
                <w:i/>
                <w:sz w:val="22"/>
              </w:rPr>
              <w:t>2015 m.</w:t>
            </w:r>
          </w:p>
        </w:tc>
      </w:tr>
    </w:tbl>
    <w:p w:rsidR="004C32CC" w:rsidRDefault="004C32CC" w:rsidP="004C32CC">
      <w:pPr>
        <w:rPr>
          <w:highlight w:val="yellow"/>
        </w:rPr>
      </w:pPr>
    </w:p>
    <w:p w:rsidR="00ED2AD1" w:rsidRDefault="00ED2AD1" w:rsidP="004C32CC">
      <w:pPr>
        <w:rPr>
          <w:highlight w:val="yellow"/>
        </w:rPr>
      </w:pPr>
    </w:p>
    <w:p w:rsidR="00ED2AD1" w:rsidRDefault="00ED2AD1" w:rsidP="004C32CC">
      <w:pPr>
        <w:rPr>
          <w:highlight w:val="yellow"/>
        </w:rPr>
      </w:pPr>
    </w:p>
    <w:p w:rsidR="0037715D" w:rsidRPr="004C32CC" w:rsidRDefault="0037715D" w:rsidP="004C32C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725"/>
        <w:gridCol w:w="880"/>
      </w:tblGrid>
      <w:tr w:rsidR="00442358" w:rsidRPr="008560B9" w:rsidTr="00B50341">
        <w:trPr>
          <w:trHeight w:val="276"/>
        </w:trPr>
        <w:tc>
          <w:tcPr>
            <w:tcW w:w="8679" w:type="dxa"/>
            <w:gridSpan w:val="2"/>
            <w:tcBorders>
              <w:bottom w:val="single" w:sz="4" w:space="0" w:color="auto"/>
            </w:tcBorders>
            <w:shd w:val="clear" w:color="auto" w:fill="auto"/>
            <w:vAlign w:val="center"/>
          </w:tcPr>
          <w:p w:rsidR="00442358" w:rsidRPr="008560B9" w:rsidRDefault="00442358" w:rsidP="00B50341">
            <w:pPr>
              <w:jc w:val="center"/>
              <w:rPr>
                <w:rFonts w:cs="Times New Roman"/>
              </w:rPr>
            </w:pPr>
            <w:r w:rsidRPr="008560B9">
              <w:rPr>
                <w:rFonts w:cs="Times New Roman"/>
                <w:i/>
              </w:rPr>
              <w:lastRenderedPageBreak/>
              <w:br w:type="page"/>
            </w:r>
            <w:r w:rsidRPr="008560B9">
              <w:rPr>
                <w:rFonts w:cs="Times New Roman"/>
              </w:rPr>
              <w:t>TURINYS</w:t>
            </w:r>
          </w:p>
        </w:tc>
        <w:tc>
          <w:tcPr>
            <w:tcW w:w="891" w:type="dxa"/>
            <w:tcBorders>
              <w:bottom w:val="single" w:sz="4" w:space="0" w:color="auto"/>
            </w:tcBorders>
            <w:shd w:val="clear" w:color="auto" w:fill="auto"/>
            <w:vAlign w:val="center"/>
          </w:tcPr>
          <w:p w:rsidR="00442358" w:rsidRPr="008560B9" w:rsidRDefault="00442358" w:rsidP="00B50341">
            <w:pPr>
              <w:jc w:val="center"/>
              <w:rPr>
                <w:rFonts w:cs="Times New Roman"/>
              </w:rPr>
            </w:pPr>
            <w:r w:rsidRPr="008560B9">
              <w:rPr>
                <w:rFonts w:cs="Times New Roman"/>
              </w:rPr>
              <w:t>Psl.</w:t>
            </w:r>
          </w:p>
        </w:tc>
      </w:tr>
      <w:tr w:rsidR="00442358" w:rsidRPr="008A168F" w:rsidTr="00B50341">
        <w:trPr>
          <w:trHeight w:val="276"/>
        </w:trPr>
        <w:tc>
          <w:tcPr>
            <w:tcW w:w="9570" w:type="dxa"/>
            <w:gridSpan w:val="3"/>
            <w:shd w:val="clear" w:color="auto" w:fill="548DD4"/>
            <w:vAlign w:val="center"/>
          </w:tcPr>
          <w:p w:rsidR="00442358" w:rsidRPr="008A168F" w:rsidRDefault="00442358" w:rsidP="00B50341">
            <w:pPr>
              <w:jc w:val="center"/>
              <w:rPr>
                <w:rFonts w:cs="Times New Roman"/>
                <w:b/>
              </w:rPr>
            </w:pPr>
            <w:r w:rsidRPr="008A168F">
              <w:rPr>
                <w:rFonts w:cs="Times New Roman"/>
                <w:b/>
              </w:rPr>
              <w:t xml:space="preserve">I DALIS. KAS MES: ESAMA SITUACIJA IR MŪSŲ SIEKIAI </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1.</w:t>
            </w:r>
          </w:p>
        </w:tc>
        <w:tc>
          <w:tcPr>
            <w:tcW w:w="7933" w:type="dxa"/>
            <w:shd w:val="clear" w:color="auto" w:fill="auto"/>
          </w:tcPr>
          <w:p w:rsidR="00442358" w:rsidRPr="008A168F" w:rsidRDefault="00442358" w:rsidP="00B50341">
            <w:pPr>
              <w:jc w:val="both"/>
              <w:rPr>
                <w:rFonts w:cs="Times New Roman"/>
              </w:rPr>
            </w:pPr>
            <w:r w:rsidRPr="008A168F">
              <w:rPr>
                <w:rFonts w:cs="Times New Roman"/>
              </w:rPr>
              <w:t xml:space="preserve">VVG vertybės, VVG teritorijos vizija iki 2023 m. ir VVG misija </w:t>
            </w:r>
          </w:p>
        </w:tc>
        <w:tc>
          <w:tcPr>
            <w:tcW w:w="891" w:type="dxa"/>
            <w:shd w:val="clear" w:color="auto" w:fill="auto"/>
            <w:vAlign w:val="center"/>
          </w:tcPr>
          <w:p w:rsidR="00442358" w:rsidRPr="000F2949" w:rsidRDefault="00442358" w:rsidP="00B50341">
            <w:pPr>
              <w:jc w:val="center"/>
              <w:rPr>
                <w:rFonts w:cs="Times New Roman"/>
              </w:rPr>
            </w:pPr>
            <w:r w:rsidRPr="000F2949">
              <w:rPr>
                <w:rFonts w:cs="Times New Roman"/>
              </w:rPr>
              <w:t>3</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2.</w:t>
            </w:r>
          </w:p>
        </w:tc>
        <w:tc>
          <w:tcPr>
            <w:tcW w:w="7933" w:type="dxa"/>
            <w:shd w:val="clear" w:color="auto" w:fill="auto"/>
          </w:tcPr>
          <w:p w:rsidR="00442358" w:rsidRPr="008A168F" w:rsidRDefault="00442358" w:rsidP="00B50341">
            <w:pPr>
              <w:jc w:val="both"/>
              <w:rPr>
                <w:rFonts w:cs="Times New Roman"/>
              </w:rPr>
            </w:pPr>
            <w:r w:rsidRPr="008A168F">
              <w:rPr>
                <w:rFonts w:cs="Times New Roman"/>
              </w:rPr>
              <w:t>VVG teritorijos socialinės, ekonominės bei aplinkos situacijos ir gyventojų poreikių analizė</w:t>
            </w:r>
          </w:p>
        </w:tc>
        <w:tc>
          <w:tcPr>
            <w:tcW w:w="891" w:type="dxa"/>
            <w:shd w:val="clear" w:color="auto" w:fill="auto"/>
            <w:vAlign w:val="center"/>
          </w:tcPr>
          <w:p w:rsidR="00442358" w:rsidRPr="000F2949" w:rsidRDefault="00442358" w:rsidP="00B50341">
            <w:pPr>
              <w:jc w:val="center"/>
              <w:rPr>
                <w:rFonts w:cs="Times New Roman"/>
              </w:rPr>
            </w:pPr>
            <w:r w:rsidRPr="000F2949">
              <w:rPr>
                <w:rFonts w:cs="Times New Roman"/>
              </w:rPr>
              <w:t>4</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3.</w:t>
            </w:r>
          </w:p>
        </w:tc>
        <w:tc>
          <w:tcPr>
            <w:tcW w:w="7933" w:type="dxa"/>
            <w:shd w:val="clear" w:color="auto" w:fill="auto"/>
          </w:tcPr>
          <w:p w:rsidR="00442358" w:rsidRPr="008A168F" w:rsidRDefault="00442358" w:rsidP="00B50341">
            <w:pPr>
              <w:jc w:val="both"/>
              <w:rPr>
                <w:rFonts w:cs="Times New Roman"/>
              </w:rPr>
            </w:pPr>
            <w:r w:rsidRPr="008A168F">
              <w:rPr>
                <w:rFonts w:cs="Times New Roman"/>
              </w:rPr>
              <w:t xml:space="preserve">VVG teritorijos stiprybės, silpnybės, galimybės ir grėsmės (SSGG) </w:t>
            </w:r>
          </w:p>
        </w:tc>
        <w:tc>
          <w:tcPr>
            <w:tcW w:w="891" w:type="dxa"/>
            <w:shd w:val="clear" w:color="auto" w:fill="auto"/>
            <w:vAlign w:val="center"/>
          </w:tcPr>
          <w:p w:rsidR="00442358" w:rsidRPr="000F2949" w:rsidRDefault="00E47906" w:rsidP="00B50341">
            <w:pPr>
              <w:jc w:val="center"/>
              <w:rPr>
                <w:rFonts w:cs="Times New Roman"/>
              </w:rPr>
            </w:pPr>
            <w:r>
              <w:rPr>
                <w:rFonts w:cs="Times New Roman"/>
              </w:rPr>
              <w:t>3</w:t>
            </w:r>
            <w:r w:rsidR="00E400FC">
              <w:rPr>
                <w:rFonts w:cs="Times New Roman"/>
              </w:rPr>
              <w:t>5</w:t>
            </w:r>
          </w:p>
        </w:tc>
      </w:tr>
      <w:tr w:rsidR="00442358" w:rsidRPr="000F2949" w:rsidTr="00B50341">
        <w:trPr>
          <w:trHeight w:val="276"/>
        </w:trPr>
        <w:tc>
          <w:tcPr>
            <w:tcW w:w="746" w:type="dxa"/>
            <w:tcBorders>
              <w:bottom w:val="single" w:sz="4" w:space="0" w:color="auto"/>
            </w:tcBorders>
            <w:shd w:val="clear" w:color="auto" w:fill="auto"/>
            <w:vAlign w:val="center"/>
          </w:tcPr>
          <w:p w:rsidR="00442358" w:rsidRPr="008A168F" w:rsidRDefault="00442358" w:rsidP="00B50341">
            <w:pPr>
              <w:rPr>
                <w:rFonts w:cs="Times New Roman"/>
              </w:rPr>
            </w:pPr>
            <w:r w:rsidRPr="008A168F">
              <w:rPr>
                <w:rFonts w:cs="Times New Roman"/>
              </w:rPr>
              <w:t>4.</w:t>
            </w:r>
          </w:p>
        </w:tc>
        <w:tc>
          <w:tcPr>
            <w:tcW w:w="7933" w:type="dxa"/>
            <w:tcBorders>
              <w:bottom w:val="single" w:sz="4" w:space="0" w:color="auto"/>
            </w:tcBorders>
            <w:shd w:val="clear" w:color="auto" w:fill="auto"/>
          </w:tcPr>
          <w:p w:rsidR="00442358" w:rsidRPr="008A168F" w:rsidRDefault="00442358" w:rsidP="00B50341">
            <w:pPr>
              <w:jc w:val="both"/>
              <w:rPr>
                <w:rFonts w:cs="Times New Roman"/>
              </w:rPr>
            </w:pPr>
            <w:r w:rsidRPr="008A168F">
              <w:rPr>
                <w:rFonts w:cs="Times New Roman"/>
              </w:rPr>
              <w:t>VVG teritorijos plėtros poreikių nustatymas prioritetine tvarka</w:t>
            </w:r>
          </w:p>
        </w:tc>
        <w:tc>
          <w:tcPr>
            <w:tcW w:w="891" w:type="dxa"/>
            <w:tcBorders>
              <w:bottom w:val="single" w:sz="4" w:space="0" w:color="auto"/>
            </w:tcBorders>
            <w:shd w:val="clear" w:color="auto" w:fill="auto"/>
            <w:vAlign w:val="center"/>
          </w:tcPr>
          <w:p w:rsidR="00442358" w:rsidRPr="000F2949" w:rsidRDefault="00E47906" w:rsidP="00B50341">
            <w:pPr>
              <w:jc w:val="center"/>
              <w:rPr>
                <w:rFonts w:cs="Times New Roman"/>
              </w:rPr>
            </w:pPr>
            <w:r>
              <w:rPr>
                <w:rFonts w:cs="Times New Roman"/>
              </w:rPr>
              <w:t>3</w:t>
            </w:r>
            <w:r w:rsidR="00E400FC">
              <w:rPr>
                <w:rFonts w:cs="Times New Roman"/>
              </w:rPr>
              <w:t>7</w:t>
            </w:r>
          </w:p>
        </w:tc>
      </w:tr>
      <w:tr w:rsidR="00442358" w:rsidRPr="000F2949" w:rsidTr="00B50341">
        <w:trPr>
          <w:trHeight w:val="276"/>
        </w:trPr>
        <w:tc>
          <w:tcPr>
            <w:tcW w:w="9570" w:type="dxa"/>
            <w:gridSpan w:val="3"/>
            <w:shd w:val="clear" w:color="auto" w:fill="548DD4"/>
            <w:vAlign w:val="center"/>
          </w:tcPr>
          <w:p w:rsidR="00442358" w:rsidRPr="000F2949" w:rsidRDefault="00442358" w:rsidP="00B50341">
            <w:pPr>
              <w:jc w:val="center"/>
              <w:rPr>
                <w:rFonts w:cs="Times New Roman"/>
                <w:b/>
              </w:rPr>
            </w:pPr>
            <w:r w:rsidRPr="000F2949">
              <w:rPr>
                <w:rFonts w:cs="Times New Roman"/>
                <w:b/>
              </w:rPr>
              <w:t>II DALIS. KOKIE MŪSŲ PRIORITETAI IR TIKSLAI?</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5.</w:t>
            </w:r>
          </w:p>
        </w:tc>
        <w:tc>
          <w:tcPr>
            <w:tcW w:w="7933" w:type="dxa"/>
            <w:shd w:val="clear" w:color="auto" w:fill="auto"/>
          </w:tcPr>
          <w:p w:rsidR="00442358" w:rsidRPr="008A168F" w:rsidRDefault="00442358" w:rsidP="00B50341">
            <w:pPr>
              <w:jc w:val="both"/>
              <w:rPr>
                <w:rFonts w:cs="Times New Roman"/>
              </w:rPr>
            </w:pPr>
            <w:r w:rsidRPr="008A168F">
              <w:rPr>
                <w:rFonts w:cs="Times New Roman"/>
              </w:rPr>
              <w:t xml:space="preserve">VPS prioritetai, priemonės ir veiklos sritys </w:t>
            </w:r>
          </w:p>
        </w:tc>
        <w:tc>
          <w:tcPr>
            <w:tcW w:w="891" w:type="dxa"/>
            <w:shd w:val="clear" w:color="auto" w:fill="auto"/>
            <w:vAlign w:val="center"/>
          </w:tcPr>
          <w:p w:rsidR="00442358" w:rsidRPr="000F2949" w:rsidRDefault="00E400FC" w:rsidP="00B50341">
            <w:pPr>
              <w:jc w:val="center"/>
              <w:rPr>
                <w:rFonts w:cs="Times New Roman"/>
              </w:rPr>
            </w:pPr>
            <w:r>
              <w:rPr>
                <w:rFonts w:cs="Times New Roman"/>
              </w:rPr>
              <w:t>39</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6.</w:t>
            </w:r>
          </w:p>
        </w:tc>
        <w:tc>
          <w:tcPr>
            <w:tcW w:w="7933" w:type="dxa"/>
            <w:shd w:val="clear" w:color="auto" w:fill="auto"/>
          </w:tcPr>
          <w:p w:rsidR="00442358" w:rsidRPr="008A168F" w:rsidRDefault="00442358" w:rsidP="00B50341">
            <w:pPr>
              <w:jc w:val="both"/>
              <w:rPr>
                <w:rFonts w:cs="Times New Roman"/>
              </w:rPr>
            </w:pPr>
            <w:r w:rsidRPr="008A168F">
              <w:rPr>
                <w:rFonts w:cs="Times New Roman"/>
              </w:rPr>
              <w:t xml:space="preserve">VPS prioritetų, priemonių ir veiklos sričių sąsaja su ESIF teminiais tikslais, EŽŪFKP prioritetais bei tikslinėmis sritimis, EJRŽF </w:t>
            </w:r>
            <w:r w:rsidRPr="008A168F">
              <w:rPr>
                <w:rFonts w:eastAsia="Times New Roman" w:cs="Times New Roman"/>
                <w:szCs w:val="24"/>
              </w:rPr>
              <w:t>konkrečiais tikslais ir uždaviniais</w:t>
            </w:r>
            <w:r w:rsidRPr="008A168F">
              <w:rPr>
                <w:rFonts w:cs="Times New Roman"/>
              </w:rPr>
              <w:t xml:space="preserve"> </w:t>
            </w:r>
          </w:p>
        </w:tc>
        <w:tc>
          <w:tcPr>
            <w:tcW w:w="891" w:type="dxa"/>
            <w:shd w:val="clear" w:color="auto" w:fill="auto"/>
            <w:vAlign w:val="center"/>
          </w:tcPr>
          <w:p w:rsidR="00442358" w:rsidRPr="000F2949" w:rsidRDefault="00E47906" w:rsidP="00B50341">
            <w:pPr>
              <w:jc w:val="center"/>
              <w:rPr>
                <w:rFonts w:cs="Times New Roman"/>
              </w:rPr>
            </w:pPr>
            <w:r>
              <w:rPr>
                <w:rFonts w:cs="Times New Roman"/>
              </w:rPr>
              <w:t>4</w:t>
            </w:r>
            <w:r w:rsidR="00E400FC">
              <w:rPr>
                <w:rFonts w:cs="Times New Roman"/>
              </w:rPr>
              <w:t>0</w:t>
            </w:r>
          </w:p>
        </w:tc>
      </w:tr>
      <w:tr w:rsidR="00442358" w:rsidRPr="000F2949" w:rsidTr="00B50341">
        <w:trPr>
          <w:trHeight w:val="276"/>
        </w:trPr>
        <w:tc>
          <w:tcPr>
            <w:tcW w:w="746" w:type="dxa"/>
            <w:tcBorders>
              <w:bottom w:val="single" w:sz="4" w:space="0" w:color="auto"/>
            </w:tcBorders>
            <w:shd w:val="clear" w:color="auto" w:fill="auto"/>
            <w:vAlign w:val="center"/>
          </w:tcPr>
          <w:p w:rsidR="00442358" w:rsidRPr="008A168F" w:rsidRDefault="00442358" w:rsidP="00B50341">
            <w:pPr>
              <w:rPr>
                <w:rFonts w:cs="Times New Roman"/>
              </w:rPr>
            </w:pPr>
            <w:r w:rsidRPr="008A168F">
              <w:rPr>
                <w:rFonts w:cs="Times New Roman"/>
              </w:rPr>
              <w:t>7.</w:t>
            </w:r>
          </w:p>
        </w:tc>
        <w:tc>
          <w:tcPr>
            <w:tcW w:w="7933" w:type="dxa"/>
            <w:tcBorders>
              <w:bottom w:val="single" w:sz="4" w:space="0" w:color="auto"/>
            </w:tcBorders>
            <w:shd w:val="clear" w:color="auto" w:fill="auto"/>
          </w:tcPr>
          <w:p w:rsidR="00442358" w:rsidRPr="008A168F" w:rsidRDefault="00442358" w:rsidP="00B50341">
            <w:pPr>
              <w:jc w:val="both"/>
              <w:rPr>
                <w:rFonts w:cs="Times New Roman"/>
              </w:rPr>
            </w:pPr>
            <w:r w:rsidRPr="008A168F">
              <w:rPr>
                <w:rFonts w:cs="Times New Roman"/>
              </w:rPr>
              <w:t>VPS sąsaja su VVG teritorijos strateginiais dokumentais, Europos Sąjungos Baltijos jūros regiono strategija (ESBJRS), Lietuvos akvakultūros sektoriaus plėtros 2014–2020 m. planu</w:t>
            </w:r>
          </w:p>
        </w:tc>
        <w:tc>
          <w:tcPr>
            <w:tcW w:w="891" w:type="dxa"/>
            <w:tcBorders>
              <w:bottom w:val="single" w:sz="4" w:space="0" w:color="auto"/>
            </w:tcBorders>
            <w:shd w:val="clear" w:color="auto" w:fill="auto"/>
            <w:vAlign w:val="center"/>
          </w:tcPr>
          <w:p w:rsidR="00442358" w:rsidRPr="000F2949" w:rsidRDefault="00E47906" w:rsidP="00A53678">
            <w:pPr>
              <w:jc w:val="center"/>
              <w:rPr>
                <w:rFonts w:cs="Times New Roman"/>
              </w:rPr>
            </w:pPr>
            <w:r>
              <w:rPr>
                <w:rFonts w:cs="Times New Roman"/>
              </w:rPr>
              <w:t>4</w:t>
            </w:r>
            <w:r w:rsidR="00A53678">
              <w:rPr>
                <w:rFonts w:cs="Times New Roman"/>
              </w:rPr>
              <w:t>2</w:t>
            </w:r>
          </w:p>
        </w:tc>
      </w:tr>
      <w:tr w:rsidR="00442358" w:rsidRPr="000F2949" w:rsidTr="00B50341">
        <w:trPr>
          <w:trHeight w:val="276"/>
        </w:trPr>
        <w:tc>
          <w:tcPr>
            <w:tcW w:w="9570" w:type="dxa"/>
            <w:gridSpan w:val="3"/>
            <w:shd w:val="clear" w:color="auto" w:fill="548DD4"/>
            <w:vAlign w:val="center"/>
          </w:tcPr>
          <w:p w:rsidR="00442358" w:rsidRPr="000F2949" w:rsidRDefault="00442358" w:rsidP="00B50341">
            <w:pPr>
              <w:jc w:val="center"/>
              <w:rPr>
                <w:rFonts w:cs="Times New Roman"/>
                <w:b/>
              </w:rPr>
            </w:pPr>
            <w:r w:rsidRPr="000F2949">
              <w:rPr>
                <w:rFonts w:cs="Times New Roman"/>
                <w:b/>
              </w:rPr>
              <w:t>III DALIS. KAIP PASIEKSIME UŽSIBRĖŽTUS TIKSLUS?</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8.</w:t>
            </w:r>
          </w:p>
        </w:tc>
        <w:tc>
          <w:tcPr>
            <w:tcW w:w="7933" w:type="dxa"/>
            <w:shd w:val="clear" w:color="auto" w:fill="auto"/>
          </w:tcPr>
          <w:p w:rsidR="00442358" w:rsidRPr="008A168F" w:rsidRDefault="00442358" w:rsidP="00B50341">
            <w:pPr>
              <w:jc w:val="both"/>
              <w:rPr>
                <w:rFonts w:cs="Times New Roman"/>
              </w:rPr>
            </w:pPr>
            <w:r w:rsidRPr="008A168F">
              <w:rPr>
                <w:rFonts w:cs="Times New Roman"/>
              </w:rPr>
              <w:t>LEADER</w:t>
            </w:r>
            <w:r w:rsidRPr="008A168F">
              <w:rPr>
                <w:rFonts w:cs="Times New Roman"/>
                <w:i/>
              </w:rPr>
              <w:t xml:space="preserve"> </w:t>
            </w:r>
            <w:r w:rsidRPr="008A168F">
              <w:rPr>
                <w:rFonts w:cs="Times New Roman"/>
              </w:rPr>
              <w:t>metodo principų bei horizontaliųjų principų ir prioritetų įgyvendinimas</w:t>
            </w:r>
          </w:p>
        </w:tc>
        <w:tc>
          <w:tcPr>
            <w:tcW w:w="891" w:type="dxa"/>
            <w:shd w:val="clear" w:color="auto" w:fill="auto"/>
            <w:vAlign w:val="center"/>
          </w:tcPr>
          <w:p w:rsidR="00442358" w:rsidRPr="000F2949" w:rsidRDefault="00E47906" w:rsidP="00B50341">
            <w:pPr>
              <w:jc w:val="center"/>
              <w:rPr>
                <w:rFonts w:cs="Times New Roman"/>
              </w:rPr>
            </w:pPr>
            <w:r>
              <w:rPr>
                <w:rFonts w:cs="Times New Roman"/>
              </w:rPr>
              <w:t>4</w:t>
            </w:r>
            <w:r w:rsidR="00A53678">
              <w:rPr>
                <w:rFonts w:cs="Times New Roman"/>
              </w:rPr>
              <w:t>6</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9.</w:t>
            </w:r>
          </w:p>
        </w:tc>
        <w:tc>
          <w:tcPr>
            <w:tcW w:w="7933" w:type="dxa"/>
            <w:shd w:val="clear" w:color="auto" w:fill="auto"/>
          </w:tcPr>
          <w:p w:rsidR="00442358" w:rsidRPr="008A168F" w:rsidRDefault="00442358" w:rsidP="00B50341">
            <w:pPr>
              <w:jc w:val="both"/>
              <w:rPr>
                <w:rFonts w:cs="Times New Roman"/>
              </w:rPr>
            </w:pPr>
            <w:r w:rsidRPr="008A168F">
              <w:rPr>
                <w:rFonts w:cs="Times New Roman"/>
              </w:rPr>
              <w:t>VPS priemonių ir veiklos sričių aprašymas</w:t>
            </w:r>
          </w:p>
        </w:tc>
        <w:tc>
          <w:tcPr>
            <w:tcW w:w="891" w:type="dxa"/>
            <w:shd w:val="clear" w:color="auto" w:fill="auto"/>
            <w:vAlign w:val="center"/>
          </w:tcPr>
          <w:p w:rsidR="00442358" w:rsidRPr="000F2949" w:rsidRDefault="00E47906" w:rsidP="00B50341">
            <w:pPr>
              <w:jc w:val="center"/>
              <w:rPr>
                <w:rFonts w:cs="Times New Roman"/>
              </w:rPr>
            </w:pPr>
            <w:r>
              <w:rPr>
                <w:rFonts w:cs="Times New Roman"/>
              </w:rPr>
              <w:t>6</w:t>
            </w:r>
            <w:r w:rsidR="00C6293B">
              <w:rPr>
                <w:rFonts w:cs="Times New Roman"/>
              </w:rPr>
              <w:t>3</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10.</w:t>
            </w:r>
          </w:p>
        </w:tc>
        <w:tc>
          <w:tcPr>
            <w:tcW w:w="7933" w:type="dxa"/>
            <w:shd w:val="clear" w:color="auto" w:fill="auto"/>
          </w:tcPr>
          <w:p w:rsidR="00442358" w:rsidRPr="008A168F" w:rsidRDefault="00442358" w:rsidP="00B50341">
            <w:pPr>
              <w:jc w:val="both"/>
              <w:rPr>
                <w:rFonts w:cs="Times New Roman"/>
              </w:rPr>
            </w:pPr>
            <w:r w:rsidRPr="008A168F">
              <w:rPr>
                <w:rFonts w:cs="Times New Roman"/>
              </w:rPr>
              <w:t>VPS įgyvendinimo veiksmų planas</w:t>
            </w:r>
          </w:p>
        </w:tc>
        <w:tc>
          <w:tcPr>
            <w:tcW w:w="891" w:type="dxa"/>
            <w:shd w:val="clear" w:color="auto" w:fill="auto"/>
            <w:vAlign w:val="center"/>
          </w:tcPr>
          <w:p w:rsidR="00442358" w:rsidRPr="000F2949" w:rsidRDefault="00C6293B" w:rsidP="00B50341">
            <w:pPr>
              <w:jc w:val="center"/>
              <w:rPr>
                <w:rFonts w:cs="Times New Roman"/>
              </w:rPr>
            </w:pPr>
            <w:r>
              <w:rPr>
                <w:rFonts w:cs="Times New Roman"/>
              </w:rPr>
              <w:t>80</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11.</w:t>
            </w:r>
          </w:p>
        </w:tc>
        <w:tc>
          <w:tcPr>
            <w:tcW w:w="7933" w:type="dxa"/>
            <w:shd w:val="clear" w:color="auto" w:fill="auto"/>
          </w:tcPr>
          <w:p w:rsidR="00442358" w:rsidRPr="008A168F" w:rsidRDefault="00442358" w:rsidP="00B50341">
            <w:pPr>
              <w:jc w:val="both"/>
              <w:rPr>
                <w:rFonts w:cs="Times New Roman"/>
              </w:rPr>
            </w:pPr>
            <w:r w:rsidRPr="008A168F">
              <w:rPr>
                <w:rFonts w:cs="Times New Roman"/>
              </w:rPr>
              <w:t xml:space="preserve">VPS finansinis planas </w:t>
            </w:r>
          </w:p>
        </w:tc>
        <w:tc>
          <w:tcPr>
            <w:tcW w:w="891" w:type="dxa"/>
            <w:shd w:val="clear" w:color="auto" w:fill="auto"/>
            <w:vAlign w:val="center"/>
          </w:tcPr>
          <w:p w:rsidR="00442358" w:rsidRPr="000F2949" w:rsidRDefault="00E47906" w:rsidP="00B50341">
            <w:pPr>
              <w:jc w:val="center"/>
              <w:rPr>
                <w:rFonts w:cs="Times New Roman"/>
              </w:rPr>
            </w:pPr>
            <w:r>
              <w:rPr>
                <w:rFonts w:cs="Times New Roman"/>
              </w:rPr>
              <w:t>8</w:t>
            </w:r>
            <w:r w:rsidR="00C6293B">
              <w:rPr>
                <w:rFonts w:cs="Times New Roman"/>
              </w:rPr>
              <w:t>8</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12.</w:t>
            </w:r>
          </w:p>
        </w:tc>
        <w:tc>
          <w:tcPr>
            <w:tcW w:w="7933" w:type="dxa"/>
            <w:shd w:val="clear" w:color="auto" w:fill="auto"/>
          </w:tcPr>
          <w:p w:rsidR="00442358" w:rsidRPr="008A168F" w:rsidRDefault="00442358" w:rsidP="00B50341">
            <w:pPr>
              <w:jc w:val="both"/>
              <w:rPr>
                <w:rFonts w:cs="Times New Roman"/>
              </w:rPr>
            </w:pPr>
            <w:r w:rsidRPr="008A168F">
              <w:rPr>
                <w:rFonts w:cs="Times New Roman"/>
              </w:rPr>
              <w:t>VPS įgyvendinimo rodikliai</w:t>
            </w:r>
          </w:p>
        </w:tc>
        <w:tc>
          <w:tcPr>
            <w:tcW w:w="891" w:type="dxa"/>
            <w:shd w:val="clear" w:color="auto" w:fill="auto"/>
            <w:vAlign w:val="center"/>
          </w:tcPr>
          <w:p w:rsidR="00442358" w:rsidRPr="000F2949" w:rsidRDefault="00C6293B" w:rsidP="00B50341">
            <w:pPr>
              <w:jc w:val="center"/>
              <w:rPr>
                <w:rFonts w:cs="Times New Roman"/>
              </w:rPr>
            </w:pPr>
            <w:r>
              <w:rPr>
                <w:rFonts w:cs="Times New Roman"/>
              </w:rPr>
              <w:t>91</w:t>
            </w:r>
          </w:p>
        </w:tc>
      </w:tr>
      <w:tr w:rsidR="00442358" w:rsidRPr="000F2949" w:rsidTr="00B50341">
        <w:trPr>
          <w:trHeight w:val="276"/>
        </w:trPr>
        <w:tc>
          <w:tcPr>
            <w:tcW w:w="746" w:type="dxa"/>
            <w:tcBorders>
              <w:bottom w:val="single" w:sz="4" w:space="0" w:color="auto"/>
            </w:tcBorders>
            <w:shd w:val="clear" w:color="auto" w:fill="auto"/>
            <w:vAlign w:val="center"/>
          </w:tcPr>
          <w:p w:rsidR="00442358" w:rsidRPr="008A168F" w:rsidRDefault="00442358" w:rsidP="00B50341">
            <w:pPr>
              <w:rPr>
                <w:rFonts w:cs="Times New Roman"/>
              </w:rPr>
            </w:pPr>
            <w:r w:rsidRPr="008A168F">
              <w:rPr>
                <w:rFonts w:cs="Times New Roman"/>
              </w:rPr>
              <w:t>13.</w:t>
            </w:r>
          </w:p>
        </w:tc>
        <w:tc>
          <w:tcPr>
            <w:tcW w:w="7933" w:type="dxa"/>
            <w:tcBorders>
              <w:bottom w:val="single" w:sz="4" w:space="0" w:color="auto"/>
            </w:tcBorders>
            <w:shd w:val="clear" w:color="auto" w:fill="auto"/>
          </w:tcPr>
          <w:p w:rsidR="00442358" w:rsidRPr="008A168F" w:rsidRDefault="00442358" w:rsidP="00B50341">
            <w:pPr>
              <w:jc w:val="both"/>
              <w:rPr>
                <w:rFonts w:cs="Times New Roman"/>
              </w:rPr>
            </w:pPr>
            <w:r w:rsidRPr="008A168F">
              <w:rPr>
                <w:rFonts w:cs="Times New Roman"/>
              </w:rPr>
              <w:t>VPS įgyvendinimo vidaus stebėsena ir valdymas</w:t>
            </w:r>
          </w:p>
        </w:tc>
        <w:tc>
          <w:tcPr>
            <w:tcW w:w="891" w:type="dxa"/>
            <w:tcBorders>
              <w:bottom w:val="single" w:sz="4" w:space="0" w:color="auto"/>
            </w:tcBorders>
            <w:shd w:val="clear" w:color="auto" w:fill="auto"/>
            <w:vAlign w:val="center"/>
          </w:tcPr>
          <w:p w:rsidR="00442358" w:rsidRPr="000F2949" w:rsidRDefault="00E47906" w:rsidP="00B50341">
            <w:pPr>
              <w:jc w:val="center"/>
              <w:rPr>
                <w:rFonts w:cs="Times New Roman"/>
              </w:rPr>
            </w:pPr>
            <w:r>
              <w:rPr>
                <w:rFonts w:cs="Times New Roman"/>
              </w:rPr>
              <w:t>9</w:t>
            </w:r>
            <w:r w:rsidR="00AC50A5">
              <w:rPr>
                <w:rFonts w:cs="Times New Roman"/>
              </w:rPr>
              <w:t>4</w:t>
            </w:r>
          </w:p>
        </w:tc>
      </w:tr>
      <w:tr w:rsidR="00442358" w:rsidRPr="000F2949" w:rsidTr="00B50341">
        <w:trPr>
          <w:trHeight w:val="276"/>
        </w:trPr>
        <w:tc>
          <w:tcPr>
            <w:tcW w:w="9570" w:type="dxa"/>
            <w:gridSpan w:val="3"/>
            <w:shd w:val="clear" w:color="auto" w:fill="548DD4"/>
            <w:vAlign w:val="center"/>
          </w:tcPr>
          <w:p w:rsidR="00442358" w:rsidRPr="000F2949" w:rsidRDefault="00442358" w:rsidP="00B50341">
            <w:pPr>
              <w:jc w:val="center"/>
              <w:rPr>
                <w:rFonts w:cs="Times New Roman"/>
                <w:b/>
              </w:rPr>
            </w:pPr>
            <w:r w:rsidRPr="000F2949">
              <w:rPr>
                <w:rFonts w:cs="Times New Roman"/>
                <w:b/>
              </w:rPr>
              <w:t>IV DALIS. PRIEDAI</w:t>
            </w:r>
          </w:p>
        </w:tc>
      </w:tr>
      <w:tr w:rsidR="00442358" w:rsidRPr="000F2949" w:rsidTr="00B50341">
        <w:trPr>
          <w:trHeight w:val="276"/>
        </w:trPr>
        <w:tc>
          <w:tcPr>
            <w:tcW w:w="8679" w:type="dxa"/>
            <w:gridSpan w:val="2"/>
            <w:shd w:val="clear" w:color="auto" w:fill="auto"/>
          </w:tcPr>
          <w:p w:rsidR="00442358" w:rsidRPr="008A168F" w:rsidRDefault="00442358" w:rsidP="00B50341">
            <w:pPr>
              <w:jc w:val="both"/>
              <w:rPr>
                <w:rFonts w:cs="Times New Roman"/>
              </w:rPr>
            </w:pPr>
            <w:r w:rsidRPr="008A168F">
              <w:rPr>
                <w:rFonts w:cs="Times New Roman"/>
              </w:rPr>
              <w:t>1 priedas. VVG teritorijos situacijos analizei naudojama 2011 m. statistinė informacija apie VVG teritorijos gyventojus: VVG teritorijos gyventojai ir jų pasiskirstymas pagal amžių, lytį, gyvenamąją vietovę, užimtumą, socialinę padėtį.</w:t>
            </w:r>
          </w:p>
        </w:tc>
        <w:tc>
          <w:tcPr>
            <w:tcW w:w="891" w:type="dxa"/>
            <w:shd w:val="clear" w:color="auto" w:fill="auto"/>
            <w:vAlign w:val="center"/>
          </w:tcPr>
          <w:p w:rsidR="00442358" w:rsidRPr="000F2949" w:rsidRDefault="00442358" w:rsidP="00B50341">
            <w:pPr>
              <w:jc w:val="center"/>
              <w:rPr>
                <w:rFonts w:cs="Times New Roman"/>
              </w:rPr>
            </w:pPr>
            <w:r w:rsidRPr="000F2949">
              <w:rPr>
                <w:rFonts w:cs="Times New Roman"/>
              </w:rPr>
              <w:t>1-2</w:t>
            </w:r>
          </w:p>
        </w:tc>
      </w:tr>
      <w:tr w:rsidR="00442358" w:rsidRPr="000F2949" w:rsidTr="00B50341">
        <w:trPr>
          <w:trHeight w:val="276"/>
        </w:trPr>
        <w:tc>
          <w:tcPr>
            <w:tcW w:w="8679" w:type="dxa"/>
            <w:gridSpan w:val="2"/>
            <w:shd w:val="clear" w:color="auto" w:fill="auto"/>
          </w:tcPr>
          <w:p w:rsidR="00442358" w:rsidRPr="008A168F" w:rsidRDefault="00442358" w:rsidP="00B50341">
            <w:pPr>
              <w:jc w:val="both"/>
              <w:rPr>
                <w:rFonts w:cs="Times New Roman"/>
              </w:rPr>
            </w:pPr>
            <w:r w:rsidRPr="008A168F">
              <w:rPr>
                <w:rFonts w:cs="Times New Roman"/>
              </w:rPr>
              <w:t>2 priedas. VVG teritorijos situacijos analizei naudojama 2013 m. (2014 m.) statistinė informacija apie VVG teritorijos gyventojus: VVG teritorijos gyventojai ir jų pasiskirstymas pagal amžių, lytį, gyvenamąją vietovę, užimtumą, socialinę padėtį.</w:t>
            </w:r>
          </w:p>
        </w:tc>
        <w:tc>
          <w:tcPr>
            <w:tcW w:w="891" w:type="dxa"/>
            <w:shd w:val="clear" w:color="auto" w:fill="auto"/>
            <w:vAlign w:val="center"/>
          </w:tcPr>
          <w:p w:rsidR="00442358" w:rsidRPr="000F2949" w:rsidRDefault="00442358" w:rsidP="00B50341">
            <w:pPr>
              <w:jc w:val="center"/>
              <w:rPr>
                <w:rFonts w:cs="Times New Roman"/>
              </w:rPr>
            </w:pPr>
            <w:r w:rsidRPr="000F2949">
              <w:rPr>
                <w:rFonts w:cs="Times New Roman"/>
              </w:rPr>
              <w:t>1-2</w:t>
            </w:r>
          </w:p>
        </w:tc>
      </w:tr>
      <w:tr w:rsidR="00442358" w:rsidRPr="000F2949" w:rsidTr="00B50341">
        <w:trPr>
          <w:trHeight w:val="276"/>
        </w:trPr>
        <w:tc>
          <w:tcPr>
            <w:tcW w:w="8679" w:type="dxa"/>
            <w:gridSpan w:val="2"/>
            <w:shd w:val="clear" w:color="auto" w:fill="auto"/>
          </w:tcPr>
          <w:p w:rsidR="00442358" w:rsidRPr="008A168F" w:rsidRDefault="00442358" w:rsidP="00B50341">
            <w:pPr>
              <w:jc w:val="both"/>
              <w:rPr>
                <w:rFonts w:cs="Times New Roman"/>
              </w:rPr>
            </w:pPr>
            <w:r>
              <w:rPr>
                <w:rFonts w:cs="Times New Roman"/>
              </w:rPr>
              <w:t>3 priedas. Kita statistinė informacija, naudojama VVG teritorijos analizei.</w:t>
            </w:r>
          </w:p>
        </w:tc>
        <w:tc>
          <w:tcPr>
            <w:tcW w:w="891" w:type="dxa"/>
            <w:shd w:val="clear" w:color="auto" w:fill="auto"/>
            <w:vAlign w:val="center"/>
          </w:tcPr>
          <w:p w:rsidR="00442358" w:rsidRPr="000F2949" w:rsidRDefault="00442358" w:rsidP="00B50341">
            <w:pPr>
              <w:jc w:val="center"/>
              <w:rPr>
                <w:rFonts w:cs="Times New Roman"/>
              </w:rPr>
            </w:pPr>
            <w:r w:rsidRPr="000F2949">
              <w:rPr>
                <w:rFonts w:cs="Times New Roman"/>
              </w:rPr>
              <w:t>1-19</w:t>
            </w:r>
          </w:p>
        </w:tc>
      </w:tr>
      <w:tr w:rsidR="00442358" w:rsidRPr="000F2949" w:rsidTr="00B50341">
        <w:trPr>
          <w:trHeight w:val="276"/>
        </w:trPr>
        <w:tc>
          <w:tcPr>
            <w:tcW w:w="8679" w:type="dxa"/>
            <w:gridSpan w:val="2"/>
            <w:shd w:val="clear" w:color="auto" w:fill="auto"/>
          </w:tcPr>
          <w:p w:rsidR="00442358" w:rsidRPr="008A168F" w:rsidRDefault="00442358" w:rsidP="00B50341">
            <w:pPr>
              <w:jc w:val="both"/>
              <w:rPr>
                <w:rFonts w:cs="Times New Roman"/>
              </w:rPr>
            </w:pPr>
            <w:r>
              <w:rPr>
                <w:rFonts w:cs="Times New Roman"/>
              </w:rPr>
              <w:t>4 priedas. Anketų tyrimo ataskaita.</w:t>
            </w:r>
          </w:p>
        </w:tc>
        <w:tc>
          <w:tcPr>
            <w:tcW w:w="891" w:type="dxa"/>
            <w:shd w:val="clear" w:color="auto" w:fill="auto"/>
            <w:vAlign w:val="center"/>
          </w:tcPr>
          <w:p w:rsidR="00442358" w:rsidRPr="000F2949" w:rsidRDefault="00442358" w:rsidP="00B50341">
            <w:pPr>
              <w:jc w:val="center"/>
              <w:rPr>
                <w:rFonts w:cs="Times New Roman"/>
              </w:rPr>
            </w:pPr>
            <w:r w:rsidRPr="000F2949">
              <w:rPr>
                <w:rFonts w:cs="Times New Roman"/>
              </w:rPr>
              <w:t>1-2</w:t>
            </w:r>
            <w:r w:rsidR="00BD4AB3">
              <w:rPr>
                <w:rFonts w:cs="Times New Roman"/>
              </w:rPr>
              <w:t>9</w:t>
            </w:r>
          </w:p>
        </w:tc>
      </w:tr>
      <w:tr w:rsidR="00442358" w:rsidRPr="000F2949" w:rsidTr="00B50341">
        <w:trPr>
          <w:trHeight w:val="276"/>
        </w:trPr>
        <w:tc>
          <w:tcPr>
            <w:tcW w:w="8679" w:type="dxa"/>
            <w:gridSpan w:val="2"/>
            <w:shd w:val="clear" w:color="auto" w:fill="auto"/>
          </w:tcPr>
          <w:p w:rsidR="00442358" w:rsidRDefault="00442358" w:rsidP="00B50341">
            <w:pPr>
              <w:jc w:val="both"/>
              <w:rPr>
                <w:rFonts w:cs="Times New Roman"/>
              </w:rPr>
            </w:pPr>
            <w:r>
              <w:rPr>
                <w:rFonts w:cs="Times New Roman"/>
              </w:rPr>
              <w:t>5 priedas. Vietos plėtros strategija kompaktinėje laikmenoje.</w:t>
            </w:r>
          </w:p>
        </w:tc>
        <w:tc>
          <w:tcPr>
            <w:tcW w:w="891" w:type="dxa"/>
            <w:shd w:val="clear" w:color="auto" w:fill="auto"/>
            <w:vAlign w:val="center"/>
          </w:tcPr>
          <w:p w:rsidR="00442358" w:rsidRPr="000F2949" w:rsidRDefault="00442358" w:rsidP="00B50341">
            <w:pPr>
              <w:jc w:val="center"/>
              <w:rPr>
                <w:rFonts w:cs="Times New Roman"/>
              </w:rPr>
            </w:pPr>
            <w:r>
              <w:rPr>
                <w:rFonts w:cs="Times New Roman"/>
              </w:rPr>
              <w:t>CD</w:t>
            </w:r>
          </w:p>
        </w:tc>
      </w:tr>
    </w:tbl>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E10756" w:rsidRPr="008A168F" w:rsidRDefault="00E10756" w:rsidP="00E10756">
      <w:pPr>
        <w:jc w:val="center"/>
        <w:rPr>
          <w:rFonts w:cs="Times New Roman"/>
          <w:highlight w:val="yellow"/>
        </w:rPr>
      </w:pPr>
    </w:p>
    <w:p w:rsidR="00E10756" w:rsidRPr="008A168F" w:rsidRDefault="00E10756" w:rsidP="00E10756">
      <w:pPr>
        <w:jc w:val="center"/>
        <w:rPr>
          <w:rFonts w:cs="Times New Roman"/>
          <w:highlight w:val="yellow"/>
        </w:rPr>
      </w:pPr>
    </w:p>
    <w:p w:rsidR="00E10756" w:rsidRPr="008A168F" w:rsidRDefault="00E10756" w:rsidP="00E10756">
      <w:pPr>
        <w:jc w:val="center"/>
        <w:rPr>
          <w:rFonts w:cs="Times New Roman"/>
          <w:highlight w:val="yellow"/>
        </w:rPr>
      </w:pPr>
    </w:p>
    <w:p w:rsidR="00E10756" w:rsidRPr="008A168F" w:rsidRDefault="00E10756" w:rsidP="00E10756">
      <w:pPr>
        <w:jc w:val="center"/>
        <w:rPr>
          <w:rFonts w:cs="Times New Roman"/>
          <w:highlight w:val="yellow"/>
        </w:rPr>
      </w:pPr>
    </w:p>
    <w:p w:rsidR="00E10756" w:rsidRPr="008A168F" w:rsidRDefault="00E10756" w:rsidP="00E10756">
      <w:pPr>
        <w:jc w:val="center"/>
        <w:rPr>
          <w:rFonts w:cs="Times New Roman"/>
          <w:highlight w:val="yellow"/>
        </w:rPr>
      </w:pPr>
    </w:p>
    <w:p w:rsidR="00442358" w:rsidRDefault="00442358" w:rsidP="00442358">
      <w:pPr>
        <w:rPr>
          <w:rFonts w:cs="Times New Roman"/>
          <w:highlight w:val="yellow"/>
        </w:rPr>
      </w:pPr>
    </w:p>
    <w:p w:rsidR="005150DC" w:rsidRDefault="005150DC" w:rsidP="00442358">
      <w:pPr>
        <w:rPr>
          <w:rFonts w:cs="Times New Roman"/>
          <w:highlight w:val="yellow"/>
        </w:rPr>
      </w:pPr>
    </w:p>
    <w:p w:rsidR="005150DC" w:rsidRDefault="005150DC" w:rsidP="00442358">
      <w:pPr>
        <w:rPr>
          <w:rFonts w:cs="Times New Roman"/>
          <w:highlight w:val="yellow"/>
        </w:rPr>
      </w:pPr>
    </w:p>
    <w:p w:rsidR="005150DC" w:rsidRPr="008560B9" w:rsidRDefault="005150DC" w:rsidP="00442358">
      <w:pPr>
        <w:rPr>
          <w:rFonts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442358" w:rsidRPr="008560B9" w:rsidTr="00B50341">
        <w:tc>
          <w:tcPr>
            <w:tcW w:w="9831" w:type="dxa"/>
            <w:shd w:val="clear" w:color="auto" w:fill="548DD4"/>
          </w:tcPr>
          <w:p w:rsidR="00442358" w:rsidRPr="008560B9" w:rsidRDefault="00442358" w:rsidP="00B50341">
            <w:pPr>
              <w:pStyle w:val="ListParagraph"/>
              <w:jc w:val="center"/>
              <w:rPr>
                <w:b/>
              </w:rPr>
            </w:pPr>
            <w:r w:rsidRPr="008560B9">
              <w:rPr>
                <w:b/>
              </w:rPr>
              <w:lastRenderedPageBreak/>
              <w:t xml:space="preserve">I DALIS. KAS MES: ESAMA SITUACIJA IR MŪSŲ SIEKIAI </w:t>
            </w:r>
          </w:p>
        </w:tc>
      </w:tr>
    </w:tbl>
    <w:p w:rsidR="00442358" w:rsidRPr="008560B9" w:rsidRDefault="00442358" w:rsidP="0044235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442358" w:rsidRPr="008560B9" w:rsidTr="00B50341">
        <w:tc>
          <w:tcPr>
            <w:tcW w:w="9570" w:type="dxa"/>
            <w:tcBorders>
              <w:bottom w:val="single" w:sz="4" w:space="0" w:color="auto"/>
            </w:tcBorders>
            <w:shd w:val="clear" w:color="auto" w:fill="C6D9F1"/>
          </w:tcPr>
          <w:p w:rsidR="00442358" w:rsidRPr="008560B9" w:rsidRDefault="00442358" w:rsidP="00442358">
            <w:pPr>
              <w:pStyle w:val="ListParagraph"/>
              <w:numPr>
                <w:ilvl w:val="0"/>
                <w:numId w:val="2"/>
              </w:numPr>
              <w:jc w:val="center"/>
              <w:rPr>
                <w:b/>
              </w:rPr>
            </w:pPr>
            <w:r w:rsidRPr="008560B9">
              <w:br w:type="page"/>
            </w:r>
            <w:r w:rsidRPr="008560B9">
              <w:rPr>
                <w:b/>
              </w:rPr>
              <w:t>VVG vertybės, VVG teritorijos vizija iki 2023 m. ir VVG misija</w:t>
            </w:r>
          </w:p>
        </w:tc>
      </w:tr>
      <w:tr w:rsidR="00442358" w:rsidRPr="00B303E8" w:rsidTr="00B50341">
        <w:tc>
          <w:tcPr>
            <w:tcW w:w="9570" w:type="dxa"/>
            <w:shd w:val="clear" w:color="auto" w:fill="auto"/>
          </w:tcPr>
          <w:p w:rsidR="00442358" w:rsidRPr="00B303E8" w:rsidRDefault="00442358" w:rsidP="00B50341">
            <w:pPr>
              <w:jc w:val="both"/>
              <w:rPr>
                <w:rFonts w:cs="Times New Roman"/>
                <w:szCs w:val="24"/>
              </w:rPr>
            </w:pPr>
            <w:r w:rsidRPr="00B303E8">
              <w:rPr>
                <w:rFonts w:cs="Times New Roman"/>
                <w:szCs w:val="24"/>
              </w:rPr>
              <w:t xml:space="preserve">1.1. </w:t>
            </w:r>
            <w:r w:rsidRPr="00B303E8">
              <w:rPr>
                <w:rFonts w:cs="Times New Roman"/>
                <w:b/>
                <w:szCs w:val="24"/>
              </w:rPr>
              <w:t>Informacija apie VVG</w:t>
            </w:r>
            <w:r w:rsidRPr="00B303E8">
              <w:rPr>
                <w:rFonts w:cs="Times New Roman"/>
                <w:szCs w:val="24"/>
              </w:rPr>
              <w:t xml:space="preserve"> </w:t>
            </w:r>
          </w:p>
          <w:tbl>
            <w:tblPr>
              <w:tblW w:w="845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756"/>
            </w:tblGrid>
            <w:tr w:rsidR="00442358" w:rsidRPr="00B303E8" w:rsidTr="00B50341">
              <w:tc>
                <w:tcPr>
                  <w:tcW w:w="8456" w:type="dxa"/>
                  <w:gridSpan w:val="2"/>
                  <w:shd w:val="clear" w:color="auto" w:fill="33CCCC"/>
                </w:tcPr>
                <w:p w:rsidR="00442358" w:rsidRPr="00B303E8" w:rsidRDefault="00442358" w:rsidP="00B50341">
                  <w:pPr>
                    <w:tabs>
                      <w:tab w:val="left" w:pos="276"/>
                      <w:tab w:val="center" w:pos="4120"/>
                    </w:tabs>
                    <w:jc w:val="both"/>
                    <w:rPr>
                      <w:rFonts w:cs="Times New Roman"/>
                      <w:szCs w:val="24"/>
                    </w:rPr>
                  </w:pPr>
                  <w:r w:rsidRPr="00B303E8">
                    <w:rPr>
                      <w:rStyle w:val="Kursyvas"/>
                      <w:rFonts w:cs="Times New Roman"/>
                      <w:b/>
                      <w:bCs/>
                      <w:i w:val="0"/>
                      <w:szCs w:val="24"/>
                    </w:rPr>
                    <w:tab/>
                  </w:r>
                  <w:r w:rsidRPr="00B303E8">
                    <w:rPr>
                      <w:rStyle w:val="Kursyvas"/>
                      <w:rFonts w:cs="Times New Roman"/>
                      <w:b/>
                      <w:bCs/>
                      <w:i w:val="0"/>
                      <w:szCs w:val="24"/>
                    </w:rPr>
                    <w:tab/>
                    <w:t>Identifikaciniai duomenys:</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Pavadinimas </w:t>
                  </w:r>
                </w:p>
              </w:tc>
              <w:tc>
                <w:tcPr>
                  <w:tcW w:w="5756" w:type="dxa"/>
                </w:tcPr>
                <w:p w:rsidR="00442358" w:rsidRPr="00FD0B6C" w:rsidRDefault="00442358" w:rsidP="00B50341">
                  <w:pPr>
                    <w:jc w:val="both"/>
                    <w:rPr>
                      <w:rFonts w:cs="Times New Roman"/>
                      <w:szCs w:val="24"/>
                    </w:rPr>
                  </w:pPr>
                  <w:r w:rsidRPr="00FD0B6C">
                    <w:rPr>
                      <w:rFonts w:cs="Times New Roman"/>
                      <w:szCs w:val="24"/>
                    </w:rPr>
                    <w:t xml:space="preserve">Zarasų - Visagino  regiono vietos veiklos grupė </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Kodas </w:t>
                  </w:r>
                </w:p>
              </w:tc>
              <w:tc>
                <w:tcPr>
                  <w:tcW w:w="5756" w:type="dxa"/>
                </w:tcPr>
                <w:p w:rsidR="00442358" w:rsidRPr="00FD0B6C" w:rsidRDefault="00442358" w:rsidP="00B50341">
                  <w:pPr>
                    <w:jc w:val="both"/>
                    <w:rPr>
                      <w:rFonts w:cs="Times New Roman"/>
                      <w:szCs w:val="24"/>
                    </w:rPr>
                  </w:pPr>
                  <w:r w:rsidRPr="00FD0B6C">
                    <w:rPr>
                      <w:rFonts w:cs="Times New Roman"/>
                      <w:szCs w:val="24"/>
                    </w:rPr>
                    <w:t>303535922</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Teisinė forma </w:t>
                  </w:r>
                </w:p>
              </w:tc>
              <w:tc>
                <w:tcPr>
                  <w:tcW w:w="5756" w:type="dxa"/>
                </w:tcPr>
                <w:p w:rsidR="00442358" w:rsidRPr="00FD0B6C" w:rsidRDefault="00442358" w:rsidP="00B50341">
                  <w:pPr>
                    <w:jc w:val="both"/>
                    <w:rPr>
                      <w:rFonts w:cs="Times New Roman"/>
                      <w:szCs w:val="24"/>
                    </w:rPr>
                  </w:pPr>
                  <w:r w:rsidRPr="00FD0B6C">
                    <w:rPr>
                      <w:rFonts w:cs="Times New Roman"/>
                      <w:szCs w:val="24"/>
                    </w:rPr>
                    <w:t xml:space="preserve">Asociacija </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Įregistravimo data </w:t>
                  </w:r>
                </w:p>
              </w:tc>
              <w:tc>
                <w:tcPr>
                  <w:tcW w:w="5756" w:type="dxa"/>
                </w:tcPr>
                <w:p w:rsidR="00442358" w:rsidRPr="00FD0B6C" w:rsidRDefault="00442358" w:rsidP="00B50341">
                  <w:pPr>
                    <w:jc w:val="both"/>
                    <w:rPr>
                      <w:rFonts w:cs="Times New Roman"/>
                      <w:szCs w:val="24"/>
                    </w:rPr>
                  </w:pPr>
                  <w:r w:rsidRPr="00FD0B6C">
                    <w:rPr>
                      <w:rFonts w:cs="Times New Roman"/>
                      <w:szCs w:val="24"/>
                    </w:rPr>
                    <w:t xml:space="preserve">2015 m. sausio 16 d. </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Registro tvarkytojas </w:t>
                  </w:r>
                </w:p>
              </w:tc>
              <w:tc>
                <w:tcPr>
                  <w:tcW w:w="5756" w:type="dxa"/>
                </w:tcPr>
                <w:p w:rsidR="00442358" w:rsidRPr="00FD0B6C" w:rsidRDefault="00442358" w:rsidP="00B50341">
                  <w:pPr>
                    <w:jc w:val="both"/>
                    <w:rPr>
                      <w:rFonts w:cs="Times New Roman"/>
                      <w:szCs w:val="24"/>
                    </w:rPr>
                  </w:pPr>
                  <w:r w:rsidRPr="00FD0B6C">
                    <w:rPr>
                      <w:rFonts w:cs="Times New Roman"/>
                      <w:szCs w:val="24"/>
                    </w:rPr>
                    <w:t>Valstybės įmonė Registrų centras</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Juridinio asmens vadovas </w:t>
                  </w:r>
                </w:p>
              </w:tc>
              <w:tc>
                <w:tcPr>
                  <w:tcW w:w="5756" w:type="dxa"/>
                </w:tcPr>
                <w:p w:rsidR="00442358" w:rsidRPr="00FD0B6C" w:rsidRDefault="00442358" w:rsidP="00B50341">
                  <w:pPr>
                    <w:tabs>
                      <w:tab w:val="left" w:pos="3406"/>
                    </w:tabs>
                    <w:jc w:val="both"/>
                    <w:rPr>
                      <w:rFonts w:cs="Times New Roman"/>
                      <w:szCs w:val="24"/>
                    </w:rPr>
                  </w:pPr>
                  <w:r w:rsidRPr="00FD0B6C">
                    <w:rPr>
                      <w:rFonts w:cs="Times New Roman"/>
                      <w:szCs w:val="24"/>
                    </w:rPr>
                    <w:t xml:space="preserve">Arvydas </w:t>
                  </w:r>
                  <w:proofErr w:type="spellStart"/>
                  <w:r w:rsidRPr="00FD0B6C">
                    <w:rPr>
                      <w:rFonts w:cs="Times New Roman"/>
                      <w:szCs w:val="24"/>
                    </w:rPr>
                    <w:t>Veikšra</w:t>
                  </w:r>
                  <w:proofErr w:type="spellEnd"/>
                  <w:r w:rsidRPr="00FD0B6C">
                    <w:rPr>
                      <w:rFonts w:cs="Times New Roman"/>
                      <w:szCs w:val="24"/>
                    </w:rPr>
                    <w:t xml:space="preserve"> </w:t>
                  </w:r>
                  <w:r w:rsidRPr="00FD0B6C">
                    <w:rPr>
                      <w:rFonts w:cs="Times New Roman"/>
                      <w:szCs w:val="24"/>
                    </w:rPr>
                    <w:tab/>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Buveinės adresas </w:t>
                  </w:r>
                </w:p>
              </w:tc>
              <w:tc>
                <w:tcPr>
                  <w:tcW w:w="5756" w:type="dxa"/>
                </w:tcPr>
                <w:p w:rsidR="00442358" w:rsidRPr="00FD0B6C" w:rsidRDefault="00442358" w:rsidP="00B50341">
                  <w:pPr>
                    <w:jc w:val="both"/>
                    <w:rPr>
                      <w:rFonts w:cs="Times New Roman"/>
                      <w:szCs w:val="24"/>
                    </w:rPr>
                  </w:pPr>
                  <w:r w:rsidRPr="00FD0B6C">
                    <w:rPr>
                      <w:rFonts w:cs="Times New Roman"/>
                      <w:szCs w:val="24"/>
                    </w:rPr>
                    <w:t>Aukštaičių g. – 4, LT-32111 Zarasai</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Telefonas </w:t>
                  </w:r>
                </w:p>
              </w:tc>
              <w:tc>
                <w:tcPr>
                  <w:tcW w:w="5756" w:type="dxa"/>
                </w:tcPr>
                <w:p w:rsidR="00442358" w:rsidRPr="00FD0B6C" w:rsidRDefault="00442358" w:rsidP="00B50341">
                  <w:pPr>
                    <w:jc w:val="both"/>
                    <w:rPr>
                      <w:rFonts w:cs="Times New Roman"/>
                      <w:szCs w:val="24"/>
                    </w:rPr>
                  </w:pPr>
                  <w:r w:rsidRPr="00FD0B6C">
                    <w:rPr>
                      <w:rFonts w:cs="Times New Roman"/>
                      <w:szCs w:val="24"/>
                    </w:rPr>
                    <w:t>+ 370 609 971 18</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El. paštas </w:t>
                  </w:r>
                </w:p>
              </w:tc>
              <w:tc>
                <w:tcPr>
                  <w:tcW w:w="5756" w:type="dxa"/>
                </w:tcPr>
                <w:p w:rsidR="00442358" w:rsidRPr="00FD0B6C" w:rsidRDefault="003D7790" w:rsidP="00B50341">
                  <w:pPr>
                    <w:jc w:val="both"/>
                    <w:rPr>
                      <w:rFonts w:cs="Times New Roman"/>
                      <w:szCs w:val="24"/>
                    </w:rPr>
                  </w:pPr>
                  <w:hyperlink r:id="rId18" w:history="1">
                    <w:r w:rsidR="00442358" w:rsidRPr="00FD0B6C">
                      <w:rPr>
                        <w:rStyle w:val="Hyperlink"/>
                        <w:rFonts w:cs="Times New Roman"/>
                        <w:szCs w:val="24"/>
                      </w:rPr>
                      <w:t>stadviliai@gmail.com</w:t>
                    </w:r>
                  </w:hyperlink>
                  <w:r w:rsidR="00442358" w:rsidRPr="00FD0B6C">
                    <w:rPr>
                      <w:rFonts w:cs="Times New Roman"/>
                      <w:szCs w:val="24"/>
                    </w:rPr>
                    <w:t xml:space="preserve"> </w:t>
                  </w:r>
                </w:p>
              </w:tc>
            </w:tr>
          </w:tbl>
          <w:p w:rsidR="00442358" w:rsidRPr="00B303E8" w:rsidRDefault="00442358" w:rsidP="00B50341">
            <w:pPr>
              <w:ind w:firstLine="432"/>
              <w:jc w:val="both"/>
              <w:rPr>
                <w:rFonts w:cs="Times New Roman"/>
                <w:szCs w:val="24"/>
              </w:rPr>
            </w:pPr>
          </w:p>
          <w:p w:rsidR="00442358" w:rsidRPr="00B303E8" w:rsidRDefault="00442358" w:rsidP="00B50341">
            <w:pPr>
              <w:ind w:firstLine="540"/>
              <w:jc w:val="both"/>
              <w:rPr>
                <w:rFonts w:cs="Times New Roman"/>
                <w:szCs w:val="24"/>
              </w:rPr>
            </w:pPr>
            <w:r w:rsidRPr="00B303E8">
              <w:rPr>
                <w:rFonts w:cs="Times New Roman"/>
                <w:szCs w:val="24"/>
              </w:rPr>
              <w:t>Bendruomeninė  veikla Zarasų rajone prasidėjo 2004 – 2005 m., kai kaimo žmonės suprato, kad susibūrus k</w:t>
            </w:r>
            <w:r>
              <w:rPr>
                <w:rFonts w:cs="Times New Roman"/>
                <w:szCs w:val="24"/>
              </w:rPr>
              <w:t>artu ir įkūrus kaimo bendruomenes</w:t>
            </w:r>
            <w:r w:rsidRPr="00B303E8">
              <w:rPr>
                <w:rFonts w:cs="Times New Roman"/>
                <w:szCs w:val="24"/>
              </w:rPr>
              <w:t>,  galima efektyviau ir greičiau išspręsti savo kaimo problemas,  plėtoti kaime verslą, turizmą bei pagerinti kaime gyvenimo kokybę. 2008 m. vasario 19 d</w:t>
            </w:r>
            <w:r>
              <w:rPr>
                <w:rFonts w:cs="Times New Roman"/>
                <w:szCs w:val="24"/>
              </w:rPr>
              <w:t xml:space="preserve">. buvo </w:t>
            </w:r>
            <w:r w:rsidRPr="00B303E8">
              <w:rPr>
                <w:rFonts w:cs="Times New Roman"/>
                <w:szCs w:val="24"/>
              </w:rPr>
              <w:t>įkurta Zarasų savivaldybės vietos veiklos gru</w:t>
            </w:r>
            <w:r>
              <w:rPr>
                <w:rFonts w:cs="Times New Roman"/>
                <w:szCs w:val="24"/>
              </w:rPr>
              <w:t xml:space="preserve">pė, kuri sėkmingai įgyvendino </w:t>
            </w:r>
            <w:r w:rsidRPr="000A69BD">
              <w:rPr>
                <w:rFonts w:cs="Times New Roman"/>
                <w:szCs w:val="24"/>
              </w:rPr>
              <w:t>2007-2013</w:t>
            </w:r>
            <w:r w:rsidRPr="00B303E8">
              <w:rPr>
                <w:rFonts w:cs="Times New Roman"/>
                <w:szCs w:val="24"/>
              </w:rPr>
              <w:t xml:space="preserve"> m. vietos plėtros strategiją. 2009 metų kovo 9 d. </w:t>
            </w:r>
            <w:r>
              <w:rPr>
                <w:rFonts w:cs="Times New Roman"/>
                <w:szCs w:val="24"/>
              </w:rPr>
              <w:t>buvo</w:t>
            </w:r>
            <w:r w:rsidRPr="00B303E8">
              <w:rPr>
                <w:rFonts w:cs="Times New Roman"/>
                <w:szCs w:val="24"/>
              </w:rPr>
              <w:t xml:space="preserve"> įkurta Zarasų ir Visagino žuvininkystės regiono vietos veiklos grupė.  Į  ŽRVVG veiklą įsijungė ir Visagino savivaldybės gyventojai, NVO bei Visagino savivaldybės administracija. Asociacija sėkmingai įgyvendino 2007-2013 m. Zarasų ir Visagino žuvininkystės regiono vietos plėtros strategiją. </w:t>
            </w:r>
          </w:p>
          <w:p w:rsidR="00442358" w:rsidRPr="00B303E8" w:rsidRDefault="00442358" w:rsidP="00B50341">
            <w:pPr>
              <w:ind w:firstLine="432"/>
              <w:jc w:val="both"/>
              <w:rPr>
                <w:rFonts w:cs="Times New Roman"/>
                <w:szCs w:val="24"/>
              </w:rPr>
            </w:pPr>
            <w:r>
              <w:rPr>
                <w:rFonts w:cs="Times New Roman"/>
                <w:szCs w:val="24"/>
              </w:rPr>
              <w:t xml:space="preserve"> </w:t>
            </w:r>
            <w:r w:rsidRPr="00B303E8">
              <w:rPr>
                <w:rFonts w:cs="Times New Roman"/>
                <w:szCs w:val="24"/>
              </w:rPr>
              <w:t>2014 m. atsiradus galimybei rengti</w:t>
            </w:r>
            <w:r w:rsidRPr="008A168F">
              <w:rPr>
                <w:rFonts w:cs="Times New Roman"/>
                <w:szCs w:val="24"/>
              </w:rPr>
              <w:t xml:space="preserve"> </w:t>
            </w:r>
            <w:proofErr w:type="spellStart"/>
            <w:r w:rsidRPr="008A168F">
              <w:rPr>
                <w:rFonts w:cs="Times New Roman"/>
                <w:szCs w:val="24"/>
              </w:rPr>
              <w:t>dvisektorę</w:t>
            </w:r>
            <w:proofErr w:type="spellEnd"/>
            <w:r w:rsidRPr="00B303E8">
              <w:rPr>
                <w:rFonts w:cs="Times New Roman"/>
                <w:szCs w:val="24"/>
              </w:rPr>
              <w:t xml:space="preserve"> strategiją, nuspręsta  suvienyti</w:t>
            </w:r>
            <w:r>
              <w:rPr>
                <w:rFonts w:cs="Times New Roman"/>
                <w:szCs w:val="24"/>
              </w:rPr>
              <w:t xml:space="preserve"> patirtį ir tikslus bei </w:t>
            </w:r>
            <w:r w:rsidRPr="00B303E8">
              <w:rPr>
                <w:rFonts w:cs="Times New Roman"/>
                <w:szCs w:val="24"/>
              </w:rPr>
              <w:t xml:space="preserve"> dviejų veiklos grupių pagrindu įkurti Zarasų - Visagino  regiono VVG. Asociacija  įsteigta 2015 m. sausio 16 d. Asociacijos steigėjai yra trys juridiniai asmenys: Zarasų savivaldybės VVG, Zarasų ir Visagino žuvininkystės regiono VVG ir Zarasų kaimo bendruomenių asociacija. </w:t>
            </w:r>
          </w:p>
          <w:p w:rsidR="00442358" w:rsidRDefault="00442358" w:rsidP="00B50341">
            <w:pPr>
              <w:ind w:firstLine="567"/>
              <w:jc w:val="both"/>
              <w:rPr>
                <w:rFonts w:cs="Times New Roman"/>
                <w:szCs w:val="24"/>
              </w:rPr>
            </w:pPr>
            <w:r w:rsidRPr="00B303E8">
              <w:rPr>
                <w:rFonts w:cs="Times New Roman"/>
                <w:b/>
                <w:szCs w:val="24"/>
              </w:rPr>
              <w:t>Zarasų - Visagino VVG nariai ir sektorinis atstovavimas.</w:t>
            </w:r>
            <w:r w:rsidRPr="00B303E8">
              <w:rPr>
                <w:rFonts w:cs="Times New Roman"/>
                <w:szCs w:val="24"/>
              </w:rPr>
              <w:t xml:space="preserve"> Zarasų - Visagi</w:t>
            </w:r>
            <w:r>
              <w:rPr>
                <w:rFonts w:cs="Times New Roman"/>
                <w:szCs w:val="24"/>
              </w:rPr>
              <w:t xml:space="preserve">no regiono vietos veiklos grupė yra </w:t>
            </w:r>
            <w:r w:rsidRPr="00B303E8">
              <w:rPr>
                <w:rFonts w:cs="Times New Roman"/>
                <w:szCs w:val="24"/>
              </w:rPr>
              <w:t>viešas juridinis asmuo</w:t>
            </w:r>
            <w:r>
              <w:rPr>
                <w:rFonts w:cs="Times New Roman"/>
                <w:szCs w:val="24"/>
              </w:rPr>
              <w:t xml:space="preserve">, </w:t>
            </w:r>
            <w:r w:rsidRPr="00B303E8">
              <w:rPr>
                <w:rFonts w:cs="Times New Roman"/>
                <w:szCs w:val="24"/>
              </w:rPr>
              <w:t xml:space="preserve"> atstovaujantis trims sektoriams: pilietinei visuomenei, verslui ir vietos valdžiai bei savo veikla siekianti</w:t>
            </w:r>
            <w:r>
              <w:rPr>
                <w:rFonts w:cs="Times New Roman"/>
                <w:szCs w:val="24"/>
              </w:rPr>
              <w:t>s</w:t>
            </w:r>
            <w:r w:rsidRPr="00B303E8">
              <w:rPr>
                <w:rFonts w:cs="Times New Roman"/>
                <w:szCs w:val="24"/>
              </w:rPr>
              <w:t xml:space="preserve"> įgyvendinti Zarasų rajono savivaldybės ir Visagino savivaldybės kaimo teritorijos plėtros  tikslus ir šios teritorijos gyventojų, nevyriausybinių organizacijų, verslo ir bendruomenių poreikius.  2015 m. rugsėjo 18 d. Zarasų – Visagino regiono vietos veiklos grupė jungė 55 narius,  iš kurių 32 yra pilietinės </w:t>
            </w:r>
            <w:r>
              <w:rPr>
                <w:rFonts w:cs="Times New Roman"/>
                <w:szCs w:val="24"/>
              </w:rPr>
              <w:t>visuomenės atstovai,  arba 58</w:t>
            </w:r>
            <w:r w:rsidRPr="00B303E8">
              <w:rPr>
                <w:rFonts w:cs="Times New Roman"/>
                <w:szCs w:val="24"/>
              </w:rPr>
              <w:t xml:space="preserve"> proc. visų VVG narių; 21 -  versl</w:t>
            </w:r>
            <w:r>
              <w:rPr>
                <w:rFonts w:cs="Times New Roman"/>
                <w:szCs w:val="24"/>
              </w:rPr>
              <w:t>o sektoriaus atstovai, arba 38</w:t>
            </w:r>
            <w:r w:rsidRPr="00B303E8">
              <w:rPr>
                <w:rFonts w:cs="Times New Roman"/>
                <w:szCs w:val="24"/>
              </w:rPr>
              <w:t xml:space="preserve"> proc. visų VVG narių; 2 - vietos valdži</w:t>
            </w:r>
            <w:r>
              <w:rPr>
                <w:rFonts w:cs="Times New Roman"/>
                <w:szCs w:val="24"/>
              </w:rPr>
              <w:t>os sektoriaus atstovai, arba 4</w:t>
            </w:r>
            <w:r w:rsidRPr="00B303E8">
              <w:rPr>
                <w:rFonts w:cs="Times New Roman"/>
                <w:szCs w:val="24"/>
              </w:rPr>
              <w:t xml:space="preserve"> proc. visų narių.</w:t>
            </w:r>
          </w:p>
          <w:p w:rsidR="00442358" w:rsidRPr="000A69BD" w:rsidRDefault="00442358" w:rsidP="00B50341">
            <w:pPr>
              <w:ind w:firstLine="567"/>
              <w:jc w:val="both"/>
              <w:rPr>
                <w:rFonts w:cs="Times New Roman"/>
                <w:szCs w:val="24"/>
              </w:rPr>
            </w:pPr>
            <w:r>
              <w:rPr>
                <w:rFonts w:cs="Times New Roman"/>
                <w:szCs w:val="24"/>
              </w:rPr>
              <w:t>(</w:t>
            </w:r>
            <w:r w:rsidRPr="00257AE6">
              <w:rPr>
                <w:rFonts w:cs="Times New Roman"/>
                <w:i/>
                <w:szCs w:val="24"/>
              </w:rPr>
              <w:t>VVG narių  sąrašas pateikiamas 3 priedo 1.1 lentelėje, VVG pasiskirstymas pagal atstovaujamą sektorių pateikiamas 3 priedo 1.1  pav</w:t>
            </w:r>
            <w:r w:rsidRPr="000A69BD">
              <w:rPr>
                <w:rFonts w:cs="Times New Roman"/>
                <w:szCs w:val="24"/>
              </w:rPr>
              <w:t>.</w:t>
            </w:r>
            <w:r>
              <w:rPr>
                <w:rFonts w:cs="Times New Roman"/>
                <w:szCs w:val="24"/>
              </w:rPr>
              <w:t>)</w:t>
            </w:r>
            <w:r w:rsidRPr="000A69BD">
              <w:rPr>
                <w:rFonts w:cs="Times New Roman"/>
                <w:szCs w:val="24"/>
              </w:rPr>
              <w:t xml:space="preserve">  </w:t>
            </w:r>
          </w:p>
          <w:p w:rsidR="00442358" w:rsidRPr="00257AE6" w:rsidRDefault="00442358" w:rsidP="00B50341">
            <w:pPr>
              <w:ind w:firstLine="567"/>
              <w:jc w:val="both"/>
              <w:rPr>
                <w:rFonts w:cs="Times New Roman"/>
                <w:i/>
                <w:szCs w:val="24"/>
              </w:rPr>
            </w:pPr>
            <w:r w:rsidRPr="000A69BD">
              <w:rPr>
                <w:rFonts w:cs="Times New Roman"/>
                <w:b/>
                <w:szCs w:val="24"/>
              </w:rPr>
              <w:t xml:space="preserve">VVG valdymo struktūros schema. </w:t>
            </w:r>
            <w:r w:rsidRPr="000A69BD">
              <w:rPr>
                <w:rFonts w:cs="Times New Roman"/>
                <w:szCs w:val="24"/>
              </w:rPr>
              <w:t>Pagal Zarasų – Visagino regiono VVG įstatus</w:t>
            </w:r>
            <w:r w:rsidRPr="00B303E8">
              <w:rPr>
                <w:rFonts w:cs="Times New Roman"/>
                <w:szCs w:val="24"/>
              </w:rPr>
              <w:t xml:space="preserve"> aukščiausias asociacijos organas yra visuotinis narių susirinkimas, šaukiamas ne rečiau kaip kartą per metus. Šiam valdymo organui pavaldi VVG taryba, VVG pirmininkas, VVG administracija. Kolegialus Zarasų –</w:t>
            </w:r>
            <w:r>
              <w:rPr>
                <w:rFonts w:cs="Times New Roman"/>
                <w:szCs w:val="24"/>
              </w:rPr>
              <w:t xml:space="preserve"> </w:t>
            </w:r>
            <w:r w:rsidRPr="00B303E8">
              <w:rPr>
                <w:rFonts w:cs="Times New Roman"/>
                <w:szCs w:val="24"/>
              </w:rPr>
              <w:t>Visagino  VVG valdymo organas yra Taryba, sudaryta iš 13 narių, renkama visuotiniame narių susirinkime trejų metų kadencijai</w:t>
            </w:r>
            <w:r w:rsidRPr="000A69BD">
              <w:rPr>
                <w:rFonts w:cs="Times New Roman"/>
                <w:szCs w:val="24"/>
              </w:rPr>
              <w:t>. Taryboje verslo partneriai sudaro 30,76 proc., valdžios atstovai – 23,08  proc., o pilietinė visuomenė – 46,16 proc. tarybos narių. Žvejybos arba akvakultūros sektorių atstovauja 30,76 proc. tarybos narių. VV</w:t>
            </w:r>
            <w:r w:rsidRPr="00B303E8">
              <w:rPr>
                <w:rFonts w:cs="Times New Roman"/>
                <w:szCs w:val="24"/>
              </w:rPr>
              <w:t>G tarybai pavaldūs VVG pirmininkas ir VVG administracija. VVG pirmininkas yra vienasmenis valdymo organas, kur</w:t>
            </w:r>
            <w:r>
              <w:rPr>
                <w:rFonts w:cs="Times New Roman"/>
                <w:szCs w:val="24"/>
              </w:rPr>
              <w:t>į</w:t>
            </w:r>
            <w:r w:rsidRPr="00B303E8">
              <w:rPr>
                <w:rFonts w:cs="Times New Roman"/>
                <w:szCs w:val="24"/>
              </w:rPr>
              <w:t xml:space="preserve"> 3 metų laikotarpiui atviru balsavimu renka Visuotinis narių susirinkimas. VVG pirmininkui atskaitinga VVG administracija. VVG administracija tiesiogiai pavaldi VVG strategijos  vadovui bei atskaitinga VVG pirmininkui.</w:t>
            </w:r>
            <w:r>
              <w:rPr>
                <w:rFonts w:cs="Times New Roman"/>
                <w:szCs w:val="24"/>
              </w:rPr>
              <w:t xml:space="preserve"> </w:t>
            </w:r>
            <w:r w:rsidRPr="004556CF">
              <w:rPr>
                <w:rFonts w:cs="Times New Roman"/>
                <w:szCs w:val="24"/>
              </w:rPr>
              <w:t xml:space="preserve"> </w:t>
            </w:r>
            <w:r>
              <w:rPr>
                <w:rFonts w:cs="Times New Roman"/>
                <w:szCs w:val="24"/>
              </w:rPr>
              <w:t>(</w:t>
            </w:r>
            <w:r w:rsidRPr="00257AE6">
              <w:rPr>
                <w:rFonts w:cs="Times New Roman"/>
                <w:i/>
                <w:szCs w:val="24"/>
              </w:rPr>
              <w:t>VVG valdymo struktūra pateikiama 3 priedo 1.2 pav.)</w:t>
            </w:r>
          </w:p>
          <w:p w:rsidR="00442358" w:rsidRPr="00257AE6" w:rsidRDefault="00442358" w:rsidP="00B50341">
            <w:pPr>
              <w:ind w:firstLine="567"/>
              <w:jc w:val="both"/>
              <w:rPr>
                <w:rFonts w:cs="Times New Roman"/>
                <w:i/>
                <w:szCs w:val="24"/>
              </w:rPr>
            </w:pPr>
          </w:p>
          <w:p w:rsidR="00442358" w:rsidRPr="000A69BD" w:rsidRDefault="00442358" w:rsidP="00B50341">
            <w:pPr>
              <w:ind w:firstLine="567"/>
              <w:jc w:val="both"/>
              <w:rPr>
                <w:rFonts w:cs="Times New Roman"/>
                <w:szCs w:val="24"/>
              </w:rPr>
            </w:pPr>
          </w:p>
          <w:p w:rsidR="00442358" w:rsidRDefault="00442358" w:rsidP="00B50341">
            <w:pPr>
              <w:ind w:firstLine="567"/>
              <w:jc w:val="both"/>
              <w:rPr>
                <w:rFonts w:cs="Times New Roman"/>
                <w:szCs w:val="24"/>
              </w:rPr>
            </w:pPr>
            <w:r w:rsidRPr="00B303E8">
              <w:rPr>
                <w:rFonts w:cs="Times New Roman"/>
                <w:b/>
                <w:szCs w:val="24"/>
              </w:rPr>
              <w:t>Zarasų - Visagino VVG administracijos darbuotojų sąrašas ir pareigų pavadinimai.</w:t>
            </w:r>
            <w:r w:rsidRPr="00B303E8">
              <w:rPr>
                <w:rFonts w:cs="Times New Roman"/>
                <w:szCs w:val="24"/>
              </w:rPr>
              <w:t xml:space="preserve"> Arvydas </w:t>
            </w:r>
            <w:proofErr w:type="spellStart"/>
            <w:r w:rsidRPr="00B303E8">
              <w:rPr>
                <w:rFonts w:cs="Times New Roman"/>
                <w:szCs w:val="24"/>
              </w:rPr>
              <w:t>Veikšra</w:t>
            </w:r>
            <w:proofErr w:type="spellEnd"/>
            <w:r w:rsidRPr="00B303E8">
              <w:rPr>
                <w:rFonts w:cs="Times New Roman"/>
                <w:szCs w:val="24"/>
              </w:rPr>
              <w:t xml:space="preserve"> -  </w:t>
            </w:r>
            <w:r>
              <w:rPr>
                <w:rFonts w:cs="Times New Roman"/>
                <w:szCs w:val="24"/>
              </w:rPr>
              <w:t>Zarasų - Visagino</w:t>
            </w:r>
            <w:r w:rsidRPr="00B303E8">
              <w:rPr>
                <w:rFonts w:cs="Times New Roman"/>
                <w:szCs w:val="24"/>
              </w:rPr>
              <w:t xml:space="preserve">  veiklos grupės strategijos vadovas; Jūratė </w:t>
            </w:r>
            <w:proofErr w:type="spellStart"/>
            <w:r w:rsidRPr="00B303E8">
              <w:rPr>
                <w:rFonts w:cs="Times New Roman"/>
                <w:szCs w:val="24"/>
              </w:rPr>
              <w:t>Buičenkienė</w:t>
            </w:r>
            <w:proofErr w:type="spellEnd"/>
            <w:r w:rsidRPr="00B303E8">
              <w:rPr>
                <w:rFonts w:cs="Times New Roman"/>
                <w:szCs w:val="24"/>
              </w:rPr>
              <w:t xml:space="preserve"> – </w:t>
            </w:r>
            <w:r w:rsidRPr="00B303E8">
              <w:rPr>
                <w:rFonts w:cs="Times New Roman"/>
                <w:szCs w:val="24"/>
              </w:rPr>
              <w:lastRenderedPageBreak/>
              <w:t>Zarasų</w:t>
            </w:r>
            <w:r>
              <w:rPr>
                <w:rFonts w:cs="Times New Roman"/>
                <w:szCs w:val="24"/>
              </w:rPr>
              <w:t xml:space="preserve"> </w:t>
            </w:r>
            <w:r w:rsidRPr="00B303E8">
              <w:rPr>
                <w:rFonts w:cs="Times New Roman"/>
                <w:szCs w:val="24"/>
              </w:rPr>
              <w:t xml:space="preserve">-Visagino  vietos veiklos grupės strategijos administratorė, Nijolė Elena </w:t>
            </w:r>
            <w:proofErr w:type="spellStart"/>
            <w:r w:rsidRPr="00B303E8">
              <w:rPr>
                <w:rFonts w:cs="Times New Roman"/>
                <w:szCs w:val="24"/>
              </w:rPr>
              <w:t>Šukštulienė</w:t>
            </w:r>
            <w:proofErr w:type="spellEnd"/>
            <w:r w:rsidRPr="00B303E8">
              <w:rPr>
                <w:rFonts w:cs="Times New Roman"/>
                <w:szCs w:val="24"/>
              </w:rPr>
              <w:t xml:space="preserve"> – </w:t>
            </w:r>
            <w:r>
              <w:rPr>
                <w:rFonts w:cs="Times New Roman"/>
                <w:szCs w:val="24"/>
              </w:rPr>
              <w:t>Zarasų - Visagino</w:t>
            </w:r>
            <w:r w:rsidRPr="00B303E8">
              <w:rPr>
                <w:rFonts w:cs="Times New Roman"/>
                <w:szCs w:val="24"/>
              </w:rPr>
              <w:t xml:space="preserve">  vietos veiklos grupės strategijos administratorė; Danutė Baublienė – </w:t>
            </w:r>
            <w:r>
              <w:rPr>
                <w:rFonts w:cs="Times New Roman"/>
                <w:szCs w:val="24"/>
              </w:rPr>
              <w:t>Zarasų - Visagino</w:t>
            </w:r>
            <w:r w:rsidRPr="00B303E8">
              <w:rPr>
                <w:rFonts w:cs="Times New Roman"/>
                <w:szCs w:val="24"/>
              </w:rPr>
              <w:t xml:space="preserve"> VVG  finansininkė; Daiva </w:t>
            </w:r>
            <w:proofErr w:type="spellStart"/>
            <w:r w:rsidRPr="00B303E8">
              <w:rPr>
                <w:rFonts w:cs="Times New Roman"/>
                <w:szCs w:val="24"/>
              </w:rPr>
              <w:t>Zakšauskienė</w:t>
            </w:r>
            <w:proofErr w:type="spellEnd"/>
            <w:r w:rsidRPr="00B303E8">
              <w:rPr>
                <w:rFonts w:cs="Times New Roman"/>
                <w:szCs w:val="24"/>
              </w:rPr>
              <w:t xml:space="preserve"> -  </w:t>
            </w:r>
            <w:r>
              <w:rPr>
                <w:rFonts w:cs="Times New Roman"/>
                <w:szCs w:val="24"/>
              </w:rPr>
              <w:t>Zarasų - Visagino</w:t>
            </w:r>
            <w:r w:rsidRPr="00B303E8">
              <w:rPr>
                <w:rFonts w:cs="Times New Roman"/>
                <w:szCs w:val="24"/>
              </w:rPr>
              <w:t xml:space="preserve">  VVG viešųjų pirkimų specialistė.</w:t>
            </w:r>
          </w:p>
          <w:p w:rsidR="00724866" w:rsidRPr="00B303E8" w:rsidRDefault="00724866" w:rsidP="00B50341">
            <w:pPr>
              <w:ind w:firstLine="567"/>
              <w:jc w:val="both"/>
              <w:rPr>
                <w:rFonts w:cs="Times New Roman"/>
                <w:i/>
                <w:szCs w:val="24"/>
              </w:rPr>
            </w:pPr>
          </w:p>
        </w:tc>
      </w:tr>
      <w:tr w:rsidR="00442358" w:rsidRPr="00B303E8" w:rsidTr="00B50341">
        <w:tc>
          <w:tcPr>
            <w:tcW w:w="9570" w:type="dxa"/>
            <w:shd w:val="clear" w:color="auto" w:fill="auto"/>
          </w:tcPr>
          <w:p w:rsidR="00442358" w:rsidRPr="00B303E8" w:rsidRDefault="00442358" w:rsidP="00B50341">
            <w:pPr>
              <w:jc w:val="both"/>
              <w:rPr>
                <w:rFonts w:cs="Times New Roman"/>
                <w:b/>
                <w:szCs w:val="24"/>
              </w:rPr>
            </w:pPr>
            <w:r w:rsidRPr="00B303E8">
              <w:rPr>
                <w:rFonts w:cs="Times New Roman"/>
                <w:b/>
                <w:szCs w:val="24"/>
              </w:rPr>
              <w:lastRenderedPageBreak/>
              <w:t>1.2. VVG vertybės:</w:t>
            </w:r>
          </w:p>
          <w:p w:rsidR="00442358" w:rsidRPr="00257AE6" w:rsidRDefault="00442358" w:rsidP="00442358">
            <w:pPr>
              <w:pStyle w:val="ListParagraph"/>
              <w:numPr>
                <w:ilvl w:val="0"/>
                <w:numId w:val="3"/>
              </w:numPr>
              <w:jc w:val="both"/>
              <w:rPr>
                <w:szCs w:val="24"/>
              </w:rPr>
            </w:pPr>
            <w:r w:rsidRPr="00257AE6">
              <w:rPr>
                <w:szCs w:val="24"/>
              </w:rPr>
              <w:t>Atsakomybė už priimtus sprendimus – nebijome prisiimti atsakomybę už savo veiksmus bei tų veiksmų sukeltus padarinius;</w:t>
            </w:r>
          </w:p>
          <w:p w:rsidR="00442358" w:rsidRPr="00257AE6" w:rsidRDefault="00442358" w:rsidP="00442358">
            <w:pPr>
              <w:pStyle w:val="ListParagraph"/>
              <w:numPr>
                <w:ilvl w:val="0"/>
                <w:numId w:val="3"/>
              </w:numPr>
              <w:jc w:val="both"/>
              <w:rPr>
                <w:szCs w:val="24"/>
              </w:rPr>
            </w:pPr>
            <w:r w:rsidRPr="00257AE6">
              <w:rPr>
                <w:szCs w:val="24"/>
              </w:rPr>
              <w:t>Darbštumas – pasiskirstome darbus pagal sugebėjimus bei rodome iniciatyvą;</w:t>
            </w:r>
          </w:p>
          <w:p w:rsidR="00442358" w:rsidRPr="00257AE6" w:rsidRDefault="00442358" w:rsidP="00442358">
            <w:pPr>
              <w:pStyle w:val="ListParagraph"/>
              <w:numPr>
                <w:ilvl w:val="0"/>
                <w:numId w:val="3"/>
              </w:numPr>
              <w:jc w:val="both"/>
              <w:rPr>
                <w:szCs w:val="24"/>
              </w:rPr>
            </w:pPr>
            <w:r w:rsidRPr="00257AE6">
              <w:rPr>
                <w:szCs w:val="24"/>
              </w:rPr>
              <w:t>Efektyvumas – priimdami ir įgyvendindami sprendimus, skirtus išteklius naudojame ekonomiškai, rezultatų siekiame kuo mažesnėmis sąnaudomis;</w:t>
            </w:r>
          </w:p>
          <w:p w:rsidR="00442358" w:rsidRPr="00257AE6" w:rsidRDefault="00442358" w:rsidP="00442358">
            <w:pPr>
              <w:pStyle w:val="ListParagraph"/>
              <w:numPr>
                <w:ilvl w:val="0"/>
                <w:numId w:val="3"/>
              </w:numPr>
              <w:jc w:val="both"/>
              <w:rPr>
                <w:szCs w:val="24"/>
              </w:rPr>
            </w:pPr>
            <w:r w:rsidRPr="00257AE6">
              <w:rPr>
                <w:rFonts w:eastAsia="SimSun"/>
                <w:szCs w:val="24"/>
                <w:lang w:eastAsia="zh-CN"/>
              </w:rPr>
              <w:t xml:space="preserve">Geranoriškumas – </w:t>
            </w:r>
            <w:r w:rsidRPr="00257AE6">
              <w:rPr>
                <w:szCs w:val="24"/>
              </w:rPr>
              <w:t>atvirai dalinamės turima patirtimi, žiniomis, entuziastingai dirbame, esame tolerantiški ir rodome gerą valią;</w:t>
            </w:r>
          </w:p>
          <w:p w:rsidR="00442358" w:rsidRPr="00257AE6" w:rsidRDefault="00442358" w:rsidP="00442358">
            <w:pPr>
              <w:pStyle w:val="ListParagraph"/>
              <w:numPr>
                <w:ilvl w:val="0"/>
                <w:numId w:val="3"/>
              </w:numPr>
              <w:jc w:val="both"/>
              <w:rPr>
                <w:szCs w:val="24"/>
              </w:rPr>
            </w:pPr>
            <w:r w:rsidRPr="00257AE6">
              <w:rPr>
                <w:szCs w:val="24"/>
              </w:rPr>
              <w:t>Lygiateisiškumas – priimdami sprendimus atsižvelgiame į tai, kad visi asmenys lygūs; negali būti varžomos jų teisės ar teikiamos jiems privilegijos dėl jų lyties, rasės, tautybės, kalbos, kilmės, socialinės ir turtinės padėties, išsilavinimo, religinių ar politinių pažiūrų, veiklos rūšies ir pobūdžio, gyvenamosios vietos ir kitų aplinkybių;</w:t>
            </w:r>
          </w:p>
          <w:p w:rsidR="00442358" w:rsidRPr="00257AE6" w:rsidRDefault="00442358" w:rsidP="00442358">
            <w:pPr>
              <w:pStyle w:val="ListParagraph"/>
              <w:numPr>
                <w:ilvl w:val="0"/>
                <w:numId w:val="3"/>
              </w:numPr>
              <w:jc w:val="both"/>
              <w:rPr>
                <w:szCs w:val="24"/>
              </w:rPr>
            </w:pPr>
            <w:r w:rsidRPr="00257AE6">
              <w:rPr>
                <w:szCs w:val="24"/>
              </w:rPr>
              <w:t>Naujovių ir atvirumo permainoms principas – ieškome naujų ir veiksmingų būdų, kaip spręsti problemas, nuolat mokomės iš gerosios patirties pavyzdžių;</w:t>
            </w:r>
          </w:p>
          <w:p w:rsidR="00442358" w:rsidRPr="00257AE6" w:rsidRDefault="00442358" w:rsidP="00442358">
            <w:pPr>
              <w:pStyle w:val="ListParagraph"/>
              <w:numPr>
                <w:ilvl w:val="0"/>
                <w:numId w:val="3"/>
              </w:numPr>
              <w:jc w:val="both"/>
              <w:rPr>
                <w:szCs w:val="24"/>
              </w:rPr>
            </w:pPr>
            <w:r w:rsidRPr="00257AE6">
              <w:rPr>
                <w:rFonts w:eastAsia="SimSun"/>
                <w:szCs w:val="24"/>
                <w:lang w:eastAsia="zh-CN"/>
              </w:rPr>
              <w:t xml:space="preserve">Nuoseklumas – veikiame </w:t>
            </w:r>
            <w:r w:rsidRPr="00257AE6">
              <w:rPr>
                <w:szCs w:val="24"/>
              </w:rPr>
              <w:t>nesiblaškydami, logiškai, nuosekliai;</w:t>
            </w:r>
          </w:p>
          <w:p w:rsidR="00442358" w:rsidRPr="00257AE6" w:rsidRDefault="00442358" w:rsidP="00442358">
            <w:pPr>
              <w:pStyle w:val="ListParagraph"/>
              <w:numPr>
                <w:ilvl w:val="0"/>
                <w:numId w:val="3"/>
              </w:numPr>
              <w:jc w:val="both"/>
              <w:rPr>
                <w:rFonts w:eastAsia="SimSun"/>
                <w:szCs w:val="24"/>
                <w:lang w:eastAsia="zh-CN"/>
              </w:rPr>
            </w:pPr>
            <w:r w:rsidRPr="00257AE6">
              <w:rPr>
                <w:rFonts w:eastAsia="SimSun"/>
                <w:bCs/>
                <w:szCs w:val="24"/>
                <w:lang w:eastAsia="zh-CN"/>
              </w:rPr>
              <w:t>Objektyvumas</w:t>
            </w:r>
            <w:r w:rsidRPr="00257AE6">
              <w:rPr>
                <w:rFonts w:eastAsia="SimSun"/>
                <w:szCs w:val="24"/>
                <w:lang w:eastAsia="zh-CN"/>
              </w:rPr>
              <w:t xml:space="preserve"> – nešališkai, teisingai vertiname remiantis faktais, nesusidarome išankstinės nuomonės;</w:t>
            </w:r>
          </w:p>
          <w:p w:rsidR="00442358" w:rsidRPr="00257AE6" w:rsidRDefault="00442358" w:rsidP="00442358">
            <w:pPr>
              <w:pStyle w:val="ListParagraph"/>
              <w:numPr>
                <w:ilvl w:val="0"/>
                <w:numId w:val="3"/>
              </w:numPr>
              <w:jc w:val="both"/>
              <w:rPr>
                <w:rFonts w:eastAsia="SimSun"/>
                <w:szCs w:val="24"/>
                <w:lang w:eastAsia="zh-CN"/>
              </w:rPr>
            </w:pPr>
            <w:r w:rsidRPr="00257AE6">
              <w:rPr>
                <w:rFonts w:eastAsia="SimSun"/>
                <w:bCs/>
                <w:szCs w:val="24"/>
                <w:lang w:eastAsia="zh-CN"/>
              </w:rPr>
              <w:t>Pareigingumas</w:t>
            </w:r>
            <w:r w:rsidRPr="00257AE6">
              <w:rPr>
                <w:rFonts w:eastAsia="SimSun"/>
                <w:szCs w:val="24"/>
                <w:lang w:eastAsia="zh-CN"/>
              </w:rPr>
              <w:t xml:space="preserve"> – kiekvienas laiku atliekame paskirtas užduotis. Prisiimame konkrečias užduotis, jaučiame atsakomybę už organizaciją;</w:t>
            </w:r>
          </w:p>
          <w:p w:rsidR="00442358" w:rsidRPr="00257AE6" w:rsidRDefault="00442358" w:rsidP="00442358">
            <w:pPr>
              <w:pStyle w:val="ListParagraph"/>
              <w:numPr>
                <w:ilvl w:val="0"/>
                <w:numId w:val="3"/>
              </w:numPr>
              <w:jc w:val="both"/>
              <w:rPr>
                <w:rFonts w:eastAsia="SimSun"/>
                <w:szCs w:val="24"/>
                <w:lang w:eastAsia="zh-CN"/>
              </w:rPr>
            </w:pPr>
            <w:r w:rsidRPr="00257AE6">
              <w:rPr>
                <w:rFonts w:eastAsia="SimSun"/>
                <w:szCs w:val="24"/>
                <w:lang w:eastAsia="zh-CN"/>
              </w:rPr>
              <w:t>Partnerystė – savo veiklą grindžiame nevyriausybinio, verslo ir valdžios sektorių bendradarbiavimu, siekdami Zarasų rajono gyventojų gerovės;</w:t>
            </w:r>
          </w:p>
          <w:p w:rsidR="00442358" w:rsidRPr="00B303E8" w:rsidRDefault="00442358" w:rsidP="00442358">
            <w:pPr>
              <w:pStyle w:val="ListParagraph"/>
              <w:numPr>
                <w:ilvl w:val="0"/>
                <w:numId w:val="3"/>
              </w:numPr>
              <w:jc w:val="both"/>
              <w:rPr>
                <w:i/>
                <w:szCs w:val="24"/>
              </w:rPr>
            </w:pPr>
            <w:r w:rsidRPr="00257AE6">
              <w:rPr>
                <w:rFonts w:eastAsia="SimSun"/>
                <w:bCs/>
                <w:szCs w:val="24"/>
                <w:lang w:eastAsia="zh-CN"/>
              </w:rPr>
              <w:t>Skaidrumas</w:t>
            </w:r>
            <w:r w:rsidRPr="00257AE6">
              <w:rPr>
                <w:rFonts w:eastAsia="SimSun"/>
                <w:szCs w:val="24"/>
                <w:lang w:eastAsia="zh-CN"/>
              </w:rPr>
              <w:t xml:space="preserve"> organizacijoje ir veikloje</w:t>
            </w:r>
            <w:r w:rsidRPr="00B303E8">
              <w:rPr>
                <w:rFonts w:eastAsia="SimSun"/>
                <w:szCs w:val="24"/>
                <w:lang w:eastAsia="zh-CN"/>
              </w:rPr>
              <w:t xml:space="preserve"> – plačiai viešiname  savo veiklą, nepainiojame viešų ir privačių interesų, dirbame laikydamiesi laikytis teisės aktų reikalavimų;</w:t>
            </w:r>
          </w:p>
        </w:tc>
      </w:tr>
      <w:tr w:rsidR="00442358" w:rsidRPr="00B303E8" w:rsidTr="00B50341">
        <w:tc>
          <w:tcPr>
            <w:tcW w:w="9570" w:type="dxa"/>
            <w:shd w:val="clear" w:color="auto" w:fill="auto"/>
          </w:tcPr>
          <w:p w:rsidR="00442358" w:rsidRPr="00B303E8" w:rsidRDefault="00442358" w:rsidP="00B50341">
            <w:pPr>
              <w:jc w:val="both"/>
              <w:rPr>
                <w:rFonts w:cs="Times New Roman"/>
                <w:b/>
                <w:szCs w:val="24"/>
              </w:rPr>
            </w:pPr>
            <w:r w:rsidRPr="00B303E8">
              <w:rPr>
                <w:rFonts w:cs="Times New Roman"/>
                <w:b/>
                <w:szCs w:val="24"/>
              </w:rPr>
              <w:t xml:space="preserve">1.3 VVG teritorijos vizija iki 2023 m.: </w:t>
            </w:r>
          </w:p>
          <w:p w:rsidR="00442358" w:rsidRPr="00B303E8" w:rsidRDefault="00442358" w:rsidP="00B50341">
            <w:pPr>
              <w:ind w:firstLine="567"/>
              <w:jc w:val="both"/>
              <w:rPr>
                <w:rFonts w:cs="Times New Roman"/>
                <w:b/>
                <w:szCs w:val="24"/>
              </w:rPr>
            </w:pPr>
            <w:r w:rsidRPr="00534DD1">
              <w:rPr>
                <w:rFonts w:cs="Times New Roman"/>
                <w:szCs w:val="24"/>
              </w:rPr>
              <w:t>Zarasų – Visagino regionas -  patraukli erdvė darbui, gyvenimui ir poilsiui su išplėtota ekonomine ir socialine infrastruktūra, bendradarbiaujančių ir iniciatyvių žmonių bendruomene, sveika aplink</w:t>
            </w:r>
            <w:r>
              <w:rPr>
                <w:rFonts w:cs="Times New Roman"/>
                <w:szCs w:val="24"/>
              </w:rPr>
              <w:t>a ir gražiu</w:t>
            </w:r>
            <w:r w:rsidRPr="00534DD1">
              <w:rPr>
                <w:rFonts w:cs="Times New Roman"/>
                <w:szCs w:val="24"/>
              </w:rPr>
              <w:t xml:space="preserve"> kraštovaizdžiu. Žemės ūkio produktų gamyba, žuvininkystė ir akvakultūra bei diversifikuoti kaimo verslai racionaliai naudoja ir gausina gamtos išteklius, tausoja aplinką, nes yra įdiegtos pažangios technologijos ir inovacijos. </w:t>
            </w:r>
            <w:r>
              <w:rPr>
                <w:rFonts w:cs="Times New Roman"/>
                <w:szCs w:val="24"/>
              </w:rPr>
              <w:t xml:space="preserve"> </w:t>
            </w:r>
            <w:r w:rsidRPr="00534DD1">
              <w:rPr>
                <w:rFonts w:cs="Times New Roman"/>
                <w:szCs w:val="24"/>
              </w:rPr>
              <w:t>Jaunimas nori čia gyventi ir dirbti,  bendradarbiauti ir mokytis</w:t>
            </w:r>
            <w:r>
              <w:rPr>
                <w:rFonts w:cs="Times New Roman"/>
                <w:szCs w:val="24"/>
              </w:rPr>
              <w:t>.</w:t>
            </w:r>
          </w:p>
        </w:tc>
      </w:tr>
      <w:tr w:rsidR="00442358" w:rsidRPr="00B303E8" w:rsidTr="00B50341">
        <w:trPr>
          <w:trHeight w:val="1475"/>
        </w:trPr>
        <w:tc>
          <w:tcPr>
            <w:tcW w:w="9570" w:type="dxa"/>
            <w:shd w:val="clear" w:color="auto" w:fill="auto"/>
          </w:tcPr>
          <w:p w:rsidR="00442358" w:rsidRPr="00B303E8" w:rsidRDefault="00442358" w:rsidP="00B50341">
            <w:pPr>
              <w:jc w:val="both"/>
              <w:rPr>
                <w:rFonts w:cs="Times New Roman"/>
                <w:b/>
                <w:noProof/>
                <w:szCs w:val="24"/>
              </w:rPr>
            </w:pPr>
            <w:r w:rsidRPr="00B303E8">
              <w:rPr>
                <w:rFonts w:cs="Times New Roman"/>
                <w:b/>
                <w:noProof/>
                <w:szCs w:val="24"/>
              </w:rPr>
              <w:t xml:space="preserve">1.4 VVG misija: </w:t>
            </w:r>
          </w:p>
          <w:p w:rsidR="00442358" w:rsidRPr="00B303E8" w:rsidRDefault="00442358" w:rsidP="00B50341">
            <w:pPr>
              <w:jc w:val="both"/>
              <w:rPr>
                <w:rFonts w:cs="Times New Roman"/>
                <w:i/>
                <w:noProof/>
                <w:szCs w:val="24"/>
              </w:rPr>
            </w:pPr>
            <w:r>
              <w:rPr>
                <w:rFonts w:cs="Times New Roman"/>
                <w:szCs w:val="24"/>
              </w:rPr>
              <w:t xml:space="preserve">         </w:t>
            </w:r>
            <w:r w:rsidRPr="00534DD1">
              <w:rPr>
                <w:rFonts w:cs="Times New Roman"/>
                <w:szCs w:val="24"/>
              </w:rPr>
              <w:t>Zarasų – Visagino regiono VVG misija — sutelkti kaimo žmones, socialinius partnerius strategijai įgyvendinti; organizuoti, koordinuoti strategijos įgyvendinimo eigą ir vykdyti monitoringą; prisidėti ieškant plėtrai būtinų finansavimo šaltinių, pritraukiant privačių ir kitų fondų lėšas; profesionaliai vykdyti vietos veiklos grupei priskirtas funkcijas.</w:t>
            </w:r>
          </w:p>
        </w:tc>
      </w:tr>
    </w:tbl>
    <w:p w:rsidR="00442358" w:rsidRPr="00B303E8" w:rsidRDefault="00442358" w:rsidP="00442358">
      <w:pPr>
        <w:pStyle w:val="No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442358" w:rsidRPr="00B303E8" w:rsidTr="00B50341">
        <w:tc>
          <w:tcPr>
            <w:tcW w:w="9831" w:type="dxa"/>
            <w:shd w:val="clear" w:color="auto" w:fill="548DD4"/>
          </w:tcPr>
          <w:p w:rsidR="00442358" w:rsidRPr="00B303E8" w:rsidRDefault="00442358" w:rsidP="00B50341">
            <w:pPr>
              <w:ind w:left="993"/>
              <w:jc w:val="both"/>
              <w:rPr>
                <w:rFonts w:cs="Times New Roman"/>
                <w:noProof/>
                <w:szCs w:val="24"/>
              </w:rPr>
            </w:pPr>
            <w:r w:rsidRPr="00B303E8">
              <w:rPr>
                <w:rFonts w:cs="Times New Roman"/>
                <w:b/>
                <w:noProof/>
                <w:szCs w:val="24"/>
              </w:rPr>
              <w:t>2. VVG teritorijos socialinės, ekonominės bei aplinkos situacijos ir gyventojų poreikių analizė</w:t>
            </w:r>
            <w:r w:rsidR="000E54F1">
              <w:rPr>
                <w:rFonts w:cs="Times New Roman"/>
                <w:b/>
                <w:noProof/>
                <w:szCs w:val="24"/>
              </w:rPr>
              <w:t>.</w:t>
            </w:r>
            <w:r w:rsidRPr="00B303E8">
              <w:rPr>
                <w:rFonts w:cs="Times New Roman"/>
                <w:b/>
                <w:noProof/>
                <w:szCs w:val="24"/>
              </w:rPr>
              <w:t xml:space="preserve"> </w:t>
            </w:r>
          </w:p>
        </w:tc>
      </w:tr>
    </w:tbl>
    <w:p w:rsidR="00442358" w:rsidRPr="00B303E8" w:rsidRDefault="00442358" w:rsidP="00442358">
      <w:pPr>
        <w:jc w:val="both"/>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576"/>
        <w:gridCol w:w="8768"/>
      </w:tblGrid>
      <w:tr w:rsidR="00442358" w:rsidRPr="00B303E8" w:rsidTr="00B50341">
        <w:tc>
          <w:tcPr>
            <w:tcW w:w="546" w:type="dxa"/>
            <w:shd w:val="clear" w:color="auto" w:fill="C6D9F1"/>
          </w:tcPr>
          <w:p w:rsidR="00442358" w:rsidRPr="00B303E8" w:rsidRDefault="00442358" w:rsidP="00B50341">
            <w:pPr>
              <w:jc w:val="both"/>
              <w:rPr>
                <w:rFonts w:cs="Times New Roman"/>
                <w:b/>
                <w:noProof/>
                <w:szCs w:val="24"/>
              </w:rPr>
            </w:pPr>
            <w:r w:rsidRPr="00B303E8">
              <w:rPr>
                <w:rFonts w:cs="Times New Roman"/>
                <w:b/>
                <w:noProof/>
                <w:szCs w:val="24"/>
              </w:rPr>
              <w:t>2.1.</w:t>
            </w:r>
          </w:p>
        </w:tc>
        <w:tc>
          <w:tcPr>
            <w:tcW w:w="9024" w:type="dxa"/>
            <w:shd w:val="clear" w:color="auto" w:fill="C6D9F1"/>
          </w:tcPr>
          <w:p w:rsidR="00442358" w:rsidRPr="00B303E8" w:rsidRDefault="00442358" w:rsidP="00B50341">
            <w:pPr>
              <w:contextualSpacing/>
              <w:jc w:val="both"/>
              <w:rPr>
                <w:rFonts w:cs="Times New Roman"/>
                <w:b/>
                <w:noProof/>
                <w:szCs w:val="24"/>
              </w:rPr>
            </w:pPr>
            <w:r w:rsidRPr="00B303E8">
              <w:rPr>
                <w:rFonts w:cs="Times New Roman"/>
                <w:b/>
                <w:noProof/>
                <w:szCs w:val="24"/>
              </w:rPr>
              <w:t>Pagrindiniai VVG teritorijos duomenys, teritorijos išskirtinumas ir identitetas</w:t>
            </w:r>
          </w:p>
        </w:tc>
      </w:tr>
    </w:tbl>
    <w:p w:rsidR="00442358" w:rsidRPr="00B303E8" w:rsidRDefault="00442358" w:rsidP="00442358">
      <w:pPr>
        <w:ind w:firstLine="567"/>
        <w:jc w:val="both"/>
        <w:rPr>
          <w:rFonts w:cs="Times New Roman"/>
          <w:b/>
          <w:noProof/>
          <w:szCs w:val="24"/>
        </w:rPr>
      </w:pPr>
    </w:p>
    <w:p w:rsidR="00442358" w:rsidRPr="00B303E8" w:rsidRDefault="00442358" w:rsidP="00442358">
      <w:pPr>
        <w:ind w:firstLine="567"/>
        <w:jc w:val="both"/>
        <w:rPr>
          <w:rFonts w:cs="Times New Roman"/>
          <w:color w:val="272727"/>
          <w:szCs w:val="24"/>
          <w:shd w:val="clear" w:color="auto" w:fill="FFFFFF"/>
        </w:rPr>
      </w:pPr>
      <w:r>
        <w:rPr>
          <w:rFonts w:cs="Times New Roman"/>
          <w:b/>
          <w:szCs w:val="24"/>
        </w:rPr>
        <w:t xml:space="preserve">VVG </w:t>
      </w:r>
      <w:r w:rsidRPr="00B303E8">
        <w:rPr>
          <w:rFonts w:cs="Times New Roman"/>
          <w:b/>
          <w:szCs w:val="24"/>
        </w:rPr>
        <w:t xml:space="preserve"> teritorijos geografinė padėtis.</w:t>
      </w:r>
      <w:r w:rsidRPr="00B303E8">
        <w:rPr>
          <w:rFonts w:cs="Times New Roman"/>
          <w:szCs w:val="24"/>
        </w:rPr>
        <w:t xml:space="preserve">  Zarasų –Visagino regiono vietos veiklos grupės </w:t>
      </w:r>
      <w:r>
        <w:rPr>
          <w:rFonts w:cs="Times New Roman"/>
          <w:szCs w:val="24"/>
        </w:rPr>
        <w:t>atstovaujama</w:t>
      </w:r>
      <w:r w:rsidRPr="00B303E8">
        <w:rPr>
          <w:rFonts w:cs="Times New Roman"/>
          <w:szCs w:val="24"/>
        </w:rPr>
        <w:t xml:space="preserve"> teritorija</w:t>
      </w:r>
      <w:r w:rsidRPr="00B303E8">
        <w:rPr>
          <w:rFonts w:cs="Times New Roman"/>
          <w:b/>
          <w:szCs w:val="24"/>
        </w:rPr>
        <w:t xml:space="preserve"> </w:t>
      </w:r>
      <w:r w:rsidRPr="00B303E8">
        <w:rPr>
          <w:rFonts w:cs="Times New Roman"/>
          <w:szCs w:val="24"/>
        </w:rPr>
        <w:t>(Zarasų rajono savivaldybės kaimiškos seniūnijos  ir Visagino savivaldybės kaimiškoji teritorija)</w:t>
      </w:r>
      <w:r w:rsidRPr="00B303E8">
        <w:rPr>
          <w:rFonts w:cs="Times New Roman"/>
          <w:i/>
          <w:szCs w:val="24"/>
        </w:rPr>
        <w:t xml:space="preserve"> </w:t>
      </w:r>
      <w:r w:rsidRPr="00B303E8">
        <w:rPr>
          <w:rFonts w:cs="Times New Roman"/>
          <w:szCs w:val="24"/>
        </w:rPr>
        <w:t xml:space="preserve">įsikūrusi pačiame Lietuvos pakraštyje, šiaurės rytų dalyje. Šiaurinė teritorijos dalis  ribojasi su Latvijos Respublika, rytinė – su Baltarusijos Respublika, o </w:t>
      </w:r>
      <w:r w:rsidRPr="00B303E8">
        <w:rPr>
          <w:rFonts w:cs="Times New Roman"/>
          <w:color w:val="272727"/>
          <w:szCs w:val="24"/>
          <w:shd w:val="clear" w:color="auto" w:fill="FFFFFF"/>
        </w:rPr>
        <w:t xml:space="preserve">artimiausi kaimynai Lietuvoje – </w:t>
      </w:r>
      <w:r>
        <w:rPr>
          <w:rFonts w:cs="Times New Roman"/>
          <w:color w:val="272727"/>
          <w:szCs w:val="24"/>
          <w:shd w:val="clear" w:color="auto" w:fill="FFFFFF"/>
        </w:rPr>
        <w:t>Ignalinos, Rokiškio ir</w:t>
      </w:r>
      <w:r w:rsidRPr="00B303E8">
        <w:rPr>
          <w:rFonts w:cs="Times New Roman"/>
          <w:color w:val="272727"/>
          <w:szCs w:val="24"/>
          <w:shd w:val="clear" w:color="auto" w:fill="FFFFFF"/>
        </w:rPr>
        <w:t xml:space="preserve"> Utenos rajonai.  </w:t>
      </w:r>
    </w:p>
    <w:p w:rsidR="00442358" w:rsidRPr="000A69BD" w:rsidRDefault="00442358" w:rsidP="00442358">
      <w:pPr>
        <w:ind w:firstLine="567"/>
        <w:jc w:val="both"/>
        <w:rPr>
          <w:rFonts w:cs="Times New Roman"/>
          <w:szCs w:val="24"/>
        </w:rPr>
      </w:pPr>
      <w:r w:rsidRPr="000A69BD">
        <w:rPr>
          <w:rFonts w:cs="Times New Roman"/>
          <w:szCs w:val="24"/>
        </w:rPr>
        <w:lastRenderedPageBreak/>
        <w:t xml:space="preserve">Zarasų – Visagino regiono vietos veiklos grupės teritorija apima Zarasų rajono savivaldybės </w:t>
      </w:r>
      <w:r>
        <w:rPr>
          <w:rFonts w:cs="Times New Roman"/>
          <w:szCs w:val="24"/>
        </w:rPr>
        <w:t xml:space="preserve"> teritoriją, išskyrus savivaldybės centrą -  Zarasų miestą, bei Visagino savivaldybės kaimiškąją teritoriją, išskyrus  savivaldybės centrą - Visagino miestą. </w:t>
      </w:r>
      <w:r w:rsidRPr="000A69BD">
        <w:rPr>
          <w:rFonts w:cs="Times New Roman"/>
          <w:szCs w:val="24"/>
        </w:rPr>
        <w:t>Bendras</w:t>
      </w:r>
      <w:r w:rsidR="006929CA">
        <w:rPr>
          <w:rFonts w:cs="Times New Roman"/>
          <w:szCs w:val="24"/>
        </w:rPr>
        <w:t xml:space="preserve"> VVG teritorijos plotas – 1222, 38</w:t>
      </w:r>
      <w:r w:rsidRPr="000A69BD">
        <w:rPr>
          <w:rFonts w:cs="Times New Roman"/>
          <w:szCs w:val="24"/>
        </w:rPr>
        <w:t xml:space="preserve"> km</w:t>
      </w:r>
      <w:r w:rsidRPr="000A69BD">
        <w:rPr>
          <w:rFonts w:cs="Times New Roman"/>
          <w:szCs w:val="24"/>
          <w:vertAlign w:val="superscript"/>
        </w:rPr>
        <w:t xml:space="preserve">2 </w:t>
      </w:r>
      <w:r w:rsidRPr="000A69BD">
        <w:rPr>
          <w:rFonts w:cs="Times New Roman"/>
          <w:szCs w:val="24"/>
        </w:rPr>
        <w:t>(R14). Zarasų rajono savivaldybės teritorija, kuri patenka į VVG teritoriją, užima 1</w:t>
      </w:r>
      <w:r w:rsidR="006929CA">
        <w:rPr>
          <w:rFonts w:cs="Times New Roman"/>
          <w:szCs w:val="24"/>
        </w:rPr>
        <w:t>178,18</w:t>
      </w:r>
      <w:r w:rsidRPr="000A69BD">
        <w:rPr>
          <w:rFonts w:cs="Times New Roman"/>
          <w:szCs w:val="24"/>
        </w:rPr>
        <w:t xml:space="preserve"> km</w:t>
      </w:r>
      <w:r w:rsidRPr="000A69BD">
        <w:rPr>
          <w:rFonts w:cs="Times New Roman"/>
          <w:szCs w:val="24"/>
          <w:vertAlign w:val="superscript"/>
        </w:rPr>
        <w:t>2</w:t>
      </w:r>
      <w:r w:rsidRPr="000A69BD">
        <w:rPr>
          <w:rFonts w:cs="Times New Roman"/>
          <w:szCs w:val="24"/>
        </w:rPr>
        <w:t xml:space="preserve"> (R11) plotą, tai sudaro 9</w:t>
      </w:r>
      <w:r w:rsidR="006929CA">
        <w:rPr>
          <w:rFonts w:cs="Times New Roman"/>
          <w:szCs w:val="24"/>
        </w:rPr>
        <w:t>6,38</w:t>
      </w:r>
      <w:r w:rsidRPr="000A69BD">
        <w:rPr>
          <w:rFonts w:cs="Times New Roman"/>
          <w:szCs w:val="24"/>
        </w:rPr>
        <w:t xml:space="preserve"> proc.</w:t>
      </w:r>
      <w:r w:rsidRPr="000A69BD">
        <w:rPr>
          <w:rFonts w:cs="Times New Roman"/>
          <w:bCs/>
          <w:iCs/>
          <w:szCs w:val="24"/>
          <w:vertAlign w:val="superscript"/>
        </w:rPr>
        <w:t xml:space="preserve"> </w:t>
      </w:r>
      <w:r w:rsidRPr="000A69BD">
        <w:rPr>
          <w:rFonts w:cs="Times New Roman"/>
          <w:szCs w:val="24"/>
        </w:rPr>
        <w:t>(R12)  visos VVG teritorijos. Visagino savivaldybės teritorija, kuri patenką į VVG teritoriją</w:t>
      </w:r>
      <w:r>
        <w:rPr>
          <w:rFonts w:cs="Times New Roman"/>
          <w:szCs w:val="24"/>
        </w:rPr>
        <w:t>,</w:t>
      </w:r>
      <w:r w:rsidRPr="000A69BD">
        <w:rPr>
          <w:rFonts w:cs="Times New Roman"/>
          <w:szCs w:val="24"/>
        </w:rPr>
        <w:t xml:space="preserve"> užima 44,2 km</w:t>
      </w:r>
      <w:r w:rsidRPr="000A69BD">
        <w:rPr>
          <w:rFonts w:cs="Times New Roman"/>
          <w:szCs w:val="24"/>
          <w:vertAlign w:val="superscript"/>
        </w:rPr>
        <w:t>2</w:t>
      </w:r>
      <w:r w:rsidRPr="000A69BD">
        <w:rPr>
          <w:rFonts w:cs="Times New Roman"/>
          <w:szCs w:val="24"/>
        </w:rPr>
        <w:t xml:space="preserve"> (R13) plotą, tai sudaro </w:t>
      </w:r>
      <w:r w:rsidR="006929CA">
        <w:rPr>
          <w:rFonts w:cs="Times New Roman"/>
          <w:szCs w:val="24"/>
        </w:rPr>
        <w:t>3,62</w:t>
      </w:r>
      <w:r w:rsidRPr="000A69BD">
        <w:rPr>
          <w:rFonts w:cs="Times New Roman"/>
          <w:szCs w:val="24"/>
        </w:rPr>
        <w:t xml:space="preserve"> proc. (R14)  visos VVG teritorijos. Didžiąją VVG teritorijos dalį sudaro kaimiškosios teritorijos (98,1 proc.) (R9), į VVG ter</w:t>
      </w:r>
      <w:r>
        <w:rPr>
          <w:rFonts w:cs="Times New Roman"/>
          <w:szCs w:val="24"/>
        </w:rPr>
        <w:t>itoriją</w:t>
      </w:r>
      <w:r w:rsidRPr="000A69BD">
        <w:rPr>
          <w:rFonts w:cs="Times New Roman"/>
          <w:szCs w:val="24"/>
        </w:rPr>
        <w:t xml:space="preserve"> patenka Dusetų miestas</w:t>
      </w:r>
      <w:r>
        <w:rPr>
          <w:rStyle w:val="FootnoteReference"/>
          <w:rFonts w:cs="Times New Roman"/>
          <w:szCs w:val="24"/>
        </w:rPr>
        <w:footnoteReference w:id="1"/>
      </w:r>
    </w:p>
    <w:p w:rsidR="00442358" w:rsidRPr="00257AE6" w:rsidRDefault="00442358" w:rsidP="00442358">
      <w:pPr>
        <w:ind w:firstLine="567"/>
        <w:jc w:val="both"/>
        <w:rPr>
          <w:rFonts w:cs="Times New Roman"/>
          <w:i/>
          <w:szCs w:val="24"/>
          <w:shd w:val="clear" w:color="auto" w:fill="FFFFFF"/>
        </w:rPr>
      </w:pPr>
      <w:r w:rsidRPr="000A69BD">
        <w:rPr>
          <w:rFonts w:cs="Times New Roman"/>
          <w:szCs w:val="24"/>
        </w:rPr>
        <w:t xml:space="preserve"> </w:t>
      </w:r>
      <w:r w:rsidRPr="000A69BD">
        <w:rPr>
          <w:rFonts w:cs="Times New Roman"/>
          <w:b/>
          <w:szCs w:val="24"/>
        </w:rPr>
        <w:t>VVG atstovaujamos teritorijos administracinis pasiskirstymas.</w:t>
      </w:r>
      <w:r w:rsidRPr="000A69BD">
        <w:rPr>
          <w:rFonts w:cs="Times New Roman"/>
          <w:szCs w:val="24"/>
        </w:rPr>
        <w:t xml:space="preserve"> Zarasų – Visagino regiono vietos veiklos grupės teritorija apima Zarasų rajono savivaldybės kaimiškas seniūnijas, kurios yra devynios (R15): Antalieptės, Antazavės, Degučių, Dusetų, </w:t>
      </w:r>
      <w:proofErr w:type="spellStart"/>
      <w:r w:rsidRPr="000A69BD">
        <w:rPr>
          <w:rFonts w:cs="Times New Roman"/>
          <w:szCs w:val="24"/>
        </w:rPr>
        <w:t>Imbrado</w:t>
      </w:r>
      <w:proofErr w:type="spellEnd"/>
      <w:r w:rsidRPr="000A69BD">
        <w:rPr>
          <w:rFonts w:cs="Times New Roman"/>
          <w:szCs w:val="24"/>
        </w:rPr>
        <w:t>, Sa</w:t>
      </w:r>
      <w:r>
        <w:rPr>
          <w:rFonts w:cs="Times New Roman"/>
          <w:szCs w:val="24"/>
        </w:rPr>
        <w:t xml:space="preserve">lako, </w:t>
      </w:r>
      <w:proofErr w:type="spellStart"/>
      <w:r>
        <w:rPr>
          <w:rFonts w:cs="Times New Roman"/>
          <w:szCs w:val="24"/>
        </w:rPr>
        <w:t>Suvieko</w:t>
      </w:r>
      <w:proofErr w:type="spellEnd"/>
      <w:r>
        <w:rPr>
          <w:rFonts w:cs="Times New Roman"/>
          <w:szCs w:val="24"/>
        </w:rPr>
        <w:t xml:space="preserve">, Turmanto, Zarasų rajono. Jai priklauso </w:t>
      </w:r>
      <w:r w:rsidRPr="000A69BD">
        <w:rPr>
          <w:rFonts w:cs="Times New Roman"/>
          <w:szCs w:val="24"/>
        </w:rPr>
        <w:t>Visagino savivaldybės kaimiškoji teritorija (Visagino savivaldybės teritorija be Visagino miesto). VVG teritorijoje yra vienas miestas – Dusetos (615 gyventojų) (R16) bei 3 miesteliai (R17): Antalieptė, Salakas ir Turmantas</w:t>
      </w:r>
      <w:r w:rsidRPr="000A69BD">
        <w:rPr>
          <w:rStyle w:val="FootnoteReference"/>
          <w:rFonts w:cs="Times New Roman"/>
          <w:szCs w:val="24"/>
        </w:rPr>
        <w:footnoteReference w:id="2"/>
      </w:r>
      <w:r w:rsidRPr="000A69BD">
        <w:rPr>
          <w:rFonts w:cs="Times New Roman"/>
          <w:szCs w:val="24"/>
        </w:rPr>
        <w:t>.  Miestas ir miesteliai patenka į Zarasų rajono savivaldybės teritoriją.</w:t>
      </w:r>
      <w:r w:rsidRPr="000A69BD">
        <w:rPr>
          <w:rFonts w:cs="Times New Roman"/>
          <w:szCs w:val="24"/>
          <w:shd w:val="clear" w:color="auto" w:fill="FFFFFF"/>
        </w:rPr>
        <w:t xml:space="preserve"> </w:t>
      </w:r>
      <w:r w:rsidRPr="000A69BD">
        <w:rPr>
          <w:rFonts w:cs="Times New Roman"/>
          <w:szCs w:val="24"/>
        </w:rPr>
        <w:t>Remiantis Lietuvos statistikos departamento 2011 m. visuotinio gyventojų ir būsto surašymo duomenimis, VVG teritorijos Zarasų rajono savivaldybėje buvo 643 (R18) kaimai ir 111 (R19) viensėdžių, iš kurių 244 (R20) kaimai/viensėdžiai neapgyvendinti. Visagino savivaldybės kaimiškoje teritorijoje buvo 20 (R21) kaimų, iš kurių 15 (R22) neapgyvendinti bei vienas neapgyvendintas viensėdis.</w:t>
      </w:r>
      <w:r w:rsidRPr="000A69BD">
        <w:rPr>
          <w:rFonts w:cs="Times New Roman"/>
          <w:szCs w:val="24"/>
          <w:shd w:val="clear" w:color="auto" w:fill="FFFFFF"/>
        </w:rPr>
        <w:t xml:space="preserve"> </w:t>
      </w:r>
      <w:r w:rsidRPr="00257AE6">
        <w:rPr>
          <w:rFonts w:cs="Times New Roman"/>
          <w:i/>
          <w:szCs w:val="24"/>
          <w:shd w:val="clear" w:color="auto" w:fill="FFFFFF"/>
        </w:rPr>
        <w:t>(VVG teritorijos administracinis susiskirstymas  pateikiamas trečio priedo 2.1.1 pav.)</w:t>
      </w:r>
      <w:r>
        <w:rPr>
          <w:rStyle w:val="FootnoteReference"/>
          <w:rFonts w:cs="Times New Roman"/>
          <w:i/>
          <w:szCs w:val="24"/>
          <w:shd w:val="clear" w:color="auto" w:fill="FFFFFF"/>
        </w:rPr>
        <w:footnoteReference w:id="3"/>
      </w:r>
    </w:p>
    <w:p w:rsidR="00442358" w:rsidRDefault="00442358" w:rsidP="00442358">
      <w:pPr>
        <w:ind w:firstLine="567"/>
        <w:jc w:val="both"/>
      </w:pPr>
      <w:r w:rsidRPr="000A69BD">
        <w:rPr>
          <w:rFonts w:cs="Times New Roman"/>
          <w:b/>
          <w:szCs w:val="24"/>
        </w:rPr>
        <w:t>VVG atstovaujamos teritorijos gyventojų skaičius pagal gyvenamąją vietą.</w:t>
      </w:r>
      <w:r w:rsidRPr="000A69BD">
        <w:rPr>
          <w:rFonts w:cs="Times New Roman"/>
          <w:szCs w:val="24"/>
        </w:rPr>
        <w:t xml:space="preserve"> Lietuvos statistikos departamento duomenimis 2015 m. pradžioje VVG teritori</w:t>
      </w:r>
      <w:r>
        <w:rPr>
          <w:rFonts w:cs="Times New Roman"/>
          <w:szCs w:val="24"/>
        </w:rPr>
        <w:t xml:space="preserve">joje gyveno 10 404 </w:t>
      </w:r>
      <w:r w:rsidRPr="000A69BD">
        <w:rPr>
          <w:rFonts w:cs="Times New Roman"/>
          <w:szCs w:val="24"/>
        </w:rPr>
        <w:t xml:space="preserve"> gyventojų, iš jų 10 299 gyveno (R2) Zarasų savivaldybės teritorijoje ir 105 (R3) Visagino savivaldybės kaimiškoje teritorijoje.  </w:t>
      </w:r>
      <w:r w:rsidRPr="000A69BD">
        <w:t>Visagino savivaldybėje gyveno 1,0 proc. (R4) VVG teritorijos gyventojų, Zarasų rajono savivaldybėje 99,0 proc. visų VVG atstovaujamos teritorijos gyventojų.  Lyginant 2015 m. ir 2011 m. pradžios duomenis, VVG teritorijoje gyventojų sumažėjo 8,8 proc. arba 1 103 gyventojais</w:t>
      </w:r>
      <w:r>
        <w:t>.</w:t>
      </w:r>
      <w:r>
        <w:rPr>
          <w:rStyle w:val="FootnoteReference"/>
        </w:rPr>
        <w:footnoteReference w:id="4"/>
      </w:r>
      <w:r w:rsidRPr="000A69BD">
        <w:t xml:space="preserve"> (R5).</w:t>
      </w:r>
    </w:p>
    <w:p w:rsidR="00442358" w:rsidRPr="002C0811" w:rsidRDefault="00442358" w:rsidP="00442358">
      <w:pPr>
        <w:ind w:firstLine="567"/>
        <w:jc w:val="both"/>
        <w:rPr>
          <w:rFonts w:cs="Times New Roman"/>
          <w:szCs w:val="24"/>
        </w:rPr>
      </w:pPr>
      <w:r w:rsidRPr="000A69BD">
        <w:rPr>
          <w:rFonts w:cs="Times New Roman"/>
          <w:szCs w:val="24"/>
        </w:rPr>
        <w:t xml:space="preserve">2015 m. pradžioje Zarasų </w:t>
      </w:r>
      <w:r>
        <w:rPr>
          <w:rFonts w:cs="Times New Roman"/>
          <w:szCs w:val="24"/>
        </w:rPr>
        <w:t xml:space="preserve">– Visagino regiono </w:t>
      </w:r>
      <w:r w:rsidRPr="000A69BD">
        <w:rPr>
          <w:rFonts w:cs="Times New Roman"/>
          <w:szCs w:val="24"/>
        </w:rPr>
        <w:t xml:space="preserve"> VVG teritorijoje gyventoj</w:t>
      </w:r>
      <w:r w:rsidR="00261B44">
        <w:rPr>
          <w:rFonts w:cs="Times New Roman"/>
          <w:szCs w:val="24"/>
        </w:rPr>
        <w:t xml:space="preserve">ų tankumas siekė </w:t>
      </w:r>
      <w:r w:rsidR="00BD4AB3">
        <w:rPr>
          <w:rFonts w:cs="Times New Roman"/>
          <w:szCs w:val="24"/>
        </w:rPr>
        <w:t>8,51</w:t>
      </w:r>
      <w:r>
        <w:rPr>
          <w:rFonts w:cs="Times New Roman"/>
          <w:szCs w:val="24"/>
        </w:rPr>
        <w:t xml:space="preserve"> gyventojo </w:t>
      </w:r>
      <w:r w:rsidRPr="000A69BD">
        <w:rPr>
          <w:rFonts w:cs="Times New Roman"/>
          <w:szCs w:val="24"/>
        </w:rPr>
        <w:t>(R30)</w:t>
      </w:r>
      <w:r>
        <w:rPr>
          <w:szCs w:val="24"/>
        </w:rPr>
        <w:t xml:space="preserve"> </w:t>
      </w:r>
      <w:r w:rsidRPr="000A69BD">
        <w:rPr>
          <w:rFonts w:cs="Times New Roman"/>
          <w:szCs w:val="24"/>
        </w:rPr>
        <w:t>1 km²., Visagino savivaldybės kaimiškoje teritorijoje 2,</w:t>
      </w:r>
      <w:r w:rsidR="00BD4AB3">
        <w:rPr>
          <w:rFonts w:cs="Times New Roman"/>
          <w:szCs w:val="24"/>
        </w:rPr>
        <w:t>37</w:t>
      </w:r>
      <w:r w:rsidRPr="000A69BD">
        <w:rPr>
          <w:rFonts w:cs="Times New Roman"/>
          <w:szCs w:val="24"/>
        </w:rPr>
        <w:t xml:space="preserve"> (R31)  gyventojo 1 km</w:t>
      </w:r>
      <w:r w:rsidRPr="000A69BD">
        <w:rPr>
          <w:rFonts w:cs="Times New Roman"/>
          <w:szCs w:val="24"/>
          <w:vertAlign w:val="superscript"/>
        </w:rPr>
        <w:t>2</w:t>
      </w:r>
      <w:r w:rsidRPr="000A69BD">
        <w:rPr>
          <w:rFonts w:cs="Times New Roman"/>
          <w:szCs w:val="24"/>
        </w:rPr>
        <w:t>.</w:t>
      </w:r>
      <w:r>
        <w:rPr>
          <w:rStyle w:val="FootnoteReference"/>
          <w:rFonts w:cs="Times New Roman"/>
          <w:szCs w:val="24"/>
        </w:rPr>
        <w:footnoteReference w:id="5"/>
      </w:r>
      <w:r w:rsidRPr="000A69BD">
        <w:rPr>
          <w:rFonts w:cs="Times New Roman"/>
          <w:szCs w:val="24"/>
        </w:rPr>
        <w:t xml:space="preserve">; </w:t>
      </w:r>
      <w:r w:rsidRPr="000A69BD">
        <w:rPr>
          <w:szCs w:val="24"/>
        </w:rPr>
        <w:t xml:space="preserve"> Zarasų rajono savivaldybėje – 12,98 gyventojų 1 km².; Visagino savivaldybėje - 355,8 gyventojų 1 km².; Utenos apskrityje – 19,8 gyventojo 1 km².; Liet</w:t>
      </w:r>
      <w:r>
        <w:rPr>
          <w:szCs w:val="24"/>
        </w:rPr>
        <w:t>uvoje – 45,09 gyventojų 1  km²</w:t>
      </w:r>
      <w:r w:rsidRPr="000A69BD">
        <w:rPr>
          <w:szCs w:val="24"/>
        </w:rPr>
        <w:t>.</w:t>
      </w:r>
      <w:r w:rsidRPr="000A69BD">
        <w:rPr>
          <w:rStyle w:val="FootnoteReference"/>
          <w:szCs w:val="24"/>
        </w:rPr>
        <w:footnoteReference w:id="6"/>
      </w:r>
      <w:r>
        <w:rPr>
          <w:szCs w:val="24"/>
        </w:rPr>
        <w:t xml:space="preserve"> </w:t>
      </w:r>
      <w:r w:rsidRPr="006A6922">
        <w:rPr>
          <w:i/>
        </w:rPr>
        <w:t>(</w:t>
      </w:r>
      <w:r w:rsidRPr="006A6922">
        <w:rPr>
          <w:rFonts w:cs="Times New Roman"/>
          <w:i/>
          <w:szCs w:val="24"/>
          <w:shd w:val="clear" w:color="auto" w:fill="FFFFFF"/>
        </w:rPr>
        <w:t xml:space="preserve">Trečio priedo </w:t>
      </w:r>
      <w:r w:rsidRPr="006A6922">
        <w:rPr>
          <w:rFonts w:cs="Times New Roman"/>
          <w:i/>
          <w:szCs w:val="24"/>
        </w:rPr>
        <w:t xml:space="preserve">2.1.1 lentelėje pateikiami Zarasų – Visagino regiono vietos veiklos grupės </w:t>
      </w:r>
      <w:r w:rsidRPr="006A6922">
        <w:rPr>
          <w:i/>
          <w:szCs w:val="24"/>
        </w:rPr>
        <w:t>teritorijoje esančių Zarasų rajono seniūnijų ploto, gyventojų skaičiaus ir gyventojų tankio rodikliai.</w:t>
      </w:r>
      <w:r w:rsidRPr="002D0810">
        <w:rPr>
          <w:i/>
          <w:szCs w:val="24"/>
          <w:vertAlign w:val="superscript"/>
        </w:rPr>
        <w:footnoteReference w:id="7"/>
      </w:r>
      <w:r w:rsidRPr="006A6922">
        <w:rPr>
          <w:i/>
          <w:szCs w:val="24"/>
        </w:rPr>
        <w:t>)</w:t>
      </w:r>
    </w:p>
    <w:p w:rsidR="00442358" w:rsidRDefault="00442358" w:rsidP="00442358">
      <w:pPr>
        <w:ind w:firstLine="567"/>
        <w:jc w:val="both"/>
        <w:rPr>
          <w:rFonts w:cs="Times New Roman"/>
          <w:szCs w:val="24"/>
        </w:rPr>
      </w:pPr>
      <w:r w:rsidRPr="000A69BD">
        <w:rPr>
          <w:rFonts w:cs="Times New Roman"/>
          <w:szCs w:val="24"/>
        </w:rPr>
        <w:t>Zarasų rajono savivaldybės administracijos seniūnijų duomeni</w:t>
      </w:r>
      <w:r>
        <w:rPr>
          <w:rFonts w:cs="Times New Roman"/>
          <w:szCs w:val="24"/>
        </w:rPr>
        <w:t>mi</w:t>
      </w:r>
      <w:r w:rsidRPr="000A69BD">
        <w:rPr>
          <w:rFonts w:cs="Times New Roman"/>
          <w:szCs w:val="24"/>
        </w:rPr>
        <w:t xml:space="preserve">, 2015 m. pradžioje  viensėdžiuose gyveno 328 gyventojai arba 3,0 proc. visų VVG teritorijos </w:t>
      </w:r>
      <w:proofErr w:type="spellStart"/>
      <w:r w:rsidRPr="000A69BD">
        <w:rPr>
          <w:rFonts w:cs="Times New Roman"/>
          <w:szCs w:val="24"/>
        </w:rPr>
        <w:t>gyventojųZarasų</w:t>
      </w:r>
      <w:proofErr w:type="spellEnd"/>
      <w:r w:rsidRPr="000A69BD">
        <w:rPr>
          <w:rFonts w:cs="Times New Roman"/>
          <w:szCs w:val="24"/>
        </w:rPr>
        <w:t xml:space="preserve"> rajono savivaldybės kaimuose iki 200 gyventojų gyveno  4 780  (R23)  gyventojų arba 46,0 proc. visų VVG teritorijos </w:t>
      </w:r>
      <w:proofErr w:type="spellStart"/>
      <w:r w:rsidRPr="000A69BD">
        <w:rPr>
          <w:rFonts w:cs="Times New Roman"/>
          <w:szCs w:val="24"/>
        </w:rPr>
        <w:t>gyventojųZarasų</w:t>
      </w:r>
      <w:proofErr w:type="spellEnd"/>
      <w:r w:rsidRPr="000A69BD">
        <w:rPr>
          <w:rFonts w:cs="Times New Roman"/>
          <w:szCs w:val="24"/>
        </w:rPr>
        <w:t xml:space="preserve"> rajono savivaldybės  kaimuose ir miesteliuose nuo 201 iki 1 000 gyventojų – 5191  (R24) gyventojai, arba 50,0 proc. visų VVG teritorijos gyventojų</w:t>
      </w:r>
      <w:r>
        <w:rPr>
          <w:rFonts w:cs="Times New Roman"/>
          <w:szCs w:val="24"/>
        </w:rPr>
        <w:t xml:space="preserve">, </w:t>
      </w:r>
      <w:r w:rsidRPr="000A69BD">
        <w:rPr>
          <w:rFonts w:cs="Times New Roman"/>
          <w:szCs w:val="24"/>
        </w:rPr>
        <w:t xml:space="preserve">Visagino savivaldybės administracijos duomenimis, kaimuose iki 200 gyventojų gyveno 105 (R25) gyventojai arba 1,0 proc. visų VVG teritorijos gyventojų. </w:t>
      </w:r>
    </w:p>
    <w:p w:rsidR="00442358" w:rsidRDefault="00442358" w:rsidP="00442358">
      <w:pPr>
        <w:ind w:firstLine="567"/>
        <w:jc w:val="both"/>
        <w:rPr>
          <w:rFonts w:cs="Times New Roman"/>
          <w:szCs w:val="24"/>
        </w:rPr>
      </w:pPr>
      <w:r>
        <w:rPr>
          <w:rFonts w:cs="Times New Roman"/>
          <w:szCs w:val="24"/>
        </w:rPr>
        <w:t>Statistikos departamento duomenimis</w:t>
      </w:r>
      <w:r w:rsidR="00724866">
        <w:rPr>
          <w:rFonts w:cs="Times New Roman"/>
          <w:szCs w:val="24"/>
        </w:rPr>
        <w:t xml:space="preserve">, </w:t>
      </w:r>
      <w:r>
        <w:rPr>
          <w:rFonts w:cs="Times New Roman"/>
          <w:szCs w:val="24"/>
        </w:rPr>
        <w:t xml:space="preserve">2011 m. </w:t>
      </w:r>
      <w:r w:rsidRPr="005668EA">
        <w:rPr>
          <w:rFonts w:cs="Times New Roman"/>
          <w:szCs w:val="24"/>
        </w:rPr>
        <w:t xml:space="preserve">  Zarasų rajono</w:t>
      </w:r>
      <w:r>
        <w:rPr>
          <w:rFonts w:cs="Times New Roman"/>
          <w:szCs w:val="24"/>
        </w:rPr>
        <w:t xml:space="preserve"> savivaldybės</w:t>
      </w:r>
      <w:r w:rsidRPr="005668EA">
        <w:rPr>
          <w:rFonts w:cs="Times New Roman"/>
          <w:szCs w:val="24"/>
        </w:rPr>
        <w:t xml:space="preserve"> viensėdžiuose gyveno 375 gyventojai arba 3,2 proc. visų VVG teritorijos gyventojų, Zarasų rajono savivaldybės kaimuose </w:t>
      </w:r>
      <w:r w:rsidR="002607CB">
        <w:rPr>
          <w:rFonts w:cs="Times New Roman"/>
          <w:szCs w:val="24"/>
        </w:rPr>
        <w:t>(</w:t>
      </w:r>
      <w:r w:rsidRPr="005668EA">
        <w:rPr>
          <w:rFonts w:cs="Times New Roman"/>
          <w:szCs w:val="24"/>
        </w:rPr>
        <w:t>iki 200 gyventojų</w:t>
      </w:r>
      <w:r w:rsidR="002607CB">
        <w:rPr>
          <w:rFonts w:cs="Times New Roman"/>
          <w:szCs w:val="24"/>
        </w:rPr>
        <w:t>)</w:t>
      </w:r>
      <w:r w:rsidRPr="005668EA">
        <w:rPr>
          <w:rFonts w:cs="Times New Roman"/>
          <w:szCs w:val="24"/>
        </w:rPr>
        <w:t xml:space="preserve"> gyveno  5535</w:t>
      </w:r>
      <w:r w:rsidR="00724866">
        <w:rPr>
          <w:rFonts w:cs="Times New Roman"/>
          <w:szCs w:val="24"/>
        </w:rPr>
        <w:t xml:space="preserve"> </w:t>
      </w:r>
      <w:r w:rsidRPr="005668EA">
        <w:rPr>
          <w:rFonts w:cs="Times New Roman"/>
          <w:szCs w:val="24"/>
        </w:rPr>
        <w:t>gy</w:t>
      </w:r>
      <w:r>
        <w:rPr>
          <w:rFonts w:cs="Times New Roman"/>
          <w:szCs w:val="24"/>
        </w:rPr>
        <w:t>ventojai</w:t>
      </w:r>
      <w:r w:rsidRPr="005668EA">
        <w:rPr>
          <w:rFonts w:cs="Times New Roman"/>
          <w:szCs w:val="24"/>
        </w:rPr>
        <w:t xml:space="preserve"> arba 48,1 proc. visų VVG teritorijos gyventojų</w:t>
      </w:r>
      <w:r w:rsidR="00724866">
        <w:rPr>
          <w:rFonts w:cs="Times New Roman"/>
          <w:szCs w:val="24"/>
        </w:rPr>
        <w:t>.</w:t>
      </w:r>
      <w:r w:rsidRPr="005668EA">
        <w:rPr>
          <w:rFonts w:cs="Times New Roman"/>
          <w:szCs w:val="24"/>
        </w:rPr>
        <w:t xml:space="preserve"> Zarasų rajono savivaldybės</w:t>
      </w:r>
      <w:r w:rsidR="00724866">
        <w:rPr>
          <w:rFonts w:cs="Times New Roman"/>
          <w:szCs w:val="24"/>
        </w:rPr>
        <w:t xml:space="preserve"> </w:t>
      </w:r>
      <w:r w:rsidRPr="005668EA">
        <w:rPr>
          <w:rFonts w:cs="Times New Roman"/>
          <w:szCs w:val="24"/>
        </w:rPr>
        <w:t xml:space="preserve">kaimuose ir miesteliuose </w:t>
      </w:r>
      <w:r w:rsidR="002607CB">
        <w:rPr>
          <w:rFonts w:cs="Times New Roman"/>
          <w:szCs w:val="24"/>
        </w:rPr>
        <w:t>(</w:t>
      </w:r>
      <w:r w:rsidRPr="005668EA">
        <w:rPr>
          <w:rFonts w:cs="Times New Roman"/>
          <w:szCs w:val="24"/>
        </w:rPr>
        <w:t>nuo 201 iki 1000</w:t>
      </w:r>
      <w:r>
        <w:rPr>
          <w:rFonts w:cs="Times New Roman"/>
          <w:szCs w:val="24"/>
        </w:rPr>
        <w:t xml:space="preserve">  gyventojų</w:t>
      </w:r>
      <w:r w:rsidR="002607CB">
        <w:rPr>
          <w:rFonts w:cs="Times New Roman"/>
          <w:szCs w:val="24"/>
        </w:rPr>
        <w:t>)</w:t>
      </w:r>
      <w:r>
        <w:rPr>
          <w:rFonts w:cs="Times New Roman"/>
          <w:szCs w:val="24"/>
        </w:rPr>
        <w:t xml:space="preserve"> </w:t>
      </w:r>
      <w:r>
        <w:rPr>
          <w:rFonts w:cs="Times New Roman"/>
          <w:szCs w:val="24"/>
        </w:rPr>
        <w:lastRenderedPageBreak/>
        <w:t>gyveno</w:t>
      </w:r>
      <w:r w:rsidRPr="005668EA">
        <w:rPr>
          <w:rFonts w:cs="Times New Roman"/>
          <w:szCs w:val="24"/>
        </w:rPr>
        <w:t xml:space="preserve"> 5384 gyventojai, arba 46,7 proc. visų VVG teritorijos gyventojų</w:t>
      </w:r>
      <w:r w:rsidR="00724866">
        <w:rPr>
          <w:rFonts w:cs="Times New Roman"/>
          <w:szCs w:val="24"/>
        </w:rPr>
        <w:t xml:space="preserve">. </w:t>
      </w:r>
      <w:r w:rsidRPr="005668EA">
        <w:rPr>
          <w:rFonts w:cs="Times New Roman"/>
          <w:szCs w:val="24"/>
        </w:rPr>
        <w:t>Visagino savivald</w:t>
      </w:r>
      <w:r>
        <w:rPr>
          <w:rFonts w:cs="Times New Roman"/>
          <w:szCs w:val="24"/>
        </w:rPr>
        <w:t>ybės</w:t>
      </w:r>
      <w:r w:rsidRPr="005668EA">
        <w:rPr>
          <w:rFonts w:cs="Times New Roman"/>
          <w:szCs w:val="24"/>
        </w:rPr>
        <w:t xml:space="preserve"> kaimuose </w:t>
      </w:r>
      <w:r w:rsidR="00907A8A">
        <w:rPr>
          <w:rFonts w:cs="Times New Roman"/>
          <w:szCs w:val="24"/>
        </w:rPr>
        <w:t>(</w:t>
      </w:r>
      <w:r w:rsidRPr="005668EA">
        <w:rPr>
          <w:rFonts w:cs="Times New Roman"/>
          <w:szCs w:val="24"/>
        </w:rPr>
        <w:t>iki 200 gyvento</w:t>
      </w:r>
      <w:r>
        <w:rPr>
          <w:rFonts w:cs="Times New Roman"/>
          <w:szCs w:val="24"/>
        </w:rPr>
        <w:t>jų</w:t>
      </w:r>
      <w:r w:rsidR="00907A8A">
        <w:rPr>
          <w:rFonts w:cs="Times New Roman"/>
          <w:szCs w:val="24"/>
        </w:rPr>
        <w:t>)</w:t>
      </w:r>
      <w:r>
        <w:rPr>
          <w:rFonts w:cs="Times New Roman"/>
          <w:szCs w:val="24"/>
        </w:rPr>
        <w:t xml:space="preserve"> gyveno</w:t>
      </w:r>
      <w:r w:rsidRPr="005668EA">
        <w:rPr>
          <w:rFonts w:cs="Times New Roman"/>
          <w:szCs w:val="24"/>
        </w:rPr>
        <w:t xml:space="preserve"> 223 gyventojai arba 1,9 proc. visų VVG teritorijos gyventojų.</w:t>
      </w:r>
      <w:r>
        <w:rPr>
          <w:rStyle w:val="FootnoteReference"/>
          <w:rFonts w:cs="Times New Roman"/>
          <w:szCs w:val="24"/>
        </w:rPr>
        <w:footnoteReference w:id="8"/>
      </w:r>
    </w:p>
    <w:p w:rsidR="00442358" w:rsidRDefault="00442358" w:rsidP="00442358">
      <w:pPr>
        <w:ind w:firstLine="567"/>
        <w:jc w:val="both"/>
        <w:rPr>
          <w:rFonts w:cs="Times New Roman"/>
          <w:szCs w:val="24"/>
        </w:rPr>
      </w:pPr>
      <w:proofErr w:type="spellStart"/>
      <w:r>
        <w:rPr>
          <w:rFonts w:cs="Times New Roman"/>
          <w:szCs w:val="24"/>
        </w:rPr>
        <w:t>Lyginanat</w:t>
      </w:r>
      <w:proofErr w:type="spellEnd"/>
      <w:r w:rsidR="00724866">
        <w:rPr>
          <w:rFonts w:cs="Times New Roman"/>
          <w:szCs w:val="24"/>
        </w:rPr>
        <w:t xml:space="preserve"> </w:t>
      </w:r>
      <w:r>
        <w:rPr>
          <w:rFonts w:cs="Times New Roman"/>
          <w:szCs w:val="24"/>
        </w:rPr>
        <w:t>2011 m. – 2015 m. duomenis, per atskaitinius metus Zarasų rajono savivaldybės v</w:t>
      </w:r>
      <w:r w:rsidR="00724866">
        <w:rPr>
          <w:rFonts w:cs="Times New Roman"/>
          <w:szCs w:val="24"/>
        </w:rPr>
        <w:t>ie</w:t>
      </w:r>
      <w:r>
        <w:rPr>
          <w:rFonts w:cs="Times New Roman"/>
          <w:szCs w:val="24"/>
        </w:rPr>
        <w:t>nsėdžiuose gyvenančių gyventojų skaičius sumažėjo 47 gyventojais arba 12,5 proc., Zarasų rajono savivaldybės kaimuose iki 200 gyventojų sumažėjo 755 gyventojais arba 13,6 proc., Zarasų rajono savivaldybės  kaimuose ir miesteliuose nuo 201 iki 1 000 gyventojų  skaičius sumažėjo 193 gyventojais arba 3,7 proc. Visagino savivaldybės kaimiško</w:t>
      </w:r>
      <w:r w:rsidR="00724866">
        <w:rPr>
          <w:rFonts w:cs="Times New Roman"/>
          <w:szCs w:val="24"/>
        </w:rPr>
        <w:t>s</w:t>
      </w:r>
      <w:r>
        <w:rPr>
          <w:rFonts w:cs="Times New Roman"/>
          <w:szCs w:val="24"/>
        </w:rPr>
        <w:t xml:space="preserve"> teritorijo</w:t>
      </w:r>
      <w:r w:rsidR="00724866">
        <w:rPr>
          <w:rFonts w:cs="Times New Roman"/>
          <w:szCs w:val="24"/>
        </w:rPr>
        <w:t>s</w:t>
      </w:r>
      <w:r>
        <w:rPr>
          <w:rFonts w:cs="Times New Roman"/>
          <w:szCs w:val="24"/>
        </w:rPr>
        <w:t xml:space="preserve"> gyvenvietėse iki 200 gyventojų  sumažėjo 118 gyventojų arba 53 proc. </w:t>
      </w:r>
    </w:p>
    <w:p w:rsidR="00442358" w:rsidRPr="00257AE6" w:rsidRDefault="00442358" w:rsidP="00442358">
      <w:pPr>
        <w:ind w:firstLine="567"/>
        <w:jc w:val="both"/>
        <w:rPr>
          <w:rFonts w:eastAsia="Times New Roman" w:cs="Times New Roman"/>
          <w:b/>
          <w:bCs/>
          <w:i/>
          <w:szCs w:val="24"/>
          <w:lang w:eastAsia="lt-LT"/>
        </w:rPr>
      </w:pPr>
      <w:r w:rsidRPr="000A69BD">
        <w:rPr>
          <w:szCs w:val="24"/>
        </w:rPr>
        <w:t xml:space="preserve">Vertinant VVG teritorijos gyventojų tankumą, daugiausia gyventojų buvo susitelkę Dusetų </w:t>
      </w:r>
      <w:r w:rsidRPr="000A69BD">
        <w:rPr>
          <w:rFonts w:cs="Times New Roman"/>
          <w:szCs w:val="24"/>
        </w:rPr>
        <w:t>(</w:t>
      </w:r>
      <w:r w:rsidRPr="000A69BD">
        <w:rPr>
          <w:rFonts w:eastAsia="Times New Roman" w:cs="Times New Roman"/>
          <w:bCs/>
          <w:szCs w:val="24"/>
          <w:lang w:eastAsia="lt-LT"/>
        </w:rPr>
        <w:t>2 570 gyventojų) (R26) ir Zarasų seniūnijose (2 360)</w:t>
      </w:r>
      <w:r w:rsidRPr="000A69BD">
        <w:t xml:space="preserve"> </w:t>
      </w:r>
      <w:r w:rsidRPr="000A69BD">
        <w:rPr>
          <w:rFonts w:eastAsia="Times New Roman" w:cs="Times New Roman"/>
          <w:bCs/>
          <w:szCs w:val="24"/>
          <w:lang w:eastAsia="lt-LT"/>
        </w:rPr>
        <w:t xml:space="preserve">(R27), tuo tarpu mažiausiu gyventojų skaičiumi pasižymėjo </w:t>
      </w:r>
      <w:proofErr w:type="spellStart"/>
      <w:r w:rsidRPr="000A69BD">
        <w:rPr>
          <w:rFonts w:eastAsia="Times New Roman" w:cs="Times New Roman"/>
          <w:bCs/>
          <w:szCs w:val="24"/>
          <w:lang w:eastAsia="lt-LT"/>
        </w:rPr>
        <w:t>Suvieko</w:t>
      </w:r>
      <w:proofErr w:type="spellEnd"/>
      <w:r w:rsidRPr="000A69BD">
        <w:rPr>
          <w:rFonts w:eastAsia="Times New Roman" w:cs="Times New Roman"/>
          <w:bCs/>
          <w:szCs w:val="24"/>
          <w:lang w:eastAsia="lt-LT"/>
        </w:rPr>
        <w:t xml:space="preserve"> seniūnija (971</w:t>
      </w:r>
      <w:r>
        <w:rPr>
          <w:rFonts w:eastAsia="Times New Roman" w:cs="Times New Roman"/>
          <w:bCs/>
          <w:szCs w:val="24"/>
          <w:lang w:eastAsia="lt-LT"/>
        </w:rPr>
        <w:t xml:space="preserve"> gyventojai</w:t>
      </w:r>
      <w:r w:rsidRPr="000A69BD">
        <w:rPr>
          <w:rFonts w:eastAsia="Times New Roman" w:cs="Times New Roman"/>
          <w:bCs/>
          <w:szCs w:val="24"/>
          <w:lang w:eastAsia="lt-LT"/>
        </w:rPr>
        <w:t>)</w:t>
      </w:r>
      <w:r w:rsidRPr="000A69BD">
        <w:t xml:space="preserve"> </w:t>
      </w:r>
      <w:r w:rsidRPr="000A69BD">
        <w:rPr>
          <w:rFonts w:eastAsia="Times New Roman" w:cs="Times New Roman"/>
          <w:bCs/>
          <w:szCs w:val="24"/>
          <w:lang w:eastAsia="lt-LT"/>
        </w:rPr>
        <w:t>(R28) ir Antalieptės seniūnija (653</w:t>
      </w:r>
      <w:r>
        <w:rPr>
          <w:rFonts w:eastAsia="Times New Roman" w:cs="Times New Roman"/>
          <w:bCs/>
          <w:szCs w:val="24"/>
          <w:lang w:eastAsia="lt-LT"/>
        </w:rPr>
        <w:t xml:space="preserve"> gyventojai</w:t>
      </w:r>
      <w:r w:rsidRPr="000A69BD">
        <w:rPr>
          <w:rFonts w:eastAsia="Times New Roman" w:cs="Times New Roman"/>
          <w:bCs/>
          <w:szCs w:val="24"/>
          <w:lang w:eastAsia="lt-LT"/>
        </w:rPr>
        <w:t>)</w:t>
      </w:r>
      <w:r w:rsidRPr="000A69BD">
        <w:t xml:space="preserve"> </w:t>
      </w:r>
      <w:r w:rsidRPr="000A69BD">
        <w:rPr>
          <w:rFonts w:eastAsia="Times New Roman" w:cs="Times New Roman"/>
          <w:bCs/>
          <w:szCs w:val="24"/>
          <w:lang w:eastAsia="lt-LT"/>
        </w:rPr>
        <w:t>(R29).</w:t>
      </w:r>
      <w:r w:rsidRPr="000A69BD">
        <w:rPr>
          <w:rStyle w:val="FootnoteReference"/>
          <w:rFonts w:eastAsia="Times New Roman" w:cs="Times New Roman"/>
          <w:bCs/>
          <w:szCs w:val="24"/>
          <w:lang w:eastAsia="lt-LT"/>
        </w:rPr>
        <w:footnoteReference w:id="9"/>
      </w:r>
      <w:r w:rsidRPr="000A69BD">
        <w:rPr>
          <w:rFonts w:eastAsia="Times New Roman" w:cs="Times New Roman"/>
          <w:bCs/>
          <w:szCs w:val="24"/>
          <w:lang w:eastAsia="lt-LT"/>
        </w:rPr>
        <w:t xml:space="preserve"> </w:t>
      </w:r>
      <w:r w:rsidRPr="00257AE6">
        <w:rPr>
          <w:rFonts w:eastAsia="Times New Roman" w:cs="Times New Roman"/>
          <w:bCs/>
          <w:i/>
          <w:szCs w:val="24"/>
          <w:lang w:eastAsia="lt-LT"/>
        </w:rPr>
        <w:t>(</w:t>
      </w:r>
      <w:r w:rsidRPr="00257AE6">
        <w:rPr>
          <w:rFonts w:cs="Times New Roman"/>
          <w:i/>
          <w:szCs w:val="24"/>
        </w:rPr>
        <w:t>Gyventojų pasiskirstymas pagal gyvenamąją vietą</w:t>
      </w:r>
      <w:r>
        <w:rPr>
          <w:rFonts w:cs="Times New Roman"/>
          <w:i/>
          <w:szCs w:val="24"/>
        </w:rPr>
        <w:t xml:space="preserve"> 2015 m. pradžioje</w:t>
      </w:r>
      <w:r w:rsidRPr="00257AE6">
        <w:rPr>
          <w:rFonts w:cs="Times New Roman"/>
          <w:i/>
          <w:szCs w:val="24"/>
        </w:rPr>
        <w:t xml:space="preserve"> pateikiamas trečio priedo 2.1.2 pav.) </w:t>
      </w:r>
    </w:p>
    <w:p w:rsidR="00442358" w:rsidRPr="000A69BD" w:rsidRDefault="00442358" w:rsidP="00442358">
      <w:pPr>
        <w:pStyle w:val="Betarp1"/>
        <w:ind w:firstLine="567"/>
        <w:jc w:val="both"/>
      </w:pPr>
      <w:r w:rsidRPr="000A69BD">
        <w:rPr>
          <w:rFonts w:cs="Times New Roman"/>
          <w:b/>
        </w:rPr>
        <w:t xml:space="preserve"> Zarasų – Visagino regiono vietos veiklos grupės atstovaujamos  teritorijos išskirtinumas ir identitetas: </w:t>
      </w:r>
      <w:r>
        <w:t xml:space="preserve">Vienas iš </w:t>
      </w:r>
      <w:r w:rsidRPr="000A69BD">
        <w:t xml:space="preserve"> didžiausių  Zarasų – Visagino regiono v</w:t>
      </w:r>
      <w:r w:rsidRPr="000A69BD">
        <w:rPr>
          <w:noProof/>
        </w:rPr>
        <w:t>ietos veiklos grupės teritorijos  išskirtinumų yra nepaprastai turtinga gamta</w:t>
      </w:r>
      <w:r>
        <w:rPr>
          <w:noProof/>
        </w:rPr>
        <w:t>:</w:t>
      </w:r>
      <w:r w:rsidRPr="000A69BD">
        <w:rPr>
          <w:rFonts w:cs="Times New Roman"/>
          <w:noProof/>
          <w:color w:val="000000"/>
        </w:rPr>
        <w:t xml:space="preserve"> </w:t>
      </w:r>
      <w:r w:rsidRPr="000A69BD">
        <w:rPr>
          <w:rFonts w:cs="Times New Roman"/>
          <w:noProof/>
        </w:rPr>
        <w:t xml:space="preserve">miškai, daugiausia pušynai,  užima per 30 % </w:t>
      </w:r>
      <w:r w:rsidRPr="000A69BD">
        <w:rPr>
          <w:rFonts w:cs="Times New Roman"/>
          <w:noProof/>
          <w:color w:val="000000"/>
        </w:rPr>
        <w:t xml:space="preserve"> </w:t>
      </w:r>
      <w:r w:rsidRPr="000A69BD">
        <w:rPr>
          <w:rFonts w:cs="Times New Roman"/>
          <w:noProof/>
        </w:rPr>
        <w:t xml:space="preserve">VVG teritorijos (51 tūkst. ha). Čia ošia ir Zarasų apylinkių įžymybė - garsusis Stelmužės ąžuolas. VVG teritorijoje yra du regioniniai parkai:  Gražutės ir Sartų.  </w:t>
      </w:r>
      <w:r w:rsidRPr="000A69BD">
        <w:rPr>
          <w:rFonts w:cs="Times New Roman"/>
          <w:noProof/>
          <w:color w:val="000000"/>
        </w:rPr>
        <w:t>Net</w:t>
      </w:r>
      <w:r w:rsidRPr="00B303E8">
        <w:rPr>
          <w:rFonts w:cs="Times New Roman"/>
          <w:noProof/>
          <w:color w:val="000000"/>
        </w:rPr>
        <w:t xml:space="preserve"> </w:t>
      </w:r>
      <w:r w:rsidRPr="000A69BD">
        <w:rPr>
          <w:rFonts w:cs="Times New Roman"/>
          <w:noProof/>
        </w:rPr>
        <w:t xml:space="preserve">12,2 proc. (R37) rajono ploto užima vandens telkiniai, jų priskaičiuojama virš 300 (R38). Bendras vandens telkinių plotas siekia apie 13 000 ha (R39). </w:t>
      </w:r>
      <w:r w:rsidRPr="000A69BD">
        <w:t xml:space="preserve"> VVG teritorijoje vyrauja nedideli, iki 10 ha (R40) ploto ežerai. </w:t>
      </w:r>
      <w:r w:rsidRPr="000A69BD">
        <w:rPr>
          <w:rFonts w:cs="Times New Roman"/>
          <w:noProof/>
        </w:rPr>
        <w:t xml:space="preserve">Didžiausi ežerai – Drūkšių, Luodžio, Avilio ir Sartų. </w:t>
      </w:r>
      <w:r w:rsidRPr="000A69BD">
        <w:t xml:space="preserve">114 ežerų (R41)  yra saugomose teritorijose. Zarasų rajono ežeruose, įskaitant ir dirbtiniu būdu įveistas, gyvena 28 (R43) rūšių žuvys. </w:t>
      </w:r>
      <w:r w:rsidRPr="000A69BD">
        <w:rPr>
          <w:rFonts w:cs="Times New Roman"/>
          <w:noProof/>
        </w:rPr>
        <w:t xml:space="preserve">Per VVG teritorija teka 8 upės, iš kurių didžiausia – Šventoji.  Beveik visi  vandens telkiniai vienaip ar kitaip naudojami rekreacijai. </w:t>
      </w:r>
      <w:r w:rsidRPr="000A69BD">
        <w:t>Aplink Visagino savivaldybę  yra 10 (R45)  įvairaus dydžio ežerų ir ežerėlių, iš kurių 2 yra Visagino mieste.</w:t>
      </w:r>
    </w:p>
    <w:p w:rsidR="00442358" w:rsidRPr="000A69BD" w:rsidRDefault="00442358" w:rsidP="00442358">
      <w:pPr>
        <w:pStyle w:val="Betarp1"/>
        <w:ind w:firstLine="567"/>
        <w:jc w:val="both"/>
        <w:rPr>
          <w:szCs w:val="24"/>
        </w:rPr>
      </w:pPr>
      <w:r w:rsidRPr="000A69BD">
        <w:rPr>
          <w:rFonts w:cs="Times New Roman"/>
          <w:noProof/>
          <w:shd w:val="clear" w:color="auto" w:fill="FFFFFF"/>
        </w:rPr>
        <w:t>Netoli Antalieptės miestelio yra pastatyta  2620 kilovatų galingumo pirmoji ir didžiausia Pabaltyje kalnų tipo hidroelektrinė. Vanduo joje slėg</w:t>
      </w:r>
      <w:r>
        <w:rPr>
          <w:rFonts w:cs="Times New Roman"/>
          <w:noProof/>
          <w:shd w:val="clear" w:color="auto" w:fill="FFFFFF"/>
        </w:rPr>
        <w:t>i</w:t>
      </w:r>
      <w:r w:rsidRPr="000A69BD">
        <w:rPr>
          <w:rFonts w:cs="Times New Roman"/>
          <w:noProof/>
          <w:shd w:val="clear" w:color="auto" w:fill="FFFFFF"/>
        </w:rPr>
        <w:t>mine derivacija ant turbinų ratų krinta iš didžiausio Lietuvos sąlygomis 35 metrų aukščio. Hidroelektrinės rezervai dideli: jos vandens</w:t>
      </w:r>
      <w:r w:rsidRPr="00DC4239">
        <w:rPr>
          <w:rFonts w:cs="Times New Roman"/>
          <w:noProof/>
          <w:shd w:val="clear" w:color="auto" w:fill="FFFFFF"/>
        </w:rPr>
        <w:t xml:space="preserve"> saugyklos</w:t>
      </w:r>
      <w:r>
        <w:rPr>
          <w:rFonts w:cs="Times New Roman"/>
          <w:noProof/>
          <w:shd w:val="clear" w:color="auto" w:fill="FFFFFF"/>
        </w:rPr>
        <w:t xml:space="preserve"> </w:t>
      </w:r>
      <w:r w:rsidRPr="00DC4239">
        <w:rPr>
          <w:rFonts w:cs="Times New Roman"/>
          <w:noProof/>
          <w:shd w:val="clear" w:color="auto" w:fill="FFFFFF"/>
        </w:rPr>
        <w:t>-</w:t>
      </w:r>
      <w:r>
        <w:rPr>
          <w:rFonts w:cs="Times New Roman"/>
          <w:noProof/>
          <w:shd w:val="clear" w:color="auto" w:fill="FFFFFF"/>
        </w:rPr>
        <w:t xml:space="preserve"> </w:t>
      </w:r>
      <w:r w:rsidRPr="00DC4239">
        <w:rPr>
          <w:rFonts w:cs="Times New Roman"/>
          <w:noProof/>
          <w:shd w:val="clear" w:color="auto" w:fill="FFFFFF"/>
        </w:rPr>
        <w:t xml:space="preserve">tvenkinio plotas yra 1000 hektarų, tvenkinio naudingas tūris net 23,5 milijonų </w:t>
      </w:r>
      <w:r w:rsidRPr="000A69BD">
        <w:rPr>
          <w:rFonts w:cs="Times New Roman"/>
          <w:noProof/>
          <w:shd w:val="clear" w:color="auto" w:fill="FFFFFF"/>
        </w:rPr>
        <w:t xml:space="preserve">kubinių metrų vandens. Vandens paviršiaus lygis pakilęs net 34 m. Hidroelektrinei yra panaudotas Šventosios upės vingio vagos pažemėjimas. Be to, patvenkta Šventoji kartu su 26 ežerais, sudaro antrą pagal dydį tvenkinį Lietuvoje, vadinamą Antalieptės mariomis </w:t>
      </w:r>
      <w:r w:rsidRPr="003427D7">
        <w:rPr>
          <w:rFonts w:cs="Times New Roman"/>
          <w:noProof/>
          <w:shd w:val="clear" w:color="auto" w:fill="FFFFFF"/>
        </w:rPr>
        <w:t>(R42).</w:t>
      </w:r>
    </w:p>
    <w:p w:rsidR="00442358" w:rsidRPr="000A69BD" w:rsidRDefault="00442358" w:rsidP="00442358">
      <w:pPr>
        <w:shd w:val="clear" w:color="auto" w:fill="FFFFFF"/>
        <w:ind w:firstLine="567"/>
        <w:jc w:val="both"/>
        <w:rPr>
          <w:rFonts w:eastAsia="Times New Roman" w:cs="Times New Roman"/>
          <w:noProof/>
          <w:szCs w:val="24"/>
          <w:lang w:eastAsia="lt-LT"/>
        </w:rPr>
      </w:pPr>
      <w:r w:rsidRPr="000A69BD">
        <w:rPr>
          <w:rFonts w:cs="Times New Roman"/>
          <w:noProof/>
          <w:szCs w:val="24"/>
          <w:shd w:val="clear" w:color="auto" w:fill="FFFFFF"/>
        </w:rPr>
        <w:t>Į VVG teritorija patenka ir vienas strateginis Lietuvos Respublikos objektas –</w:t>
      </w:r>
      <w:r>
        <w:rPr>
          <w:rFonts w:cs="Times New Roman"/>
          <w:noProof/>
          <w:szCs w:val="24"/>
          <w:shd w:val="clear" w:color="auto" w:fill="FFFFFF"/>
        </w:rPr>
        <w:t xml:space="preserve"> </w:t>
      </w:r>
      <w:r w:rsidRPr="000A69BD">
        <w:rPr>
          <w:rFonts w:cs="Times New Roman"/>
          <w:noProof/>
          <w:szCs w:val="24"/>
          <w:shd w:val="clear" w:color="auto" w:fill="FFFFFF"/>
        </w:rPr>
        <w:t>Ignalino</w:t>
      </w:r>
      <w:r>
        <w:rPr>
          <w:rFonts w:cs="Times New Roman"/>
          <w:noProof/>
          <w:szCs w:val="24"/>
          <w:shd w:val="clear" w:color="auto" w:fill="FFFFFF"/>
        </w:rPr>
        <w:t>s atominė elekrinė, kuri yra Drū</w:t>
      </w:r>
      <w:r w:rsidRPr="000A69BD">
        <w:rPr>
          <w:rFonts w:cs="Times New Roman"/>
          <w:noProof/>
          <w:szCs w:val="24"/>
          <w:shd w:val="clear" w:color="auto" w:fill="FFFFFF"/>
        </w:rPr>
        <w:t xml:space="preserve">kšių kaime, Visagino savivaldybės teritorijoje. </w:t>
      </w:r>
      <w:r w:rsidRPr="000A69BD">
        <w:rPr>
          <w:rFonts w:cs="Times New Roman"/>
          <w:noProof/>
          <w:szCs w:val="24"/>
          <w:shd w:val="clear" w:color="auto" w:fill="F5F5F5"/>
        </w:rPr>
        <w:t>Valstybės įmonė Ignalinos atominė elektrinė, galutinai sustabdžius 2004 m. pirmąjį reaktorių ir 2009 m. - antrąjį, vykdo Ignalinos AE eksploatavimo nutraukimo darbus, apimančius IAE būtinų sistemų, užtikrinančių branduolinę, radiacinę, priešgaisrinę, fizinę saugą, eksploatavimą, panaudoto branduolinio kuro iškrovimą iš energetinių blokų ir pervežimą saugojimui į laikinąją panaudoto branduolinio kuro saugyklą, įrangos ir pastatų dezaktyvavimą ir išmontavimą, radioaktyviųjų atliekų apdorojimą ir saugojimą. Pabaigti IAE eksploatavimo nutraukimo darbus planuojama 2038 m.</w:t>
      </w:r>
    </w:p>
    <w:p w:rsidR="00442358" w:rsidRPr="000A69BD" w:rsidRDefault="00442358" w:rsidP="00442358">
      <w:pPr>
        <w:ind w:firstLine="567"/>
        <w:jc w:val="both"/>
        <w:rPr>
          <w:rFonts w:cs="Times New Roman"/>
          <w:noProof/>
          <w:szCs w:val="24"/>
        </w:rPr>
      </w:pPr>
      <w:r w:rsidRPr="000A69BD">
        <w:rPr>
          <w:rFonts w:cs="Times New Roman"/>
          <w:noProof/>
          <w:szCs w:val="24"/>
        </w:rPr>
        <w:t>VVG teritorijoja yra patogioje padėtyje susisiekimo atžvilgiu - pietrytinėje Zarasų rajono dalyje teritoriją kerta geležinkeli</w:t>
      </w:r>
      <w:r>
        <w:rPr>
          <w:rFonts w:cs="Times New Roman"/>
          <w:noProof/>
          <w:szCs w:val="24"/>
        </w:rPr>
        <w:t xml:space="preserve">s </w:t>
      </w:r>
      <w:r w:rsidRPr="000A69BD">
        <w:rPr>
          <w:rFonts w:cs="Times New Roman"/>
          <w:noProof/>
          <w:szCs w:val="24"/>
        </w:rPr>
        <w:t>Vilnius–Daugpilis. Zarasų rajone yra Turmanto geležinkelio stotis. Zarasų rajono teritoriją kerta magistralinis kelias A6, tarptautinis kelias E262 (Kaunas–Zarasai–Daugpilis–Sankt Peterburgas), eina keturių krašto kelių 102, 117, 178 ir 179 atkarpos. Teritorijos  šiaurės  rytine dalimi praeina magistralinio naftotiekio Polockas–Mažeikiai atkarpa.</w:t>
      </w:r>
      <w:r w:rsidRPr="00DC4239">
        <w:rPr>
          <w:rFonts w:cs="Times New Roman"/>
          <w:noProof/>
          <w:szCs w:val="24"/>
        </w:rPr>
        <w:t xml:space="preserve"> Visagino savivaldybės teritorijoje nutiesti du krašto keliai 113 ir 177. Pro Visaginą eina viena </w:t>
      </w:r>
      <w:r w:rsidRPr="00DC4239">
        <w:rPr>
          <w:rFonts w:cs="Times New Roman"/>
          <w:noProof/>
          <w:szCs w:val="24"/>
        </w:rPr>
        <w:lastRenderedPageBreak/>
        <w:t xml:space="preserve">svarbiausių Lietuvos geležinkelio </w:t>
      </w:r>
      <w:r w:rsidRPr="000A69BD">
        <w:rPr>
          <w:rFonts w:cs="Times New Roman"/>
          <w:noProof/>
          <w:szCs w:val="24"/>
        </w:rPr>
        <w:t>linija (Sankt Peterburgas–Daugpilis–Vilnius–Varšuva–Berlynas).</w:t>
      </w:r>
    </w:p>
    <w:p w:rsidR="00442358" w:rsidRDefault="00442358" w:rsidP="00442358">
      <w:pPr>
        <w:pStyle w:val="Betarp1"/>
        <w:ind w:firstLine="567"/>
        <w:jc w:val="both"/>
        <w:rPr>
          <w:szCs w:val="24"/>
        </w:rPr>
      </w:pPr>
      <w:r w:rsidRPr="000A69BD">
        <w:rPr>
          <w:szCs w:val="24"/>
        </w:rPr>
        <w:t>VVG teritorijos Zarasų rajono savivaldybėje</w:t>
      </w:r>
      <w:r>
        <w:rPr>
          <w:szCs w:val="24"/>
        </w:rPr>
        <w:t xml:space="preserve"> vietinės reikšmės kelių ilgis siekia 1 228,4 km (R32</w:t>
      </w:r>
      <w:r w:rsidRPr="00F0014C">
        <w:rPr>
          <w:szCs w:val="24"/>
        </w:rPr>
        <w:t>)</w:t>
      </w:r>
      <w:r>
        <w:rPr>
          <w:szCs w:val="24"/>
        </w:rPr>
        <w:t>. Didžiausias kelių ilgis yra Zarasų (228,5 km)</w:t>
      </w:r>
      <w:r w:rsidRPr="00F0014C">
        <w:t xml:space="preserve"> </w:t>
      </w:r>
      <w:r>
        <w:rPr>
          <w:szCs w:val="24"/>
        </w:rPr>
        <w:t>(R33</w:t>
      </w:r>
      <w:r w:rsidRPr="00F0014C">
        <w:rPr>
          <w:szCs w:val="24"/>
        </w:rPr>
        <w:t>)</w:t>
      </w:r>
      <w:r>
        <w:rPr>
          <w:szCs w:val="24"/>
        </w:rPr>
        <w:t xml:space="preserve"> ir Dusetų (174,4 km)</w:t>
      </w:r>
      <w:r w:rsidRPr="00F0014C">
        <w:t xml:space="preserve"> </w:t>
      </w:r>
      <w:r>
        <w:rPr>
          <w:szCs w:val="24"/>
        </w:rPr>
        <w:t>(R34</w:t>
      </w:r>
      <w:r w:rsidRPr="00F0014C">
        <w:rPr>
          <w:szCs w:val="24"/>
        </w:rPr>
        <w:t>)</w:t>
      </w:r>
      <w:r>
        <w:rPr>
          <w:szCs w:val="24"/>
        </w:rPr>
        <w:t xml:space="preserve"> seniūnijose, o mažiausias – </w:t>
      </w:r>
      <w:r w:rsidRPr="00CE2AF5">
        <w:rPr>
          <w:szCs w:val="24"/>
        </w:rPr>
        <w:t>Antalieptės</w:t>
      </w:r>
      <w:r>
        <w:rPr>
          <w:szCs w:val="24"/>
        </w:rPr>
        <w:t xml:space="preserve"> seniūnijoje (74,3 km)</w:t>
      </w:r>
      <w:r w:rsidRPr="00F0014C">
        <w:t xml:space="preserve"> </w:t>
      </w:r>
      <w:r>
        <w:rPr>
          <w:szCs w:val="24"/>
        </w:rPr>
        <w:t>(R35</w:t>
      </w:r>
      <w:r w:rsidRPr="00F0014C">
        <w:rPr>
          <w:szCs w:val="24"/>
        </w:rPr>
        <w:t>)</w:t>
      </w:r>
      <w:r>
        <w:rPr>
          <w:szCs w:val="24"/>
        </w:rPr>
        <w:t>. VVG teritorijos Visagino savivaldybėse vietinės reikšmės kelių ilgis siekia 22,77 km (R36).</w:t>
      </w:r>
    </w:p>
    <w:p w:rsidR="00442358" w:rsidRPr="00DC4239" w:rsidRDefault="00442358" w:rsidP="00442358">
      <w:pPr>
        <w:jc w:val="both"/>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01"/>
        <w:gridCol w:w="8543"/>
      </w:tblGrid>
      <w:tr w:rsidR="00442358" w:rsidRPr="00DC4239" w:rsidTr="00B50341">
        <w:tc>
          <w:tcPr>
            <w:tcW w:w="816" w:type="dxa"/>
            <w:shd w:val="clear" w:color="auto" w:fill="C6D9F1"/>
          </w:tcPr>
          <w:p w:rsidR="00442358" w:rsidRPr="00DC4239" w:rsidRDefault="00442358" w:rsidP="00B50341">
            <w:pPr>
              <w:jc w:val="center"/>
              <w:rPr>
                <w:rFonts w:cs="Times New Roman"/>
                <w:b/>
                <w:noProof/>
                <w:szCs w:val="24"/>
              </w:rPr>
            </w:pPr>
            <w:r w:rsidRPr="00DC4239">
              <w:rPr>
                <w:rFonts w:cs="Times New Roman"/>
                <w:noProof/>
                <w:szCs w:val="24"/>
              </w:rPr>
              <w:t xml:space="preserve"> </w:t>
            </w:r>
            <w:r w:rsidRPr="00DC4239">
              <w:rPr>
                <w:rFonts w:cs="Times New Roman"/>
                <w:b/>
                <w:noProof/>
                <w:szCs w:val="24"/>
              </w:rPr>
              <w:t>2.2.</w:t>
            </w:r>
          </w:p>
        </w:tc>
        <w:tc>
          <w:tcPr>
            <w:tcW w:w="9015" w:type="dxa"/>
            <w:shd w:val="clear" w:color="auto" w:fill="C6D9F1"/>
          </w:tcPr>
          <w:p w:rsidR="00442358" w:rsidRPr="00DC4239" w:rsidRDefault="00442358" w:rsidP="00B50341">
            <w:pPr>
              <w:jc w:val="both"/>
              <w:rPr>
                <w:rFonts w:cs="Times New Roman"/>
                <w:b/>
                <w:noProof/>
                <w:szCs w:val="24"/>
              </w:rPr>
            </w:pPr>
            <w:r w:rsidRPr="00DC4239">
              <w:rPr>
                <w:rFonts w:cs="Times New Roman"/>
                <w:b/>
                <w:noProof/>
                <w:szCs w:val="24"/>
              </w:rPr>
              <w:t>VVG teritorijos gyventojų poreikių analizė</w:t>
            </w:r>
          </w:p>
        </w:tc>
      </w:tr>
    </w:tbl>
    <w:p w:rsidR="00442358" w:rsidRPr="00DC4239" w:rsidRDefault="00442358" w:rsidP="00442358">
      <w:pPr>
        <w:ind w:firstLine="567"/>
        <w:jc w:val="both"/>
        <w:rPr>
          <w:rFonts w:cs="Times New Roman"/>
          <w:noProof/>
          <w:szCs w:val="24"/>
        </w:rPr>
      </w:pPr>
    </w:p>
    <w:p w:rsidR="00442358" w:rsidRPr="00DC4239" w:rsidRDefault="00442358" w:rsidP="00442358">
      <w:pPr>
        <w:ind w:firstLine="567"/>
        <w:jc w:val="both"/>
        <w:rPr>
          <w:rFonts w:cs="Times New Roman"/>
          <w:noProof/>
          <w:szCs w:val="24"/>
        </w:rPr>
      </w:pPr>
      <w:r w:rsidRPr="00DC4239">
        <w:rPr>
          <w:rFonts w:cs="Times New Roman"/>
          <w:noProof/>
          <w:szCs w:val="24"/>
        </w:rPr>
        <w:t xml:space="preserve">Zarasų – Visagino regiono VVG atliko gyventojų poreikių tyrimą, kurio tikslas – išsiaiškinti </w:t>
      </w:r>
      <w:r w:rsidRPr="00FA575E">
        <w:rPr>
          <w:rFonts w:cs="Times New Roman"/>
          <w:noProof/>
          <w:szCs w:val="24"/>
        </w:rPr>
        <w:t>gyventojų poreikius</w:t>
      </w:r>
      <w:r>
        <w:rPr>
          <w:rFonts w:cs="Times New Roman"/>
          <w:noProof/>
          <w:szCs w:val="24"/>
        </w:rPr>
        <w:t xml:space="preserve"> siekiant nustatyti</w:t>
      </w:r>
      <w:r w:rsidRPr="00FA575E">
        <w:rPr>
          <w:rFonts w:cs="Times New Roman"/>
          <w:noProof/>
          <w:szCs w:val="24"/>
        </w:rPr>
        <w:t xml:space="preserve"> VVG teritorijos plėtros prioritetus. Tikslui pasiekti iškelti šie uždaviniai:</w:t>
      </w:r>
    </w:p>
    <w:p w:rsidR="00442358" w:rsidRPr="00DC4239" w:rsidRDefault="00442358" w:rsidP="00B50341">
      <w:pPr>
        <w:numPr>
          <w:ilvl w:val="0"/>
          <w:numId w:val="13"/>
        </w:numPr>
        <w:jc w:val="both"/>
        <w:rPr>
          <w:rFonts w:cs="Times New Roman"/>
          <w:noProof/>
          <w:szCs w:val="24"/>
        </w:rPr>
      </w:pPr>
      <w:r w:rsidRPr="00DC4239">
        <w:rPr>
          <w:rFonts w:cs="Times New Roman"/>
          <w:noProof/>
          <w:szCs w:val="24"/>
        </w:rPr>
        <w:t>Nustatyti, kaip respondentai vertina teritorijos socialinio, ekonominio (verslo) ir</w:t>
      </w:r>
    </w:p>
    <w:p w:rsidR="00442358" w:rsidRPr="00DC4239" w:rsidRDefault="00442358" w:rsidP="00442358">
      <w:pPr>
        <w:pStyle w:val="ListParagraph"/>
        <w:ind w:left="0"/>
        <w:jc w:val="both"/>
        <w:rPr>
          <w:noProof/>
          <w:szCs w:val="24"/>
        </w:rPr>
      </w:pPr>
      <w:r w:rsidRPr="00DC4239">
        <w:rPr>
          <w:noProof/>
          <w:szCs w:val="24"/>
        </w:rPr>
        <w:t>kultūrinio sektoriaus situaciją, ir jos pokyčius ES teikiamos paramos kontekste;</w:t>
      </w:r>
    </w:p>
    <w:p w:rsidR="00442358" w:rsidRPr="00940753" w:rsidRDefault="00442358" w:rsidP="00B50341">
      <w:pPr>
        <w:pStyle w:val="ListParagraph"/>
        <w:numPr>
          <w:ilvl w:val="0"/>
          <w:numId w:val="13"/>
        </w:numPr>
        <w:jc w:val="both"/>
        <w:rPr>
          <w:noProof/>
          <w:szCs w:val="24"/>
        </w:rPr>
      </w:pPr>
      <w:r w:rsidRPr="00940753">
        <w:rPr>
          <w:noProof/>
          <w:szCs w:val="24"/>
        </w:rPr>
        <w:t>Išsiaiškinti, kokias galimas ekonominio, socialinio ir kultūros sektoriaus gerinimo</w:t>
      </w:r>
    </w:p>
    <w:p w:rsidR="00442358" w:rsidRPr="00940753" w:rsidRDefault="00442358" w:rsidP="00442358">
      <w:pPr>
        <w:pStyle w:val="ListParagraph"/>
        <w:ind w:left="0"/>
        <w:jc w:val="both"/>
        <w:rPr>
          <w:noProof/>
          <w:szCs w:val="24"/>
        </w:rPr>
      </w:pPr>
      <w:r w:rsidRPr="00940753">
        <w:rPr>
          <w:noProof/>
          <w:szCs w:val="24"/>
        </w:rPr>
        <w:t>bei paramos kryptis respondentai laikytų prioritetinėmis.</w:t>
      </w:r>
    </w:p>
    <w:p w:rsidR="00442358" w:rsidRPr="00940753" w:rsidRDefault="00442358" w:rsidP="00442358">
      <w:pPr>
        <w:pStyle w:val="ListParagraph"/>
        <w:ind w:left="927"/>
        <w:jc w:val="both"/>
        <w:rPr>
          <w:noProof/>
          <w:szCs w:val="24"/>
        </w:rPr>
      </w:pPr>
      <w:r w:rsidRPr="00940753">
        <w:rPr>
          <w:noProof/>
          <w:szCs w:val="24"/>
        </w:rPr>
        <w:t xml:space="preserve">Tyrimo tikslinė grupė – gyventojai, kurie gyvena </w:t>
      </w:r>
      <w:r>
        <w:rPr>
          <w:noProof/>
          <w:szCs w:val="24"/>
        </w:rPr>
        <w:t>Zarasų - Visagino</w:t>
      </w:r>
      <w:r w:rsidRPr="00940753">
        <w:rPr>
          <w:noProof/>
          <w:szCs w:val="24"/>
        </w:rPr>
        <w:t xml:space="preserve"> regiono VVG</w:t>
      </w:r>
    </w:p>
    <w:p w:rsidR="00442358" w:rsidRPr="00940753" w:rsidRDefault="00442358" w:rsidP="00442358">
      <w:pPr>
        <w:pStyle w:val="ListParagraph"/>
        <w:ind w:left="0"/>
        <w:jc w:val="both"/>
        <w:rPr>
          <w:noProof/>
          <w:szCs w:val="24"/>
        </w:rPr>
      </w:pPr>
      <w:r w:rsidRPr="00940753">
        <w:rPr>
          <w:noProof/>
          <w:szCs w:val="24"/>
        </w:rPr>
        <w:t xml:space="preserve">veiklos teritorijoje. </w:t>
      </w:r>
      <w:r>
        <w:rPr>
          <w:noProof/>
          <w:szCs w:val="24"/>
        </w:rPr>
        <w:t>Tyrimo imtis  N=184</w:t>
      </w:r>
      <w:r w:rsidRPr="00940753">
        <w:rPr>
          <w:noProof/>
          <w:szCs w:val="24"/>
        </w:rPr>
        <w:t>.</w:t>
      </w:r>
    </w:p>
    <w:p w:rsidR="00442358" w:rsidRPr="00A83759" w:rsidRDefault="00442358" w:rsidP="00442358">
      <w:pPr>
        <w:jc w:val="both"/>
        <w:rPr>
          <w:i/>
        </w:rPr>
      </w:pPr>
      <w:r w:rsidRPr="00940753">
        <w:rPr>
          <w:szCs w:val="24"/>
        </w:rPr>
        <w:t xml:space="preserve">            Nuo kovo 24 iki balandžio 3 dienos įvyko 13 susitikimų su Zarasų seniūnijų ir Visagino kaimiškosios teritorijos vietos gyventojais, jaunimo, įmonių, organizacijų, savivaldos, verslo atstovais. Susitikimuose dalyvavo 185 dalyviai. (Asmenų sąrašai saugomi VVG būstinėje).</w:t>
      </w:r>
      <w:r>
        <w:rPr>
          <w:szCs w:val="24"/>
        </w:rPr>
        <w:t xml:space="preserve"> Susitikimų metu </w:t>
      </w:r>
      <w:r w:rsidRPr="00C60B9B">
        <w:rPr>
          <w:szCs w:val="24"/>
        </w:rPr>
        <w:t xml:space="preserve">VVG gavo </w:t>
      </w:r>
      <w:r>
        <w:rPr>
          <w:szCs w:val="24"/>
        </w:rPr>
        <w:t xml:space="preserve">72 </w:t>
      </w:r>
      <w:r w:rsidRPr="00C60B9B">
        <w:rPr>
          <w:szCs w:val="24"/>
        </w:rPr>
        <w:t>bendruomeninių organizacijų, vietos verslin</w:t>
      </w:r>
      <w:r>
        <w:rPr>
          <w:szCs w:val="24"/>
        </w:rPr>
        <w:t xml:space="preserve">inkų ir fizinių asmenų </w:t>
      </w:r>
      <w:r w:rsidRPr="00C60B9B">
        <w:rPr>
          <w:szCs w:val="24"/>
        </w:rPr>
        <w:t xml:space="preserve">projektinius pasiūlymus, </w:t>
      </w:r>
      <w:r>
        <w:rPr>
          <w:szCs w:val="24"/>
        </w:rPr>
        <w:t xml:space="preserve">kurie buvo „kertiniai akmenys“ VPS poreikių nustatymui. </w:t>
      </w:r>
      <w:r w:rsidRPr="00C60B9B">
        <w:rPr>
          <w:szCs w:val="24"/>
        </w:rPr>
        <w:t xml:space="preserve"> </w:t>
      </w:r>
      <w:r>
        <w:rPr>
          <w:szCs w:val="24"/>
        </w:rPr>
        <w:t xml:space="preserve">Kaip alternatyvi galimybė poreikiams nustatyti parengtos anketos, kurios buvo platinamos susitikimų metu.   Šias anketas interneto svetainėje </w:t>
      </w:r>
      <w:hyperlink r:id="rId19" w:history="1">
        <w:r w:rsidRPr="00CD62F4">
          <w:rPr>
            <w:rStyle w:val="Hyperlink"/>
            <w:szCs w:val="24"/>
          </w:rPr>
          <w:t>www.zarasuvvg.lt</w:t>
        </w:r>
      </w:hyperlink>
      <w:r>
        <w:rPr>
          <w:szCs w:val="24"/>
        </w:rPr>
        <w:t xml:space="preserve"> galėjo užpildyti visi norintys. Buvo surinkta ir apibendrinta 115 anketų, 69 anketos buvo užpildytos internetu. </w:t>
      </w:r>
      <w:r w:rsidRPr="00A83759">
        <w:rPr>
          <w:i/>
          <w:szCs w:val="24"/>
        </w:rPr>
        <w:t>(A</w:t>
      </w:r>
      <w:r w:rsidRPr="00A83759">
        <w:rPr>
          <w:i/>
        </w:rPr>
        <w:t>nketų tyrimo ataskaita pateikiama 4 priede).</w:t>
      </w:r>
    </w:p>
    <w:p w:rsidR="00442358" w:rsidRPr="00AF2AE1" w:rsidRDefault="00442358" w:rsidP="00442358">
      <w:pPr>
        <w:jc w:val="both"/>
        <w:rPr>
          <w:rFonts w:cs="Times New Roman"/>
          <w:noProof/>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56"/>
        <w:gridCol w:w="8488"/>
      </w:tblGrid>
      <w:tr w:rsidR="00442358" w:rsidRPr="00DC4239" w:rsidTr="00B50341">
        <w:tc>
          <w:tcPr>
            <w:tcW w:w="864" w:type="dxa"/>
            <w:shd w:val="clear" w:color="auto" w:fill="C6D9F1"/>
          </w:tcPr>
          <w:p w:rsidR="00442358" w:rsidRPr="00DC4239" w:rsidRDefault="00442358" w:rsidP="00B50341">
            <w:pPr>
              <w:jc w:val="center"/>
              <w:rPr>
                <w:rFonts w:cs="Times New Roman"/>
                <w:b/>
                <w:noProof/>
                <w:szCs w:val="24"/>
              </w:rPr>
            </w:pPr>
            <w:r w:rsidRPr="00DC4239">
              <w:rPr>
                <w:rFonts w:cs="Times New Roman"/>
                <w:b/>
                <w:noProof/>
                <w:szCs w:val="24"/>
              </w:rPr>
              <w:t>2.3.</w:t>
            </w:r>
          </w:p>
        </w:tc>
        <w:tc>
          <w:tcPr>
            <w:tcW w:w="8706" w:type="dxa"/>
            <w:shd w:val="clear" w:color="auto" w:fill="C6D9F1"/>
          </w:tcPr>
          <w:p w:rsidR="00442358" w:rsidRPr="00DC4239" w:rsidRDefault="00442358" w:rsidP="00B50341">
            <w:pPr>
              <w:jc w:val="both"/>
              <w:rPr>
                <w:rFonts w:cs="Times New Roman"/>
                <w:b/>
                <w:noProof/>
                <w:szCs w:val="24"/>
              </w:rPr>
            </w:pPr>
            <w:r w:rsidRPr="00DC4239">
              <w:rPr>
                <w:rFonts w:cs="Times New Roman"/>
                <w:b/>
                <w:noProof/>
                <w:szCs w:val="24"/>
              </w:rPr>
              <w:t xml:space="preserve">VVG teritorijos socialinė situacija </w:t>
            </w:r>
          </w:p>
        </w:tc>
      </w:tr>
    </w:tbl>
    <w:p w:rsidR="00442358" w:rsidRDefault="00442358" w:rsidP="00442358">
      <w:pPr>
        <w:ind w:firstLine="539"/>
        <w:jc w:val="both"/>
        <w:rPr>
          <w:b/>
          <w:noProof/>
          <w:szCs w:val="24"/>
        </w:rPr>
      </w:pPr>
    </w:p>
    <w:p w:rsidR="00442358" w:rsidRPr="00A83759" w:rsidRDefault="00442358" w:rsidP="00442358">
      <w:pPr>
        <w:ind w:firstLine="539"/>
        <w:jc w:val="both"/>
        <w:rPr>
          <w:i/>
        </w:rPr>
      </w:pPr>
      <w:r w:rsidRPr="00A83759">
        <w:rPr>
          <w:b/>
          <w:noProof/>
          <w:szCs w:val="24"/>
        </w:rPr>
        <w:t>Gyventojai VVG atsovaujamoje teritorijoje</w:t>
      </w:r>
      <w:r w:rsidRPr="00A83759">
        <w:rPr>
          <w:noProof/>
          <w:szCs w:val="24"/>
        </w:rPr>
        <w:t xml:space="preserve">. </w:t>
      </w:r>
      <w:r w:rsidRPr="00A83759">
        <w:rPr>
          <w:rFonts w:cs="Times New Roman"/>
          <w:noProof/>
          <w:szCs w:val="24"/>
        </w:rPr>
        <w:t>Lietuvos statistikos departamento duomenimis, 2015 m. pradžioje Zarasų rajono savivaldybėje gyveno 17 035 (R46)  gyventojai, VVG teritorijoje – 10 299 gyv. (R47).  Visagino savivaldybėje 20 249 gyventojų, VVG teritorijoje – 105 gyv. (R48).  VVG teritorijos gyventojai sudarė 3,6 proc. (R51) visų Lietvos gyventojų,  7,4 proc. visų Utenos apskrities gyventojų. (R52).  Per pastaruosius metus gyventojų skaičius Utenos apskrityje,  Zarasų rajono savivaldybėje, Visagino savivaldybėje bei VVG teritorijoje mažėjo.</w:t>
      </w:r>
      <w:r w:rsidRPr="00A83759">
        <w:t xml:space="preserve"> Lyginant 2011 m. ir 2015 m. pradžios duomenis, gyventojų skaičius Utenos apskrityje sumažėjo 8,1 proc. (R53), šalyje – 4,3 proc. (R54).  Pagrindinės gyventojų mažėjimo priežastys – neigiama natūrali gyventojų kaita ir emigracija.</w:t>
      </w:r>
      <w:r w:rsidRPr="00A83759">
        <w:rPr>
          <w:rStyle w:val="FootnoteReference"/>
        </w:rPr>
        <w:footnoteReference w:id="10"/>
      </w:r>
      <w:r w:rsidRPr="00A83759">
        <w:t xml:space="preserve">  </w:t>
      </w:r>
      <w:r w:rsidRPr="00A83759">
        <w:rPr>
          <w:rFonts w:cs="Times New Roman"/>
          <w:noProof/>
          <w:szCs w:val="24"/>
        </w:rPr>
        <w:t xml:space="preserve"> </w:t>
      </w:r>
      <w:r w:rsidRPr="00A83759">
        <w:rPr>
          <w:rFonts w:cs="Times New Roman"/>
          <w:i/>
          <w:noProof/>
          <w:szCs w:val="24"/>
        </w:rPr>
        <w:t xml:space="preserve">(Gyventojų mažėjimo tendencijos Utenos apskrityje, Zarasų rajono savivaldybėje, Visagino savivaldybėje bei VVG teritorijoje  pateikiamos trečio priedo 2.3.1 pav.) </w:t>
      </w:r>
    </w:p>
    <w:p w:rsidR="00442358" w:rsidRPr="00A83759" w:rsidRDefault="00442358" w:rsidP="00442358">
      <w:pPr>
        <w:ind w:firstLine="539"/>
        <w:jc w:val="both"/>
      </w:pPr>
      <w:r w:rsidRPr="00DC4239">
        <w:rPr>
          <w:rFonts w:cs="Times New Roman"/>
          <w:noProof/>
          <w:szCs w:val="24"/>
        </w:rPr>
        <w:t xml:space="preserve">Statistikos departamento duomeninis  2011 m. pradžioje Utenos apskityje gyveno 152 577 gyventojai, Zarasų rajono savivaldybėje -  18 472 gyventojai, Visagino savivaldybėje – 22 708 gyventojai, VVG teritorijoje gyveno 11507 </w:t>
      </w:r>
      <w:r>
        <w:rPr>
          <w:rFonts w:cs="Times New Roman"/>
          <w:noProof/>
          <w:szCs w:val="24"/>
        </w:rPr>
        <w:t xml:space="preserve"> gyventojai (R50).</w:t>
      </w:r>
      <w:r w:rsidRPr="00DC4239">
        <w:rPr>
          <w:rFonts w:cs="Times New Roman"/>
          <w:noProof/>
          <w:szCs w:val="24"/>
        </w:rPr>
        <w:t xml:space="preserve">   Lyginant su  2015 m. pradžia,</w:t>
      </w:r>
      <w:r>
        <w:rPr>
          <w:rFonts w:cs="Times New Roman"/>
          <w:noProof/>
          <w:szCs w:val="24"/>
        </w:rPr>
        <w:t xml:space="preserve"> šalyje sumažėjo 4,6 proc. gyventojų (R8),</w:t>
      </w:r>
      <w:r w:rsidRPr="0034150E">
        <w:rPr>
          <w:rStyle w:val="FootnoteReference"/>
        </w:rPr>
        <w:t xml:space="preserve"> </w:t>
      </w:r>
      <w:r>
        <w:rPr>
          <w:rStyle w:val="FootnoteReference"/>
        </w:rPr>
        <w:footnoteReference w:id="11"/>
      </w:r>
      <w:r w:rsidRPr="00DC4239">
        <w:rPr>
          <w:rFonts w:cs="Times New Roman"/>
          <w:noProof/>
          <w:szCs w:val="24"/>
        </w:rPr>
        <w:t xml:space="preserve"> </w:t>
      </w:r>
      <w:r>
        <w:rPr>
          <w:rFonts w:cs="Times New Roman"/>
          <w:noProof/>
          <w:szCs w:val="24"/>
        </w:rPr>
        <w:t xml:space="preserve"> </w:t>
      </w:r>
      <w:r w:rsidRPr="00DC4239">
        <w:rPr>
          <w:rFonts w:cs="Times New Roman"/>
          <w:noProof/>
          <w:szCs w:val="24"/>
        </w:rPr>
        <w:t xml:space="preserve">Utenos apskrityje sumažėjo 12 </w:t>
      </w:r>
      <w:r>
        <w:rPr>
          <w:rFonts w:cs="Times New Roman"/>
          <w:noProof/>
          <w:szCs w:val="24"/>
        </w:rPr>
        <w:t xml:space="preserve">407 gyventojais arba </w:t>
      </w:r>
      <w:r w:rsidRPr="00A83759">
        <w:rPr>
          <w:rFonts w:cs="Times New Roman"/>
          <w:noProof/>
          <w:szCs w:val="24"/>
        </w:rPr>
        <w:t xml:space="preserve">8,15 proc. (R7), Zarasų rajono savivaldybėje – 1 437 gyventojais arba 7,8 proc., Visagino savivaldybėje – 2 564 gyventojais arba 11,3 proc., VVG teritorijoje  gyventojų sumažėjo 1 103 gyventojais arba 9,6   proc. (R49). </w:t>
      </w:r>
    </w:p>
    <w:p w:rsidR="00442358" w:rsidRPr="00A83759" w:rsidRDefault="00442358" w:rsidP="00442358">
      <w:pPr>
        <w:ind w:firstLine="567"/>
        <w:jc w:val="both"/>
        <w:rPr>
          <w:rFonts w:cs="Times New Roman"/>
          <w:i/>
          <w:noProof/>
          <w:szCs w:val="24"/>
        </w:rPr>
      </w:pPr>
      <w:r w:rsidRPr="00A83759">
        <w:rPr>
          <w:rFonts w:cs="Times New Roman"/>
          <w:noProof/>
          <w:szCs w:val="24"/>
        </w:rPr>
        <w:lastRenderedPageBreak/>
        <w:t>Pagrindinės gyventojų mažėjimo priežastys – neigiama natūrali gyventojų kaita ir emigracija.</w:t>
      </w:r>
      <w:r w:rsidRPr="00A83759">
        <w:rPr>
          <w:rStyle w:val="FootnoteReference"/>
          <w:rFonts w:cs="Times New Roman"/>
          <w:noProof/>
          <w:szCs w:val="24"/>
        </w:rPr>
        <w:footnoteReference w:id="12"/>
      </w:r>
      <w:r w:rsidRPr="00A83759">
        <w:rPr>
          <w:rFonts w:cs="Times New Roman"/>
          <w:noProof/>
          <w:szCs w:val="24"/>
        </w:rPr>
        <w:t xml:space="preserve"> Zarasų rajono savivaldybės VVG teritorijoje 2015 m. pradžioje didžiausiu gyventojų skaičiumi pasižymėjo Dusetų (2 570</w:t>
      </w:r>
      <w:r>
        <w:rPr>
          <w:rFonts w:cs="Times New Roman"/>
          <w:noProof/>
          <w:szCs w:val="24"/>
        </w:rPr>
        <w:t xml:space="preserve"> gyventojai</w:t>
      </w:r>
      <w:r w:rsidRPr="00A83759">
        <w:rPr>
          <w:rFonts w:cs="Times New Roman"/>
          <w:noProof/>
          <w:szCs w:val="24"/>
        </w:rPr>
        <w:t>) (R55), Zarasų (2 360</w:t>
      </w:r>
      <w:r>
        <w:rPr>
          <w:rFonts w:cs="Times New Roman"/>
          <w:noProof/>
          <w:szCs w:val="24"/>
        </w:rPr>
        <w:t xml:space="preserve"> gyventojai</w:t>
      </w:r>
      <w:r w:rsidRPr="00A83759">
        <w:rPr>
          <w:rFonts w:cs="Times New Roman"/>
          <w:noProof/>
          <w:szCs w:val="24"/>
        </w:rPr>
        <w:t>) (R56) ir Turmanto (1 423</w:t>
      </w:r>
      <w:r>
        <w:rPr>
          <w:rFonts w:cs="Times New Roman"/>
          <w:noProof/>
          <w:szCs w:val="24"/>
        </w:rPr>
        <w:t xml:space="preserve"> gyventojai</w:t>
      </w:r>
      <w:r w:rsidRPr="00A83759">
        <w:rPr>
          <w:rFonts w:cs="Times New Roman"/>
          <w:noProof/>
          <w:szCs w:val="24"/>
        </w:rPr>
        <w:t>) (R57) seniūnijos. Mažiausias gyventojų skaičius fiksuojamas Antalieptės (653</w:t>
      </w:r>
      <w:r>
        <w:rPr>
          <w:rFonts w:cs="Times New Roman"/>
          <w:noProof/>
          <w:szCs w:val="24"/>
        </w:rPr>
        <w:t xml:space="preserve"> gyventojai</w:t>
      </w:r>
      <w:r w:rsidRPr="00A83759">
        <w:rPr>
          <w:rFonts w:cs="Times New Roman"/>
          <w:noProof/>
          <w:szCs w:val="24"/>
        </w:rPr>
        <w:t>) (R58), Suvieko (742</w:t>
      </w:r>
      <w:r>
        <w:rPr>
          <w:rFonts w:cs="Times New Roman"/>
          <w:noProof/>
          <w:szCs w:val="24"/>
        </w:rPr>
        <w:t xml:space="preserve"> gyventojai</w:t>
      </w:r>
      <w:r w:rsidRPr="00A83759">
        <w:rPr>
          <w:rFonts w:cs="Times New Roman"/>
          <w:noProof/>
          <w:szCs w:val="24"/>
        </w:rPr>
        <w:t>) (R59) seniūnijose bei Visagino kaimiškoje teritorijoje.</w:t>
      </w:r>
      <w:r w:rsidRPr="00A83759">
        <w:rPr>
          <w:rStyle w:val="FootnoteReference"/>
          <w:rFonts w:cs="Times New Roman"/>
          <w:noProof/>
          <w:szCs w:val="24"/>
        </w:rPr>
        <w:footnoteReference w:id="13"/>
      </w:r>
      <w:r w:rsidRPr="00A83759">
        <w:rPr>
          <w:rFonts w:cs="Times New Roman"/>
          <w:noProof/>
          <w:szCs w:val="24"/>
        </w:rPr>
        <w:t xml:space="preserve"> (</w:t>
      </w:r>
      <w:r w:rsidRPr="00A83759">
        <w:rPr>
          <w:rFonts w:cs="Times New Roman"/>
          <w:i/>
          <w:noProof/>
          <w:szCs w:val="24"/>
        </w:rPr>
        <w:t>Gyventojų pasiskirstymas pagal seniūnijas</w:t>
      </w:r>
      <w:r>
        <w:rPr>
          <w:rFonts w:cs="Times New Roman"/>
          <w:i/>
          <w:noProof/>
          <w:szCs w:val="24"/>
        </w:rPr>
        <w:t xml:space="preserve"> (procentais) 2015 m. pradžioje</w:t>
      </w:r>
      <w:r w:rsidRPr="00A83759">
        <w:rPr>
          <w:rFonts w:cs="Times New Roman"/>
          <w:i/>
          <w:noProof/>
          <w:szCs w:val="24"/>
        </w:rPr>
        <w:t xml:space="preserve"> pateikiamas 3 priedo 2.3.2 pav. )</w:t>
      </w:r>
    </w:p>
    <w:p w:rsidR="00442358" w:rsidRPr="00A83759" w:rsidRDefault="00442358" w:rsidP="00442358">
      <w:pPr>
        <w:ind w:firstLine="567"/>
        <w:jc w:val="both"/>
        <w:rPr>
          <w:rFonts w:cs="Times New Roman"/>
          <w:noProof/>
          <w:szCs w:val="24"/>
        </w:rPr>
      </w:pPr>
      <w:r w:rsidRPr="00A83759">
        <w:rPr>
          <w:rFonts w:cs="Times New Roman"/>
          <w:noProof/>
          <w:szCs w:val="24"/>
        </w:rPr>
        <w:t xml:space="preserve"> 2011 - 2015 m. laikotarpiu gyventojų skaičius visose seniūnijose mažėjo. Daugiausia gyventojų sumažėjo Visagino savivaldybės kaimiškoje teritorijoje - 118 gyventojais arba 47,0 proc.</w:t>
      </w:r>
      <w:r w:rsidRPr="00A83759">
        <w:rPr>
          <w:rStyle w:val="FootnoteReference"/>
          <w:rFonts w:cs="Times New Roman"/>
          <w:noProof/>
          <w:szCs w:val="24"/>
        </w:rPr>
        <w:footnoteReference w:id="14"/>
      </w:r>
      <w:r w:rsidRPr="00A83759">
        <w:rPr>
          <w:rFonts w:cs="Times New Roman"/>
          <w:noProof/>
          <w:szCs w:val="24"/>
        </w:rPr>
        <w:t xml:space="preserve"> (R60).  Iš  Zarasų rajono savivaldybės  VVG teritorijoje d</w:t>
      </w:r>
      <w:r w:rsidR="00A37D53">
        <w:rPr>
          <w:rFonts w:cs="Times New Roman"/>
          <w:noProof/>
          <w:szCs w:val="24"/>
        </w:rPr>
        <w:t xml:space="preserve">augiausiai gyventojų sumažėjo </w:t>
      </w:r>
      <w:r w:rsidRPr="00A83759">
        <w:rPr>
          <w:rFonts w:cs="Times New Roman"/>
          <w:noProof/>
          <w:szCs w:val="24"/>
        </w:rPr>
        <w:t xml:space="preserve">Antalieptės seniūnijoje </w:t>
      </w:r>
      <w:r w:rsidR="00A37D53">
        <w:rPr>
          <w:rFonts w:cs="Times New Roman"/>
          <w:noProof/>
          <w:szCs w:val="24"/>
        </w:rPr>
        <w:t xml:space="preserve"> - </w:t>
      </w:r>
      <w:r>
        <w:rPr>
          <w:rFonts w:cs="Times New Roman"/>
          <w:noProof/>
          <w:szCs w:val="24"/>
        </w:rPr>
        <w:t xml:space="preserve">86 gyventojais arba </w:t>
      </w:r>
      <w:r w:rsidRPr="00A83759">
        <w:rPr>
          <w:rFonts w:cs="Times New Roman"/>
          <w:noProof/>
          <w:szCs w:val="24"/>
        </w:rPr>
        <w:t>11,6 proc</w:t>
      </w:r>
      <w:r>
        <w:rPr>
          <w:rFonts w:cs="Times New Roman"/>
          <w:noProof/>
          <w:szCs w:val="24"/>
        </w:rPr>
        <w:t>.</w:t>
      </w:r>
      <w:r w:rsidRPr="00A83759">
        <w:rPr>
          <w:rFonts w:cs="Times New Roman"/>
          <w:noProof/>
          <w:szCs w:val="24"/>
        </w:rPr>
        <w:t xml:space="preserve"> (R61) ir Dusetų seniūnijoje</w:t>
      </w:r>
      <w:r w:rsidR="00A37D53">
        <w:rPr>
          <w:rFonts w:cs="Times New Roman"/>
          <w:noProof/>
          <w:szCs w:val="24"/>
        </w:rPr>
        <w:t xml:space="preserve"> - </w:t>
      </w:r>
      <w:r>
        <w:rPr>
          <w:rFonts w:cs="Times New Roman"/>
          <w:noProof/>
          <w:szCs w:val="24"/>
        </w:rPr>
        <w:t xml:space="preserve"> 94 gyventojais arba </w:t>
      </w:r>
      <w:r w:rsidRPr="00A83759">
        <w:rPr>
          <w:rFonts w:cs="Times New Roman"/>
          <w:noProof/>
          <w:szCs w:val="24"/>
        </w:rPr>
        <w:t xml:space="preserve"> 11,4 proc. (R62). Mažiausiai gyventojų sumažėjo Zarasų seniūnijoje</w:t>
      </w:r>
      <w:r w:rsidR="00A37D53">
        <w:rPr>
          <w:rFonts w:cs="Times New Roman"/>
          <w:noProof/>
          <w:szCs w:val="24"/>
        </w:rPr>
        <w:t xml:space="preserve"> - </w:t>
      </w:r>
      <w:r w:rsidRPr="00A83759">
        <w:rPr>
          <w:rFonts w:cs="Times New Roman"/>
          <w:noProof/>
          <w:szCs w:val="24"/>
        </w:rPr>
        <w:t xml:space="preserve"> </w:t>
      </w:r>
      <w:r>
        <w:rPr>
          <w:rFonts w:cs="Times New Roman"/>
          <w:noProof/>
          <w:szCs w:val="24"/>
        </w:rPr>
        <w:t xml:space="preserve"> 90 gyventojų arba </w:t>
      </w:r>
      <w:r w:rsidRPr="00A83759">
        <w:rPr>
          <w:rFonts w:cs="Times New Roman"/>
          <w:noProof/>
          <w:szCs w:val="24"/>
        </w:rPr>
        <w:t>3,7 proc. (R63), Imbrado seniūnijoje</w:t>
      </w:r>
      <w:r w:rsidR="00A37D53">
        <w:rPr>
          <w:rFonts w:cs="Times New Roman"/>
          <w:noProof/>
          <w:szCs w:val="24"/>
        </w:rPr>
        <w:t xml:space="preserve"> - </w:t>
      </w:r>
      <w:r>
        <w:rPr>
          <w:rFonts w:cs="Times New Roman"/>
          <w:noProof/>
          <w:szCs w:val="24"/>
        </w:rPr>
        <w:t xml:space="preserve"> 43 gyventojais arba </w:t>
      </w:r>
      <w:r w:rsidRPr="00A83759">
        <w:rPr>
          <w:rFonts w:cs="Times New Roman"/>
          <w:noProof/>
          <w:szCs w:val="24"/>
        </w:rPr>
        <w:t xml:space="preserve"> 4,0 proc. (R64) ir Suvieko seniūnijoje</w:t>
      </w:r>
      <w:r>
        <w:rPr>
          <w:rFonts w:cs="Times New Roman"/>
          <w:noProof/>
          <w:szCs w:val="24"/>
        </w:rPr>
        <w:t xml:space="preserve"> 41 gyventoj</w:t>
      </w:r>
      <w:r w:rsidR="00A37D53">
        <w:rPr>
          <w:rFonts w:cs="Times New Roman"/>
          <w:noProof/>
          <w:szCs w:val="24"/>
        </w:rPr>
        <w:t xml:space="preserve">u </w:t>
      </w:r>
      <w:r>
        <w:rPr>
          <w:rFonts w:cs="Times New Roman"/>
          <w:noProof/>
          <w:szCs w:val="24"/>
        </w:rPr>
        <w:t xml:space="preserve"> arba </w:t>
      </w:r>
      <w:r w:rsidRPr="00A83759">
        <w:rPr>
          <w:rFonts w:cs="Times New Roman"/>
          <w:noProof/>
          <w:szCs w:val="24"/>
        </w:rPr>
        <w:t xml:space="preserve"> 5,2 proc. (R65).</w:t>
      </w:r>
      <w:r w:rsidRPr="00A83759">
        <w:rPr>
          <w:rStyle w:val="FootnoteReference"/>
          <w:rFonts w:cs="Times New Roman"/>
          <w:i/>
          <w:noProof/>
          <w:szCs w:val="24"/>
        </w:rPr>
        <w:footnoteReference w:id="15"/>
      </w:r>
      <w:r w:rsidRPr="00A83759">
        <w:rPr>
          <w:rFonts w:cs="Times New Roman"/>
          <w:noProof/>
          <w:szCs w:val="24"/>
        </w:rPr>
        <w:t xml:space="preserve">  (</w:t>
      </w:r>
      <w:r w:rsidRPr="00A83759">
        <w:rPr>
          <w:rFonts w:cs="Times New Roman"/>
          <w:i/>
          <w:noProof/>
          <w:szCs w:val="24"/>
        </w:rPr>
        <w:t>Trečio priedo 2.3.3  pav. pateikiamas gyventojų skaičius VVG atstovaujamoje teritorijoje 2012 m. pradžioje ir 2015 m. pradžioje. )</w:t>
      </w:r>
    </w:p>
    <w:p w:rsidR="00442358" w:rsidRDefault="00442358" w:rsidP="00442358">
      <w:pPr>
        <w:ind w:firstLine="567"/>
        <w:jc w:val="both"/>
      </w:pPr>
      <w:r w:rsidRPr="00A83759">
        <w:rPr>
          <w:b/>
          <w:noProof/>
          <w:szCs w:val="24"/>
        </w:rPr>
        <w:t>Moterų ir vyrų skaičius VVG  atstovaujamoje teritorijoje</w:t>
      </w:r>
      <w:r w:rsidRPr="00A83759">
        <w:rPr>
          <w:noProof/>
          <w:szCs w:val="24"/>
        </w:rPr>
        <w:t xml:space="preserve">. </w:t>
      </w:r>
      <w:r w:rsidRPr="00A83759">
        <w:t>2014 m. pradžioje Zarasų rajono savivaldybėje ir Visagino savivaldybėje kartu sudėjus  gyveno 17 795 (R111) vyrai ir 20 148 (R112) moterys. Vyrai sudarė 47 proc. (R113), moterys – 53 proc. (R114) visų gyventojų. Lyginant 2011 m. ir 2014 m. pradžios duomenis, gyventojų sudėtis pagal lytį nekito.</w:t>
      </w:r>
      <w:r w:rsidRPr="00A83759">
        <w:rPr>
          <w:noProof/>
          <w:szCs w:val="24"/>
        </w:rPr>
        <w:t xml:space="preserve"> Panašus</w:t>
      </w:r>
      <w:r w:rsidRPr="00DC4239">
        <w:rPr>
          <w:noProof/>
          <w:szCs w:val="24"/>
        </w:rPr>
        <w:t xml:space="preserve"> vyrų ir moterų santykis yra ir visoje Lietuvoje: vyrai - 46,6 proc. ir moterys - 53,9 proc., Utenos apskrityje: vyrai – 46,8 proc., moterys -</w:t>
      </w:r>
      <w:r>
        <w:rPr>
          <w:noProof/>
          <w:szCs w:val="24"/>
        </w:rPr>
        <w:t xml:space="preserve"> </w:t>
      </w:r>
      <w:r w:rsidRPr="00DC4239">
        <w:rPr>
          <w:noProof/>
          <w:szCs w:val="24"/>
        </w:rPr>
        <w:t>53,2 proc</w:t>
      </w:r>
      <w:r>
        <w:rPr>
          <w:rStyle w:val="FootnoteReference"/>
        </w:rPr>
        <w:t xml:space="preserve"> </w:t>
      </w:r>
      <w:r>
        <w:rPr>
          <w:rStyle w:val="FootnoteReference"/>
        </w:rPr>
        <w:footnoteReference w:id="16"/>
      </w:r>
    </w:p>
    <w:p w:rsidR="00442358" w:rsidRPr="00A83759" w:rsidRDefault="00442358" w:rsidP="00442358">
      <w:pPr>
        <w:ind w:firstLine="567"/>
        <w:jc w:val="both"/>
        <w:rPr>
          <w:i/>
          <w:noProof/>
          <w:szCs w:val="24"/>
        </w:rPr>
      </w:pPr>
      <w:r>
        <w:rPr>
          <w:noProof/>
          <w:szCs w:val="24"/>
        </w:rPr>
        <w:t xml:space="preserve"> 2014 </w:t>
      </w:r>
      <w:r w:rsidRPr="00DC4239">
        <w:rPr>
          <w:noProof/>
          <w:szCs w:val="24"/>
        </w:rPr>
        <w:t>m</w:t>
      </w:r>
      <w:r>
        <w:rPr>
          <w:noProof/>
          <w:szCs w:val="24"/>
        </w:rPr>
        <w:t>. pradžioje  VVG atstovaujamoje teritorijoje</w:t>
      </w:r>
      <w:r w:rsidRPr="00DC4239">
        <w:rPr>
          <w:noProof/>
          <w:szCs w:val="24"/>
        </w:rPr>
        <w:t xml:space="preserve"> gyveno 5 054  vyrai arba  48,6 proc. visų VVG teritorijos gyventojų ir 5 350  moterys arba 51,4 proc. VVG teritorijos gyventojų.</w:t>
      </w:r>
      <w:r w:rsidRPr="00DC4239">
        <w:rPr>
          <w:rStyle w:val="FootnoteReference"/>
          <w:noProof/>
          <w:szCs w:val="24"/>
        </w:rPr>
        <w:footnoteReference w:id="17"/>
      </w:r>
      <w:r w:rsidRPr="00DC4239">
        <w:rPr>
          <w:noProof/>
          <w:szCs w:val="24"/>
        </w:rPr>
        <w:t xml:space="preserve">  Lyginant su 2011 m. VVG teritorijoje vyrų sumažėjo 688 arba 12 proc., moterų  296 arba  6,7 proc</w:t>
      </w:r>
      <w:r>
        <w:rPr>
          <w:noProof/>
          <w:szCs w:val="24"/>
        </w:rPr>
        <w:t xml:space="preserve">.  </w:t>
      </w:r>
      <w:r w:rsidRPr="00A83759">
        <w:rPr>
          <w:i/>
          <w:noProof/>
          <w:szCs w:val="24"/>
        </w:rPr>
        <w:t>(2.3.4 pav. pateikiami VVG teritorijos gyventojai pagal lyčių santykį 2011  – 2014 m.)</w:t>
      </w:r>
    </w:p>
    <w:p w:rsidR="00442358" w:rsidRPr="00A83759" w:rsidRDefault="00442358" w:rsidP="00442358">
      <w:pPr>
        <w:ind w:firstLine="567"/>
        <w:jc w:val="both"/>
      </w:pPr>
      <w:r>
        <w:t xml:space="preserve">VVG teritorijoje, kaip ir visoje šalyje bei Zarasų rajono ir Visagino savivaldybėse, gyventojų vidutinis amžius ilgėja. 2011 m. vidutinis vyrų amžius Zarasų rajone ir </w:t>
      </w:r>
      <w:r w:rsidRPr="0036465C">
        <w:t>Visagino savivaldybėje</w:t>
      </w:r>
      <w:r>
        <w:t xml:space="preserve"> siekė 41 (R115</w:t>
      </w:r>
      <w:r w:rsidRPr="00CF2FA1">
        <w:t>)</w:t>
      </w:r>
      <w:r>
        <w:t xml:space="preserve"> metus, moterų – 46-49 (R116</w:t>
      </w:r>
      <w:r w:rsidRPr="00CF2FA1">
        <w:t>)</w:t>
      </w:r>
      <w:r>
        <w:t xml:space="preserve"> metus. 2014 m. vyrų amžius išaugo </w:t>
      </w:r>
      <w:r w:rsidRPr="00A83759">
        <w:t>iki 43-44 (R117) metų, moterų iki 50-51 (R118) metų.</w:t>
      </w:r>
      <w:r w:rsidRPr="00A83759">
        <w:rPr>
          <w:rStyle w:val="FootnoteReference"/>
        </w:rPr>
        <w:footnoteReference w:id="18"/>
      </w:r>
    </w:p>
    <w:p w:rsidR="00442358" w:rsidRPr="00A83759" w:rsidRDefault="00442358" w:rsidP="00442358">
      <w:pPr>
        <w:ind w:firstLine="567"/>
        <w:jc w:val="both"/>
        <w:rPr>
          <w:rFonts w:cs="Times New Roman"/>
          <w:noProof/>
          <w:szCs w:val="24"/>
        </w:rPr>
      </w:pPr>
      <w:r w:rsidRPr="00A83759">
        <w:rPr>
          <w:b/>
          <w:noProof/>
          <w:szCs w:val="24"/>
        </w:rPr>
        <w:t xml:space="preserve">Demografinė situacija VVG  atstovaujamoje teritorijoje. </w:t>
      </w:r>
      <w:r w:rsidRPr="00A83759">
        <w:rPr>
          <w:rFonts w:cs="Times New Roman"/>
          <w:noProof/>
          <w:szCs w:val="24"/>
        </w:rPr>
        <w:t>2014 m. Zarasų rajono savivaldybėje gimė 150 (R66) naujagimių. Visagino savivaldybėje gimė 261 (R67)  naujagimiai. Gimstamumas, lyginant 2011 m. ir 2014 m. Zarasų rajono savi</w:t>
      </w:r>
      <w:r>
        <w:rPr>
          <w:rFonts w:cs="Times New Roman"/>
          <w:noProof/>
          <w:szCs w:val="24"/>
        </w:rPr>
        <w:t>valdybėje išaugo 3,4 proc.</w:t>
      </w:r>
      <w:r w:rsidRPr="00A83759">
        <w:rPr>
          <w:rFonts w:cs="Times New Roman"/>
          <w:noProof/>
          <w:szCs w:val="24"/>
        </w:rPr>
        <w:t xml:space="preserve">, Visagino </w:t>
      </w:r>
      <w:r>
        <w:rPr>
          <w:rFonts w:cs="Times New Roman"/>
          <w:noProof/>
          <w:szCs w:val="24"/>
        </w:rPr>
        <w:t>savivaldybėje – 29,9 proc.</w:t>
      </w:r>
      <w:r w:rsidRPr="00A83759">
        <w:rPr>
          <w:rFonts w:cs="Times New Roman"/>
          <w:noProof/>
          <w:szCs w:val="24"/>
        </w:rPr>
        <w:t>, U</w:t>
      </w:r>
      <w:r>
        <w:rPr>
          <w:rFonts w:cs="Times New Roman"/>
          <w:noProof/>
          <w:szCs w:val="24"/>
        </w:rPr>
        <w:t>tenos apskrityje 5,3 proc.</w:t>
      </w:r>
      <w:r w:rsidRPr="00A83759">
        <w:rPr>
          <w:rFonts w:cs="Times New Roman"/>
          <w:noProof/>
          <w:szCs w:val="24"/>
        </w:rPr>
        <w:t>, šalyje – 3,3 proc.</w:t>
      </w:r>
      <w:r w:rsidRPr="00A83759">
        <w:rPr>
          <w:rStyle w:val="FootnoteReference"/>
          <w:rFonts w:cs="Times New Roman"/>
          <w:noProof/>
          <w:szCs w:val="24"/>
        </w:rPr>
        <w:footnoteReference w:id="19"/>
      </w:r>
      <w:r>
        <w:rPr>
          <w:rFonts w:cs="Times New Roman"/>
          <w:noProof/>
          <w:szCs w:val="24"/>
        </w:rPr>
        <w:t xml:space="preserve"> </w:t>
      </w:r>
      <w:r w:rsidRPr="00A83759">
        <w:rPr>
          <w:rFonts w:cs="Times New Roman"/>
          <w:noProof/>
          <w:szCs w:val="24"/>
        </w:rPr>
        <w:t>. Bendras gimstamumo rodiklis 1 000 gyventojų 2013 m. Zarasų rajone siekė 7,5 (R72), Visagino savivaldybėje – 9,6 (R73), Utenos apskrityje – 7,8 (R74),   šalyje – 10,1 (R75). 2014 m.</w:t>
      </w:r>
      <w:r w:rsidRPr="00A83759">
        <w:rPr>
          <w:rStyle w:val="FootnoteReference"/>
          <w:rFonts w:cs="Times New Roman"/>
          <w:noProof/>
          <w:szCs w:val="24"/>
        </w:rPr>
        <w:t xml:space="preserve"> </w:t>
      </w:r>
      <w:r w:rsidRPr="00A83759">
        <w:rPr>
          <w:rStyle w:val="FootnoteReference"/>
          <w:rFonts w:cs="Times New Roman"/>
          <w:noProof/>
          <w:szCs w:val="24"/>
        </w:rPr>
        <w:footnoteReference w:id="20"/>
      </w:r>
    </w:p>
    <w:p w:rsidR="00442358" w:rsidRPr="00A83759" w:rsidRDefault="00442358" w:rsidP="00442358">
      <w:pPr>
        <w:ind w:firstLine="567"/>
        <w:jc w:val="both"/>
        <w:rPr>
          <w:rFonts w:cs="Times New Roman"/>
          <w:i/>
          <w:noProof/>
          <w:szCs w:val="24"/>
        </w:rPr>
      </w:pPr>
      <w:r>
        <w:rPr>
          <w:rFonts w:cs="Times New Roman"/>
          <w:noProof/>
          <w:szCs w:val="24"/>
        </w:rPr>
        <w:t xml:space="preserve"> VVG teritorijoje 2014 m. </w:t>
      </w:r>
      <w:r w:rsidRPr="00A83759">
        <w:rPr>
          <w:rFonts w:cs="Times New Roman"/>
          <w:noProof/>
          <w:szCs w:val="24"/>
        </w:rPr>
        <w:t>gimė 80 (R76) vaikų, didžiausiu gimusiųjų skaičiumi pasižymėjo Zarasų</w:t>
      </w:r>
      <w:r>
        <w:rPr>
          <w:rFonts w:cs="Times New Roman"/>
          <w:noProof/>
          <w:szCs w:val="24"/>
        </w:rPr>
        <w:t xml:space="preserve"> rajono</w:t>
      </w:r>
      <w:r w:rsidRPr="00A83759">
        <w:rPr>
          <w:rFonts w:cs="Times New Roman"/>
          <w:noProof/>
          <w:szCs w:val="24"/>
        </w:rPr>
        <w:t xml:space="preserve"> (24) (R77), Turmanto (13) (R78)  ir Dusetų (12) (R79)  seniūnijos. Lyginant 2011 m. ir 2014 m., gimstamumas VVG teritorijoje itin sumažėjo Antazavės seniūnijoje (nuo 7 (R80)  iki 1 (R81)  gimusiųjų), labiausiai išaugo – Zarasų</w:t>
      </w:r>
      <w:r>
        <w:rPr>
          <w:rFonts w:cs="Times New Roman"/>
          <w:noProof/>
          <w:szCs w:val="24"/>
        </w:rPr>
        <w:t xml:space="preserve"> rajono </w:t>
      </w:r>
      <w:r w:rsidRPr="00A83759">
        <w:rPr>
          <w:rFonts w:cs="Times New Roman"/>
          <w:noProof/>
          <w:szCs w:val="24"/>
        </w:rPr>
        <w:t xml:space="preserve">seniūnijoje (nuo 17 (R82)  iki 24 (R83) gimusiųjų). Gimusiųjų skaičius taip dar augo Dusetų seniūnijoje, Turmanto seniūnijoje. Gimusiųjų skaičius nesikeitė Salako seniūnijoje ir Suvieko seniūnijoje. Zarasų rajono savivaldybės VVG teritorijoje 2011-2014 m.  bendras teritorijos  gimstamumas nesikėtė, 2011 m. ir 2014 m.  gimė 80 naujagimių (R84).  Visagino kaimiškojoje teritorijoje gimusių vaikų nei 2011 m., 2014 m. </w:t>
      </w:r>
      <w:r w:rsidRPr="00A83759">
        <w:rPr>
          <w:rFonts w:cs="Times New Roman"/>
          <w:noProof/>
          <w:szCs w:val="24"/>
        </w:rPr>
        <w:lastRenderedPageBreak/>
        <w:t>nebuvo.</w:t>
      </w:r>
      <w:r w:rsidRPr="00A83759">
        <w:rPr>
          <w:rStyle w:val="FootnoteReference"/>
          <w:rFonts w:cs="Times New Roman"/>
          <w:noProof/>
          <w:szCs w:val="24"/>
        </w:rPr>
        <w:footnoteReference w:id="21"/>
      </w:r>
      <w:r w:rsidRPr="00A83759">
        <w:rPr>
          <w:rFonts w:cs="Times New Roman"/>
          <w:noProof/>
          <w:szCs w:val="24"/>
        </w:rPr>
        <w:t xml:space="preserve">  Nors nuo 2011 m. iki 2015 m. pradžios VVG atstovaujamoje teritorijoje gyventojų skaičius sumažėjo 1003 gyventojais arba 9,6 proc.  visų teritorijos gyventojų, gimusiųjų skaičius nepasikeitė. (</w:t>
      </w:r>
      <w:r w:rsidRPr="00A83759">
        <w:rPr>
          <w:rFonts w:cs="Times New Roman"/>
          <w:i/>
          <w:noProof/>
          <w:szCs w:val="24"/>
        </w:rPr>
        <w:t>Trečio priedo 2.3.5 pav. pateikiamas gimusiųjų skaičius VVG teritorijoje 2011 - 2015 m.)</w:t>
      </w:r>
    </w:p>
    <w:p w:rsidR="00442358" w:rsidRPr="00A83759" w:rsidRDefault="00442358" w:rsidP="00442358">
      <w:pPr>
        <w:ind w:firstLine="567"/>
        <w:jc w:val="both"/>
        <w:rPr>
          <w:rFonts w:cs="Times New Roman"/>
          <w:noProof/>
          <w:szCs w:val="24"/>
        </w:rPr>
      </w:pPr>
      <w:r w:rsidRPr="00A83759">
        <w:rPr>
          <w:rFonts w:cs="Times New Roman"/>
          <w:noProof/>
          <w:szCs w:val="24"/>
        </w:rPr>
        <w:t>2014 m. Zarasų rajone mirė 317 (R85) žmonių, Visagino savivaldybėje – 251</w:t>
      </w:r>
      <w:r>
        <w:rPr>
          <w:rFonts w:cs="Times New Roman"/>
          <w:noProof/>
          <w:szCs w:val="24"/>
        </w:rPr>
        <w:t xml:space="preserve"> žmogus</w:t>
      </w:r>
      <w:r w:rsidRPr="00A83759">
        <w:rPr>
          <w:rFonts w:cs="Times New Roman"/>
          <w:noProof/>
          <w:szCs w:val="24"/>
        </w:rPr>
        <w:t xml:space="preserve"> (R86). Mirtingumas, lyginant 2011 m. ir 2014 m., Zarasų rajone sumažėjo 19,6 proc. (R87), Visagino savivaldybėje išaugo 13,6 proc. (R88),  Utenos apskrityje ir šalyje mažėjo (atitinkamai 2,4 proc. (R89), ir 2,0 proc.)</w:t>
      </w:r>
      <w:r w:rsidRPr="00A83759">
        <w:rPr>
          <w:rStyle w:val="FootnoteReference"/>
          <w:rFonts w:cs="Times New Roman"/>
          <w:noProof/>
          <w:szCs w:val="24"/>
        </w:rPr>
        <w:footnoteReference w:id="22"/>
      </w:r>
      <w:r w:rsidRPr="00A83759">
        <w:rPr>
          <w:rFonts w:cs="Times New Roman"/>
          <w:noProof/>
          <w:szCs w:val="24"/>
        </w:rPr>
        <w:t xml:space="preserve"> (R90). Bendras mirtingumo rodiklis, tenkantis 1 000 gyventojų, 2013 m. Zarasų rajone buvo 21,4 (R91), Visagino savivaldybėje – 13,2 (R92), Utenos apskrityje – 18,2 (R93),  šalyje – 14 (R94).</w:t>
      </w:r>
      <w:r w:rsidRPr="00A83759">
        <w:rPr>
          <w:rStyle w:val="FootnoteReference"/>
          <w:rFonts w:cs="Times New Roman"/>
          <w:noProof/>
          <w:szCs w:val="24"/>
        </w:rPr>
        <w:footnoteReference w:id="23"/>
      </w:r>
    </w:p>
    <w:p w:rsidR="00442358" w:rsidRPr="00A83759" w:rsidRDefault="00442358" w:rsidP="00442358">
      <w:pPr>
        <w:ind w:firstLine="567"/>
        <w:jc w:val="both"/>
        <w:rPr>
          <w:rFonts w:cs="Times New Roman"/>
          <w:i/>
          <w:noProof/>
          <w:szCs w:val="24"/>
        </w:rPr>
      </w:pPr>
      <w:r w:rsidRPr="00A83759">
        <w:rPr>
          <w:rFonts w:cs="Times New Roman"/>
          <w:noProof/>
          <w:szCs w:val="24"/>
        </w:rPr>
        <w:t>VVG teritorijoje 2014 m. daugiausiai gyventojų mirė Dusetų (30) (R95) ir Zarasų</w:t>
      </w:r>
      <w:r>
        <w:rPr>
          <w:rFonts w:cs="Times New Roman"/>
          <w:noProof/>
          <w:szCs w:val="24"/>
        </w:rPr>
        <w:t xml:space="preserve"> rajono</w:t>
      </w:r>
      <w:r w:rsidRPr="00A83759">
        <w:rPr>
          <w:rFonts w:cs="Times New Roman"/>
          <w:noProof/>
          <w:szCs w:val="24"/>
        </w:rPr>
        <w:t xml:space="preserve"> (27) (R96) seniūnijose, o mažiausia žmonių mirė Suvieko seniūnijoje (6) (R97). 2011-2014 m. laikotarpiu mirtingumas didesnėje dalyje VVG teritorijos sumažėjo. Turmanto seniūnijoje mirusiųjų skaičius, lyginant 2011 ir 2014 m., sumažėjo 55,0 proc. (R98), Dusetų – 40,0 proc. (R99), Zarasų – 34,1 proc. (R100). Mirtingumas taipogi mažėjo Imbrado, Salako, Suvieko seniūnijose. Mirtingumas VVG teritorijos Zarasų rajono savivaldybės seniūnijų tarpe labiausiai išaugo Antazavės seniūnijoje – 50,0 proc. (R101). Mirtingumas taipogi augo Antalieptės, Degučių</w:t>
      </w:r>
      <w:r>
        <w:rPr>
          <w:rFonts w:cs="Times New Roman"/>
          <w:noProof/>
          <w:szCs w:val="24"/>
        </w:rPr>
        <w:t xml:space="preserve"> </w:t>
      </w:r>
      <w:r w:rsidRPr="00A83759">
        <w:rPr>
          <w:rFonts w:cs="Times New Roman"/>
          <w:noProof/>
          <w:szCs w:val="24"/>
        </w:rPr>
        <w:t xml:space="preserve">seniūnijose. Visagino kaimiškojoje teritorijoje mirtingumas sumažėjo nuo 14 mirusiųjų 2011 m. iki 3 mirusiųjų 2014 m.  Bendras mirtingumas VVG teritorijoje 2011-2014 m. sumažėjo 38,7 proc. (nuo 229 asmenų 2011 m. iki 165 asmenų 2014 m.). </w:t>
      </w:r>
      <w:r w:rsidRPr="00A83759">
        <w:rPr>
          <w:rFonts w:cs="Times New Roman"/>
          <w:i/>
          <w:noProof/>
          <w:szCs w:val="24"/>
        </w:rPr>
        <w:t>(Trečio priedo 2.3.6 pav. pateikiamas mirusiųjų skaičius VVG teritorijoje 2011 -  2014 m.)</w:t>
      </w:r>
      <w:r>
        <w:rPr>
          <w:rStyle w:val="FootnoteReference"/>
          <w:rFonts w:cs="Times New Roman"/>
          <w:i/>
          <w:noProof/>
          <w:szCs w:val="24"/>
        </w:rPr>
        <w:footnoteReference w:id="24"/>
      </w:r>
    </w:p>
    <w:p w:rsidR="00442358" w:rsidRPr="00A83759" w:rsidRDefault="00442358" w:rsidP="00442358">
      <w:pPr>
        <w:ind w:firstLine="567"/>
        <w:jc w:val="both"/>
        <w:rPr>
          <w:rFonts w:cs="Times New Roman"/>
          <w:noProof/>
          <w:szCs w:val="24"/>
        </w:rPr>
      </w:pPr>
      <w:r w:rsidRPr="00A83759">
        <w:rPr>
          <w:rFonts w:cs="Times New Roman"/>
          <w:noProof/>
          <w:szCs w:val="24"/>
        </w:rPr>
        <w:t>2011 m. –2013 m. bendras neigiamas natūralios gyventojų kaitos rodiklis, tenkantis 1 000 gyventojų, Zarasų rajono savivaldybėje, Visagino savivaldybėje, Utenos apskrityje ir šalyje augo. 2013 m. šalyje 1 000 gyventojų bendra natūrali gyventojų kaita siekė -3,9 (R103), apskrityje -10,4 (R104), Zarasų rajono savivaldybėje - 13,9 (R105), Visagino savivaldybėje -3,7 (R106).</w:t>
      </w:r>
      <w:r w:rsidRPr="00A83759">
        <w:rPr>
          <w:rStyle w:val="FootnoteReference"/>
          <w:rFonts w:cs="Times New Roman"/>
          <w:noProof/>
          <w:szCs w:val="24"/>
        </w:rPr>
        <w:footnoteReference w:id="25"/>
      </w:r>
      <w:r w:rsidRPr="00A83759">
        <w:rPr>
          <w:rFonts w:cs="Times New Roman"/>
          <w:noProof/>
          <w:szCs w:val="24"/>
        </w:rPr>
        <w:t xml:space="preserve"> </w:t>
      </w:r>
    </w:p>
    <w:p w:rsidR="00442358" w:rsidRPr="00A83759" w:rsidRDefault="00442358" w:rsidP="00442358">
      <w:pPr>
        <w:ind w:firstLine="567"/>
        <w:jc w:val="both"/>
        <w:rPr>
          <w:rFonts w:cs="Times New Roman"/>
          <w:i/>
          <w:noProof/>
          <w:szCs w:val="24"/>
        </w:rPr>
      </w:pPr>
      <w:r w:rsidRPr="00A83759">
        <w:rPr>
          <w:rFonts w:cs="Times New Roman"/>
          <w:noProof/>
          <w:szCs w:val="24"/>
        </w:rPr>
        <w:t>VVG teritorijoje didžiausia neigiama gyventojų kaita 2014 m. buvo Antalieptės, Dusetų (po -18) (R107) bei Antazavės (-17) (R108) seniūnijose. Vienodas skaičius gimusių ir mirusių fiksuotas Suvieko seniūnijoje. 2011-2014 m. NGK rodiklis gerėjo Dusetų, Imbrado, Salako, Suvieko, Turmanto ir Zarasų seniūnijose, blogėjo – Antalieptės, Antazavės ir Degučių seniūnijose bei Visagino kaimiškojoje teritorijoje. Bendra VVG teritorijos natūrali gyventojų kaita 2011-2014 m. padidėjo nuo -149 iki -85 (43,0 proc.) nors išliko neigiama.</w:t>
      </w:r>
      <w:r w:rsidRPr="00CA49F2">
        <w:rPr>
          <w:rFonts w:cs="Times New Roman"/>
          <w:noProof/>
          <w:szCs w:val="24"/>
        </w:rPr>
        <w:t xml:space="preserve"> </w:t>
      </w:r>
      <w:r w:rsidRPr="00A83759">
        <w:rPr>
          <w:rFonts w:cs="Times New Roman"/>
          <w:noProof/>
          <w:szCs w:val="24"/>
        </w:rPr>
        <w:t xml:space="preserve">(R109), </w:t>
      </w:r>
      <w:r w:rsidRPr="00A83759">
        <w:rPr>
          <w:rStyle w:val="FootnoteReference"/>
          <w:rFonts w:cs="Times New Roman"/>
          <w:noProof/>
          <w:szCs w:val="24"/>
        </w:rPr>
        <w:footnoteReference w:id="26"/>
      </w:r>
      <w:r w:rsidRPr="00A83759">
        <w:rPr>
          <w:rFonts w:cs="Times New Roman"/>
          <w:noProof/>
          <w:szCs w:val="24"/>
        </w:rPr>
        <w:t xml:space="preserve">  </w:t>
      </w:r>
      <w:r w:rsidRPr="00A83759">
        <w:rPr>
          <w:rFonts w:cs="Times New Roman"/>
          <w:i/>
          <w:noProof/>
          <w:szCs w:val="24"/>
        </w:rPr>
        <w:t>(Trečio priedo 2.3.7 pav. pateikiama natūrali gyventojų kaita VVG  teritorijoje 2011 -  2014 m.)</w:t>
      </w:r>
    </w:p>
    <w:p w:rsidR="00442358" w:rsidRPr="00A83759" w:rsidRDefault="00442358" w:rsidP="00442358">
      <w:pPr>
        <w:ind w:firstLine="567"/>
        <w:jc w:val="both"/>
        <w:rPr>
          <w:rFonts w:cs="Times New Roman"/>
          <w:i/>
          <w:noProof/>
          <w:szCs w:val="24"/>
        </w:rPr>
      </w:pPr>
      <w:r w:rsidRPr="00A83759">
        <w:rPr>
          <w:rFonts w:cs="Times New Roman"/>
          <w:noProof/>
          <w:szCs w:val="24"/>
        </w:rPr>
        <w:t>Svarbus demografinę situaciją apibūdinantis rodiklis yra neto migracija – imigrantų ir emigrantų skaičiaus skirtumas. Analizuojant vidaus ir tarptautinę migraciją, 2011 – 2014 m. laikotarpiu Zarasų rajono savivaldybėje, Visagino savivaldybėje ir Utenos apskrityje neto migracija mažėjo per pusę</w:t>
      </w:r>
      <w:r>
        <w:rPr>
          <w:rFonts w:cs="Times New Roman"/>
          <w:noProof/>
          <w:szCs w:val="24"/>
        </w:rPr>
        <w:t>,</w:t>
      </w:r>
      <w:r w:rsidRPr="00A83759">
        <w:rPr>
          <w:rFonts w:cs="Times New Roman"/>
          <w:noProof/>
          <w:szCs w:val="24"/>
        </w:rPr>
        <w:t xml:space="preserve"> o šalyje net dviem trečdaliais. Tačiau visu analizuojamu laikotarpiu daugiau žmonių  išvyko nei atvyko, t. y. migracijos saldo buvo neigiamas</w:t>
      </w:r>
      <w:r>
        <w:rPr>
          <w:rFonts w:cs="Times New Roman"/>
          <w:noProof/>
          <w:szCs w:val="24"/>
        </w:rPr>
        <w:t xml:space="preserve"> (R110)</w:t>
      </w:r>
      <w:r w:rsidRPr="00A83759">
        <w:rPr>
          <w:rFonts w:cs="Times New Roman"/>
          <w:noProof/>
          <w:szCs w:val="24"/>
        </w:rPr>
        <w:t>.</w:t>
      </w:r>
      <w:r w:rsidRPr="00A83759">
        <w:rPr>
          <w:rStyle w:val="FootnoteReference"/>
          <w:rFonts w:cs="Times New Roman"/>
          <w:noProof/>
          <w:szCs w:val="24"/>
        </w:rPr>
        <w:footnoteReference w:id="27"/>
      </w:r>
      <w:r w:rsidRPr="00A83759">
        <w:rPr>
          <w:rFonts w:cs="Times New Roman"/>
          <w:noProof/>
          <w:szCs w:val="24"/>
        </w:rPr>
        <w:t xml:space="preserve"> </w:t>
      </w:r>
      <w:r w:rsidRPr="00A83759">
        <w:rPr>
          <w:rFonts w:cs="Times New Roman"/>
          <w:i/>
          <w:noProof/>
          <w:szCs w:val="24"/>
        </w:rPr>
        <w:t>(2.3.1 lentelėje pateikiamos migracijos tendencijos Lietuvoje, Utenos apskrityje ir Zarasų rajono savivaldybėje).</w:t>
      </w:r>
    </w:p>
    <w:p w:rsidR="00442358" w:rsidRPr="002D0494" w:rsidRDefault="00442358" w:rsidP="00442358">
      <w:pPr>
        <w:tabs>
          <w:tab w:val="left" w:pos="1014"/>
        </w:tabs>
        <w:ind w:firstLine="540"/>
        <w:jc w:val="both"/>
        <w:rPr>
          <w:rFonts w:cs="Times New Roman"/>
          <w:noProof/>
          <w:szCs w:val="24"/>
        </w:rPr>
      </w:pPr>
      <w:r w:rsidRPr="00A83759">
        <w:rPr>
          <w:b/>
          <w:noProof/>
          <w:szCs w:val="24"/>
        </w:rPr>
        <w:t xml:space="preserve">Gyventojų amžiaus  struktūra  atstovaujamoje VVG teritorijoje. </w:t>
      </w:r>
      <w:r w:rsidRPr="00A83759">
        <w:rPr>
          <w:noProof/>
          <w:szCs w:val="24"/>
        </w:rPr>
        <w:t>2015 m. pr</w:t>
      </w:r>
      <w:r>
        <w:rPr>
          <w:noProof/>
          <w:szCs w:val="24"/>
        </w:rPr>
        <w:t>a</w:t>
      </w:r>
      <w:r w:rsidRPr="00A83759">
        <w:rPr>
          <w:noProof/>
          <w:szCs w:val="24"/>
        </w:rPr>
        <w:t>džioje atstovaujamoje VVG teritorijoje vaikų iki 7 metų buvo 532</w:t>
      </w:r>
      <w:r>
        <w:rPr>
          <w:noProof/>
          <w:szCs w:val="24"/>
        </w:rPr>
        <w:t>,</w:t>
      </w:r>
      <w:r w:rsidRPr="00A83759">
        <w:rPr>
          <w:rStyle w:val="FootnoteReference"/>
          <w:noProof/>
          <w:szCs w:val="24"/>
        </w:rPr>
        <w:footnoteReference w:id="28"/>
      </w:r>
      <w:r w:rsidRPr="00A83759">
        <w:rPr>
          <w:noProof/>
          <w:szCs w:val="24"/>
        </w:rPr>
        <w:t xml:space="preserve"> tai sudarė 5,0 (R125)  proc. visų</w:t>
      </w:r>
      <w:r w:rsidRPr="00DC4239">
        <w:rPr>
          <w:noProof/>
          <w:szCs w:val="24"/>
        </w:rPr>
        <w:t xml:space="preserve"> </w:t>
      </w:r>
      <w:r w:rsidRPr="00DC4239">
        <w:rPr>
          <w:noProof/>
          <w:szCs w:val="24"/>
        </w:rPr>
        <w:lastRenderedPageBreak/>
        <w:t xml:space="preserve">atstovaujamoje teritorijoje gyvenančių gyventojų. Lyginant su 2011 metais vaikų iki 7 metų </w:t>
      </w:r>
      <w:r w:rsidRPr="002D0494">
        <w:rPr>
          <w:noProof/>
          <w:szCs w:val="24"/>
        </w:rPr>
        <w:t>sumažėjo 86 gyventojais arba 13,9 proc.</w:t>
      </w:r>
      <w:r w:rsidRPr="002D0494">
        <w:rPr>
          <w:rFonts w:cs="Times New Roman"/>
          <w:noProof/>
          <w:szCs w:val="24"/>
        </w:rPr>
        <w:t xml:space="preserve"> (R120).  </w:t>
      </w:r>
    </w:p>
    <w:p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 xml:space="preserve"> Vaikų  nuo 7 iki 13 metų 2015 m. pradžioje VVG teritorijoje buvo 589 gyventojai. </w:t>
      </w:r>
      <w:r>
        <w:rPr>
          <w:rStyle w:val="FootnoteReference"/>
          <w:rFonts w:cs="Times New Roman"/>
          <w:noProof/>
          <w:szCs w:val="24"/>
        </w:rPr>
        <w:footnoteReference w:id="29"/>
      </w:r>
      <w:r>
        <w:rPr>
          <w:rFonts w:cs="Times New Roman"/>
          <w:noProof/>
          <w:szCs w:val="24"/>
        </w:rPr>
        <w:t xml:space="preserve"> </w:t>
      </w:r>
      <w:r w:rsidRPr="002D0494">
        <w:rPr>
          <w:rFonts w:cs="Times New Roman"/>
          <w:noProof/>
          <w:szCs w:val="24"/>
        </w:rPr>
        <w:t>Tai sudarė 6,0 proc. (R124) visų VVG teritorijos gyventojų. Nuo 2011 m. vaikų nuo 7 m. iki 13 m. sumažėjo 229 gyventojais arba 28 proc.</w:t>
      </w:r>
    </w:p>
    <w:p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Gyventojų nuo 14 m. iki 29 m. atstovaujamoje teritorijoje 2015 m. pradžioje  buvo 2136 gyventojai.Tai sudarė 20,0 (R125)  proc. visų teritorijos gyventojų. Nuo 2011 m. gyventojų šioje amžiaus grupėje sumažėjo 13 gyventojų arba 0,6 proc</w:t>
      </w:r>
      <w:r w:rsidRPr="002D0494">
        <w:rPr>
          <w:rStyle w:val="FootnoteReference"/>
          <w:rFonts w:cs="Times New Roman"/>
          <w:noProof/>
          <w:szCs w:val="24"/>
        </w:rPr>
        <w:footnoteReference w:id="30"/>
      </w:r>
      <w:r>
        <w:rPr>
          <w:rFonts w:cs="Times New Roman"/>
          <w:noProof/>
          <w:szCs w:val="24"/>
        </w:rPr>
        <w:t xml:space="preserve"> </w:t>
      </w:r>
      <w:r w:rsidRPr="002D0494">
        <w:rPr>
          <w:rFonts w:cs="Times New Roman"/>
          <w:noProof/>
          <w:szCs w:val="24"/>
        </w:rPr>
        <w:t>(R126).</w:t>
      </w:r>
    </w:p>
    <w:p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Gyventojų nuo 30 m. iki 39 m. VVG atstovaujamoje teritorijoje 2015 m. pradžioje gyveno  807, tai sudarė 8,0</w:t>
      </w:r>
      <w:r w:rsidRPr="002D0494">
        <w:rPr>
          <w:rStyle w:val="FootnoteReference"/>
          <w:rFonts w:cs="Times New Roman"/>
          <w:noProof/>
          <w:szCs w:val="24"/>
        </w:rPr>
        <w:footnoteReference w:id="31"/>
      </w:r>
      <w:r w:rsidRPr="002D0494">
        <w:rPr>
          <w:rFonts w:cs="Times New Roman"/>
          <w:noProof/>
          <w:szCs w:val="24"/>
        </w:rPr>
        <w:t xml:space="preserve"> proc. (R127)  visų VVG teritorijos gyventojų. Nuo 2011 m. gyventojų šioje amžiaus grupėje sumažėjo 311 gyventojais arba 27,6 proc. (R124)</w:t>
      </w:r>
      <w:r>
        <w:rPr>
          <w:rFonts w:cs="Times New Roman"/>
          <w:noProof/>
          <w:szCs w:val="24"/>
        </w:rPr>
        <w:t>.</w:t>
      </w:r>
      <w:r w:rsidRPr="002D0494">
        <w:rPr>
          <w:rFonts w:cs="Times New Roman"/>
          <w:noProof/>
          <w:szCs w:val="24"/>
        </w:rPr>
        <w:t xml:space="preserve">  </w:t>
      </w:r>
    </w:p>
    <w:p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2015 m. pradžioje atstovaujamoje VVG teritorijoje gyveno 3745 gyventojai nuo 40 iki 64 metų, tai sudarė 36,0</w:t>
      </w:r>
      <w:r w:rsidRPr="002D0494">
        <w:rPr>
          <w:rStyle w:val="FootnoteReference"/>
          <w:rFonts w:cs="Times New Roman"/>
          <w:noProof/>
          <w:szCs w:val="24"/>
        </w:rPr>
        <w:footnoteReference w:id="32"/>
      </w:r>
      <w:r w:rsidRPr="002D0494">
        <w:rPr>
          <w:rFonts w:cs="Times New Roman"/>
          <w:noProof/>
          <w:szCs w:val="24"/>
        </w:rPr>
        <w:t xml:space="preserve"> proc. (R128), visų VVG teritorijos gyventojų. Nuo 2011 m. šioje amžiaus kategorijoje gyventojų sumažėjo 233 gyventojais arba 5,9 proc. (R122).</w:t>
      </w:r>
    </w:p>
    <w:p w:rsidR="00442358" w:rsidRPr="002D0494" w:rsidRDefault="00442358" w:rsidP="00442358">
      <w:pPr>
        <w:tabs>
          <w:tab w:val="left" w:pos="1014"/>
        </w:tabs>
        <w:ind w:firstLine="540"/>
        <w:jc w:val="both"/>
        <w:rPr>
          <w:rFonts w:cs="Times New Roman"/>
          <w:i/>
          <w:noProof/>
          <w:szCs w:val="24"/>
        </w:rPr>
      </w:pPr>
      <w:r w:rsidRPr="002D0494">
        <w:rPr>
          <w:rFonts w:cs="Times New Roman"/>
          <w:noProof/>
          <w:szCs w:val="24"/>
        </w:rPr>
        <w:t>Gyventojų  nuo 65 m. ir vyresnių VVG atstovaujamoje teritorijoje gyveno 2 595 arba 25,0</w:t>
      </w:r>
      <w:r w:rsidRPr="002D0494">
        <w:rPr>
          <w:rStyle w:val="FootnoteReference"/>
          <w:rFonts w:cs="Times New Roman"/>
          <w:noProof/>
          <w:szCs w:val="24"/>
        </w:rPr>
        <w:footnoteReference w:id="33"/>
      </w:r>
      <w:r w:rsidRPr="002D0494">
        <w:rPr>
          <w:rFonts w:cs="Times New Roman"/>
          <w:noProof/>
          <w:szCs w:val="24"/>
        </w:rPr>
        <w:t xml:space="preserve"> proc. (R129).  Nuo 2011 m. gyventojų šioje amžiaus kategorijoje sumažėjo 234 arba 8,28 proc. (R123).  (</w:t>
      </w:r>
      <w:r w:rsidRPr="002D0494">
        <w:rPr>
          <w:rFonts w:cs="Times New Roman"/>
          <w:i/>
          <w:noProof/>
          <w:szCs w:val="24"/>
        </w:rPr>
        <w:t>Trečio priedo 2.3.8 pav. pateikiama VVG teritorijos gyventojų sudėtis pagal amžiaus grupes</w:t>
      </w:r>
      <w:r>
        <w:rPr>
          <w:rFonts w:cs="Times New Roman"/>
          <w:i/>
          <w:noProof/>
          <w:szCs w:val="24"/>
        </w:rPr>
        <w:t xml:space="preserve"> ( procentais) 2015 m. pradžioje</w:t>
      </w:r>
      <w:r w:rsidRPr="002D0494">
        <w:rPr>
          <w:rFonts w:cs="Times New Roman"/>
          <w:i/>
          <w:noProof/>
          <w:szCs w:val="24"/>
        </w:rPr>
        <w:t>.)</w:t>
      </w:r>
    </w:p>
    <w:p w:rsidR="00442358" w:rsidRPr="00DC4239" w:rsidRDefault="00442358" w:rsidP="00442358">
      <w:pPr>
        <w:tabs>
          <w:tab w:val="left" w:pos="1014"/>
        </w:tabs>
        <w:ind w:firstLine="540"/>
        <w:jc w:val="both"/>
        <w:rPr>
          <w:rFonts w:cs="Times New Roman"/>
          <w:noProof/>
          <w:szCs w:val="24"/>
        </w:rPr>
      </w:pPr>
      <w:r w:rsidRPr="002D0494">
        <w:rPr>
          <w:noProof/>
          <w:szCs w:val="24"/>
        </w:rPr>
        <w:t xml:space="preserve"> </w:t>
      </w:r>
      <w:r w:rsidRPr="002D0494">
        <w:rPr>
          <w:b/>
          <w:noProof/>
          <w:szCs w:val="24"/>
        </w:rPr>
        <w:t xml:space="preserve"> </w:t>
      </w:r>
      <w:r w:rsidRPr="002D0494">
        <w:rPr>
          <w:rFonts w:cs="Times New Roman"/>
          <w:noProof/>
          <w:szCs w:val="24"/>
        </w:rPr>
        <w:t xml:space="preserve"> Zarasų – Visagino regiono VVG teritorijoje, Lietuvos statistikos departamento 2011 m. -</w:t>
      </w:r>
      <w:r w:rsidRPr="00D51559">
        <w:rPr>
          <w:rFonts w:cs="Times New Roman"/>
          <w:noProof/>
          <w:szCs w:val="24"/>
        </w:rPr>
        <w:t xml:space="preserve"> 2015 m. pradžios duomenimis,  gyventojų skaičius visose amžiaus grupėse mažėjo (9,6) proc. (R119). Vertinant pasiskirstymą pagal amžiaus grupes, analizuojamu laikot</w:t>
      </w:r>
      <w:r>
        <w:rPr>
          <w:rFonts w:cs="Times New Roman"/>
          <w:noProof/>
          <w:szCs w:val="24"/>
        </w:rPr>
        <w:t xml:space="preserve">arpiu labiausiai </w:t>
      </w:r>
      <w:r w:rsidRPr="002D0494">
        <w:rPr>
          <w:rFonts w:cs="Times New Roman"/>
          <w:noProof/>
          <w:szCs w:val="24"/>
        </w:rPr>
        <w:t>sumažėjo vaikų nuo 7 m. iki 13 m. amžiaus 28 proc. bei  30 -  39 m. amžiaus  gyventojų 27,6 proc. (R21).  Mažiausiai gyventojų mažėjo 14 - 29 m. amžiaus grupėje – 0,6 proc. bei 40 - 64 m.</w:t>
      </w:r>
      <w:r w:rsidRPr="00DC4239">
        <w:rPr>
          <w:rFonts w:cs="Times New Roman"/>
          <w:noProof/>
          <w:szCs w:val="24"/>
        </w:rPr>
        <w:t xml:space="preserve"> grupėje – 5,9 proc.</w:t>
      </w:r>
      <w:r>
        <w:rPr>
          <w:rFonts w:cs="Times New Roman"/>
          <w:noProof/>
          <w:szCs w:val="24"/>
        </w:rPr>
        <w:t>, 65 ir vyresnio mažiaus grupėje gyventojų sumažėjo  - 8,28</w:t>
      </w:r>
      <w:r w:rsidRPr="00DC4239">
        <w:rPr>
          <w:rFonts w:cs="Times New Roman"/>
          <w:noProof/>
          <w:szCs w:val="24"/>
        </w:rPr>
        <w:t xml:space="preserve"> proc. </w:t>
      </w:r>
      <w:r w:rsidRPr="002D0494">
        <w:rPr>
          <w:rFonts w:cs="Times New Roman"/>
          <w:i/>
          <w:noProof/>
          <w:szCs w:val="24"/>
        </w:rPr>
        <w:t>(Trečio priedo 2.3.9 pav. pateikiamos VVG teritorijos gyventojų mažėjimo tendencijos</w:t>
      </w:r>
      <w:r>
        <w:rPr>
          <w:rFonts w:cs="Times New Roman"/>
          <w:i/>
          <w:noProof/>
          <w:szCs w:val="24"/>
        </w:rPr>
        <w:t xml:space="preserve"> pagal amžiaus grupes</w:t>
      </w:r>
      <w:r w:rsidRPr="002D0494">
        <w:rPr>
          <w:rFonts w:cs="Times New Roman"/>
          <w:i/>
          <w:noProof/>
          <w:szCs w:val="24"/>
        </w:rPr>
        <w:t xml:space="preserve"> 2011 - 2015 m.)</w:t>
      </w:r>
    </w:p>
    <w:p w:rsidR="00442358" w:rsidRPr="008368B6" w:rsidRDefault="00442358" w:rsidP="00442358">
      <w:pPr>
        <w:tabs>
          <w:tab w:val="left" w:pos="1014"/>
        </w:tabs>
        <w:ind w:firstLine="851"/>
        <w:jc w:val="both"/>
        <w:rPr>
          <w:rFonts w:cs="Times New Roman"/>
          <w:noProof/>
          <w:szCs w:val="24"/>
        </w:rPr>
      </w:pPr>
      <w:r w:rsidRPr="008368B6">
        <w:rPr>
          <w:rFonts w:cs="Times New Roman"/>
          <w:noProof/>
          <w:szCs w:val="24"/>
        </w:rPr>
        <w:t>VVG teritorijoje, kaip ir visoje šalyje bei Zarasų rajono ir  Visagino savivaldybėse, gyventojų vidutinis amžius VVG teritorijoje  ilgėja. 2011 m. vidutinis vyrų amžius  siekė 41 (R115) metus, moterų – 46 m. (R116).  2014 m. vyrų amžius išaugo iki 43 - 44 metų (R117), moterų iki 50-51 metų (R118).</w:t>
      </w:r>
      <w:r w:rsidRPr="008368B6">
        <w:rPr>
          <w:rStyle w:val="FootnoteReference"/>
          <w:rFonts w:cs="Times New Roman"/>
          <w:noProof/>
          <w:szCs w:val="24"/>
        </w:rPr>
        <w:footnoteReference w:id="34"/>
      </w:r>
      <w:r>
        <w:rPr>
          <w:noProof/>
          <w:szCs w:val="24"/>
        </w:rPr>
        <w:t xml:space="preserve"> </w:t>
      </w:r>
      <w:r w:rsidRPr="008368B6">
        <w:rPr>
          <w:noProof/>
          <w:szCs w:val="24"/>
        </w:rPr>
        <w:t xml:space="preserve">2014 m. vidutinis medianinis gyventojų amžius VVG atstovaujamoje teritorijoje kaip ir Utenos apskrityje bei Zarasų rajono savivaldybėje siekė 47 m., tuo tarpu Lietuvoje 42 metus. </w:t>
      </w:r>
    </w:p>
    <w:p w:rsidR="00442358" w:rsidRPr="008368B6" w:rsidRDefault="00442358" w:rsidP="00442358">
      <w:pPr>
        <w:tabs>
          <w:tab w:val="left" w:pos="1014"/>
        </w:tabs>
        <w:ind w:firstLine="851"/>
        <w:jc w:val="both"/>
        <w:rPr>
          <w:rFonts w:cs="Times New Roman"/>
          <w:noProof/>
          <w:szCs w:val="24"/>
        </w:rPr>
      </w:pPr>
      <w:r w:rsidRPr="008368B6">
        <w:rPr>
          <w:szCs w:val="24"/>
        </w:rPr>
        <w:t xml:space="preserve">Ištyrus gyventojų skaičiaus ir amžiaus sudėties kaitą, paaiškėjo, jog demografinė situacija VVG teritorijoje yra sudėtinga. Ją galima įvardyti kaip intensyvią </w:t>
      </w:r>
      <w:proofErr w:type="spellStart"/>
      <w:r w:rsidRPr="008368B6">
        <w:rPr>
          <w:szCs w:val="24"/>
        </w:rPr>
        <w:t>depopuliaciją</w:t>
      </w:r>
      <w:proofErr w:type="spellEnd"/>
      <w:r w:rsidRPr="008368B6">
        <w:rPr>
          <w:szCs w:val="24"/>
        </w:rPr>
        <w:t>, kurios svarbiausi bruožai būtų šie: mažesnis  gimstamumas nei mirtingumas, mažas natūralusis prieaugis; reprodukcijai nepalanki gyventojų amžiaus struktūra; spartus gyventojų regione mažėjimas bei senėjimas; emigracija. Į miestus bei užsienį išvyksta didelė dalis jaunimo</w:t>
      </w:r>
      <w:r>
        <w:rPr>
          <w:szCs w:val="24"/>
        </w:rPr>
        <w:t xml:space="preserve"> (R28a).</w:t>
      </w:r>
      <w:r w:rsidRPr="008368B6">
        <w:rPr>
          <w:szCs w:val="24"/>
        </w:rPr>
        <w:t xml:space="preserve"> Atsižvelgiant į </w:t>
      </w:r>
      <w:r w:rsidRPr="008368B6">
        <w:rPr>
          <w:szCs w:val="24"/>
        </w:rPr>
        <w:lastRenderedPageBreak/>
        <w:t>šią statistika vienas iš pagrindinių VVG uždavinių yra išlaikyti ir pritraukti jaunimą, jaunas šeimas į VVG regiono teritoriją. Tam būtina sukurti patrauklią aplinką – sutvarkyti infrastruktūrą, skatinti verslumą regione, įkurti naujas darbo vietas.</w:t>
      </w:r>
      <w:r>
        <w:rPr>
          <w:szCs w:val="24"/>
        </w:rPr>
        <w:t xml:space="preserve"> (R29a)</w:t>
      </w:r>
    </w:p>
    <w:p w:rsidR="00442358" w:rsidRPr="008368B6" w:rsidRDefault="00442358" w:rsidP="00442358">
      <w:pPr>
        <w:tabs>
          <w:tab w:val="left" w:pos="1014"/>
        </w:tabs>
        <w:ind w:firstLine="851"/>
        <w:jc w:val="both"/>
        <w:rPr>
          <w:rFonts w:cs="Times New Roman"/>
          <w:noProof/>
          <w:szCs w:val="24"/>
        </w:rPr>
      </w:pPr>
      <w:r w:rsidRPr="008368B6">
        <w:rPr>
          <w:rFonts w:cs="Times New Roman"/>
          <w:b/>
          <w:noProof/>
          <w:szCs w:val="24"/>
        </w:rPr>
        <w:t>VVG regiono gyventojų pasiskirstymas pagal tautybę.</w:t>
      </w:r>
      <w:r w:rsidRPr="008368B6">
        <w:rPr>
          <w:rFonts w:cs="Times New Roman"/>
          <w:noProof/>
          <w:szCs w:val="24"/>
        </w:rPr>
        <w:t xml:space="preserve"> </w:t>
      </w:r>
      <w:r w:rsidRPr="008368B6">
        <w:rPr>
          <w:rFonts w:cs="Times New Roman"/>
          <w:szCs w:val="24"/>
        </w:rPr>
        <w:t>Pagal Lietuvos gyventojų ir būstų surašymo 2011 m. duomenis, Zarasų rajon</w:t>
      </w:r>
      <w:r>
        <w:rPr>
          <w:rFonts w:cs="Times New Roman"/>
          <w:szCs w:val="24"/>
        </w:rPr>
        <w:t xml:space="preserve">o savivaldybės teritorijoje </w:t>
      </w:r>
      <w:r w:rsidRPr="008368B6">
        <w:rPr>
          <w:rFonts w:cs="Times New Roman"/>
          <w:szCs w:val="24"/>
        </w:rPr>
        <w:t xml:space="preserve"> gyveno </w:t>
      </w:r>
      <w:r>
        <w:rPr>
          <w:rFonts w:cs="Times New Roman"/>
          <w:szCs w:val="24"/>
        </w:rPr>
        <w:t xml:space="preserve"> 18390 gyventojų, iš jų </w:t>
      </w:r>
      <w:r w:rsidRPr="008368B6">
        <w:rPr>
          <w:rFonts w:cs="Times New Roman"/>
          <w:szCs w:val="24"/>
        </w:rPr>
        <w:t xml:space="preserve"> </w:t>
      </w:r>
      <w:r>
        <w:rPr>
          <w:rFonts w:cs="Times New Roman"/>
          <w:szCs w:val="24"/>
        </w:rPr>
        <w:t>13395 lietuvių tautybės gyventojų</w:t>
      </w:r>
      <w:r w:rsidR="00724866">
        <w:rPr>
          <w:rFonts w:cs="Times New Roman"/>
          <w:szCs w:val="24"/>
        </w:rPr>
        <w:t>,</w:t>
      </w:r>
      <w:r>
        <w:rPr>
          <w:rFonts w:cs="Times New Roman"/>
          <w:szCs w:val="24"/>
        </w:rPr>
        <w:t xml:space="preserve"> arba </w:t>
      </w:r>
      <w:r w:rsidRPr="008368B6">
        <w:rPr>
          <w:rFonts w:cs="Times New Roman"/>
          <w:szCs w:val="24"/>
        </w:rPr>
        <w:t xml:space="preserve"> 72,9 proc. (R130) </w:t>
      </w:r>
      <w:r>
        <w:rPr>
          <w:rFonts w:cs="Times New Roman"/>
          <w:szCs w:val="24"/>
        </w:rPr>
        <w:t xml:space="preserve"> visų savivaldybės gyventojų </w:t>
      </w:r>
      <w:r w:rsidRPr="008368B6">
        <w:rPr>
          <w:rFonts w:cs="Times New Roman"/>
          <w:szCs w:val="24"/>
        </w:rPr>
        <w:t>,</w:t>
      </w:r>
      <w:r>
        <w:rPr>
          <w:rFonts w:cs="Times New Roman"/>
          <w:szCs w:val="24"/>
        </w:rPr>
        <w:t xml:space="preserve"> 3441 rusų  tautybės gyventojų</w:t>
      </w:r>
      <w:r w:rsidR="00724866">
        <w:rPr>
          <w:rFonts w:cs="Times New Roman"/>
          <w:szCs w:val="24"/>
        </w:rPr>
        <w:t xml:space="preserve">, </w:t>
      </w:r>
      <w:r>
        <w:rPr>
          <w:rFonts w:cs="Times New Roman"/>
          <w:szCs w:val="24"/>
        </w:rPr>
        <w:t>arba</w:t>
      </w:r>
      <w:r w:rsidRPr="008368B6">
        <w:rPr>
          <w:rFonts w:cs="Times New Roman"/>
          <w:szCs w:val="24"/>
        </w:rPr>
        <w:t xml:space="preserve"> 18,7 proc.</w:t>
      </w:r>
      <w:r>
        <w:rPr>
          <w:rFonts w:cs="Times New Roman"/>
          <w:szCs w:val="24"/>
        </w:rPr>
        <w:t xml:space="preserve"> visų savivaldybės gyventojų </w:t>
      </w:r>
      <w:r w:rsidRPr="008368B6">
        <w:rPr>
          <w:rFonts w:cs="Times New Roman"/>
          <w:szCs w:val="24"/>
        </w:rPr>
        <w:t xml:space="preserve"> (R131)</w:t>
      </w:r>
      <w:r>
        <w:rPr>
          <w:rFonts w:cs="Times New Roman"/>
          <w:szCs w:val="24"/>
        </w:rPr>
        <w:t xml:space="preserve"> </w:t>
      </w:r>
      <w:r w:rsidRPr="008368B6">
        <w:rPr>
          <w:rFonts w:cs="Times New Roman"/>
          <w:szCs w:val="24"/>
        </w:rPr>
        <w:t xml:space="preserve">, </w:t>
      </w:r>
      <w:r>
        <w:rPr>
          <w:rFonts w:cs="Times New Roman"/>
          <w:szCs w:val="24"/>
        </w:rPr>
        <w:t xml:space="preserve"> 1082 lenkų tautybės gyventojų</w:t>
      </w:r>
      <w:r w:rsidR="00724866">
        <w:rPr>
          <w:rFonts w:cs="Times New Roman"/>
          <w:szCs w:val="24"/>
        </w:rPr>
        <w:t xml:space="preserve">, </w:t>
      </w:r>
      <w:r>
        <w:rPr>
          <w:rFonts w:cs="Times New Roman"/>
          <w:szCs w:val="24"/>
        </w:rPr>
        <w:t xml:space="preserve"> arba </w:t>
      </w:r>
      <w:r w:rsidRPr="008368B6">
        <w:rPr>
          <w:rFonts w:cs="Times New Roman"/>
          <w:szCs w:val="24"/>
        </w:rPr>
        <w:t xml:space="preserve">5,9 proc. (R132) </w:t>
      </w:r>
      <w:r>
        <w:rPr>
          <w:rFonts w:cs="Times New Roman"/>
          <w:szCs w:val="24"/>
        </w:rPr>
        <w:t xml:space="preserve"> visų savivaldybės gyventojų </w:t>
      </w:r>
      <w:r w:rsidRPr="008368B6">
        <w:rPr>
          <w:rFonts w:cs="Times New Roman"/>
          <w:szCs w:val="24"/>
        </w:rPr>
        <w:t xml:space="preserve"> ir  </w:t>
      </w:r>
      <w:r>
        <w:rPr>
          <w:rFonts w:cs="Times New Roman"/>
          <w:szCs w:val="24"/>
        </w:rPr>
        <w:t xml:space="preserve">472 kitų tautybių gyventojai arba </w:t>
      </w:r>
      <w:r w:rsidRPr="008368B6">
        <w:rPr>
          <w:rFonts w:cs="Times New Roman"/>
          <w:szCs w:val="24"/>
        </w:rPr>
        <w:t>2,5 proc. (R133)</w:t>
      </w:r>
      <w:r>
        <w:rPr>
          <w:rFonts w:cs="Times New Roman"/>
          <w:szCs w:val="24"/>
        </w:rPr>
        <w:t xml:space="preserve"> visų savivaldybės gyventojų.</w:t>
      </w:r>
      <w:r>
        <w:rPr>
          <w:rStyle w:val="FootnoteReference"/>
          <w:rFonts w:cs="Times New Roman"/>
          <w:szCs w:val="24"/>
        </w:rPr>
        <w:footnoteReference w:id="35"/>
      </w:r>
      <w:r w:rsidRPr="008368B6">
        <w:rPr>
          <w:rFonts w:cs="Times New Roman"/>
          <w:szCs w:val="24"/>
        </w:rPr>
        <w:t xml:space="preserve"> . 2011 m. Visagino savivaldybė</w:t>
      </w:r>
      <w:r>
        <w:rPr>
          <w:rFonts w:cs="Times New Roman"/>
          <w:szCs w:val="24"/>
        </w:rPr>
        <w:t xml:space="preserve">s teritorijoje gyveno 22585 gyventojai </w:t>
      </w:r>
      <w:r w:rsidRPr="008368B6">
        <w:rPr>
          <w:rFonts w:cs="Times New Roman"/>
          <w:szCs w:val="24"/>
        </w:rPr>
        <w:t xml:space="preserve"> </w:t>
      </w:r>
      <w:r>
        <w:rPr>
          <w:rFonts w:cs="Times New Roman"/>
          <w:szCs w:val="24"/>
        </w:rPr>
        <w:t xml:space="preserve"> </w:t>
      </w:r>
      <w:r w:rsidR="00A85F0E">
        <w:rPr>
          <w:rFonts w:cs="Times New Roman"/>
          <w:szCs w:val="24"/>
        </w:rPr>
        <w:t>D</w:t>
      </w:r>
      <w:r w:rsidRPr="008368B6">
        <w:rPr>
          <w:rFonts w:cs="Times New Roman"/>
          <w:szCs w:val="24"/>
        </w:rPr>
        <w:t>idž</w:t>
      </w:r>
      <w:r w:rsidR="00A85F0E">
        <w:rPr>
          <w:rFonts w:cs="Times New Roman"/>
          <w:szCs w:val="24"/>
        </w:rPr>
        <w:t>iąją dalį gyventojų sudarė rusų tautybės gyventojai</w:t>
      </w:r>
      <w:r w:rsidRPr="008368B6">
        <w:rPr>
          <w:rFonts w:cs="Times New Roman"/>
          <w:szCs w:val="24"/>
        </w:rPr>
        <w:t xml:space="preserve"> </w:t>
      </w:r>
      <w:r>
        <w:rPr>
          <w:rFonts w:cs="Times New Roman"/>
          <w:szCs w:val="24"/>
        </w:rPr>
        <w:t xml:space="preserve">– 11724 arba </w:t>
      </w:r>
      <w:r w:rsidRPr="008368B6">
        <w:rPr>
          <w:rFonts w:cs="Times New Roman"/>
          <w:szCs w:val="24"/>
        </w:rPr>
        <w:t>51,9 proc.</w:t>
      </w:r>
      <w:r>
        <w:rPr>
          <w:rFonts w:cs="Times New Roman"/>
          <w:szCs w:val="24"/>
        </w:rPr>
        <w:t xml:space="preserve"> visų savivaldybės gyventojų.</w:t>
      </w:r>
      <w:r w:rsidRPr="008368B6">
        <w:rPr>
          <w:rFonts w:cs="Times New Roman"/>
          <w:szCs w:val="24"/>
        </w:rPr>
        <w:t xml:space="preserve"> (R134), </w:t>
      </w:r>
      <w:r>
        <w:rPr>
          <w:rFonts w:cs="Times New Roman"/>
          <w:szCs w:val="24"/>
        </w:rPr>
        <w:t xml:space="preserve"> 4205 </w:t>
      </w:r>
      <w:r w:rsidRPr="008368B6">
        <w:rPr>
          <w:rFonts w:cs="Times New Roman"/>
          <w:szCs w:val="24"/>
        </w:rPr>
        <w:t>lietuv</w:t>
      </w:r>
      <w:r>
        <w:rPr>
          <w:rFonts w:cs="Times New Roman"/>
          <w:szCs w:val="24"/>
        </w:rPr>
        <w:t xml:space="preserve">ių tautybės gyventojai </w:t>
      </w:r>
      <w:r w:rsidRPr="008368B6">
        <w:rPr>
          <w:rFonts w:cs="Times New Roman"/>
          <w:szCs w:val="24"/>
        </w:rPr>
        <w:t xml:space="preserve"> </w:t>
      </w:r>
      <w:r>
        <w:rPr>
          <w:rFonts w:cs="Times New Roman"/>
          <w:szCs w:val="24"/>
        </w:rPr>
        <w:t xml:space="preserve">arba </w:t>
      </w:r>
      <w:r w:rsidRPr="008368B6">
        <w:rPr>
          <w:rFonts w:cs="Times New Roman"/>
          <w:szCs w:val="24"/>
        </w:rPr>
        <w:t>18,6  proc.</w:t>
      </w:r>
      <w:r>
        <w:rPr>
          <w:rFonts w:cs="Times New Roman"/>
          <w:szCs w:val="24"/>
        </w:rPr>
        <w:t xml:space="preserve"> visų savivaldybės gyventojų</w:t>
      </w:r>
      <w:r w:rsidRPr="008368B6">
        <w:rPr>
          <w:rFonts w:cs="Times New Roman"/>
          <w:szCs w:val="24"/>
        </w:rPr>
        <w:t xml:space="preserve"> (R135),</w:t>
      </w:r>
      <w:r>
        <w:rPr>
          <w:rFonts w:cs="Times New Roman"/>
          <w:szCs w:val="24"/>
        </w:rPr>
        <w:t xml:space="preserve"> 2224</w:t>
      </w:r>
      <w:r w:rsidRPr="008368B6">
        <w:rPr>
          <w:rFonts w:cs="Times New Roman"/>
          <w:szCs w:val="24"/>
        </w:rPr>
        <w:t xml:space="preserve"> </w:t>
      </w:r>
      <w:proofErr w:type="spellStart"/>
      <w:r w:rsidRPr="008368B6">
        <w:rPr>
          <w:rFonts w:cs="Times New Roman"/>
          <w:szCs w:val="24"/>
        </w:rPr>
        <w:t>baltarus</w:t>
      </w:r>
      <w:r>
        <w:rPr>
          <w:rFonts w:cs="Times New Roman"/>
          <w:szCs w:val="24"/>
        </w:rPr>
        <w:t>ų</w:t>
      </w:r>
      <w:proofErr w:type="spellEnd"/>
      <w:r>
        <w:rPr>
          <w:rFonts w:cs="Times New Roman"/>
          <w:szCs w:val="24"/>
        </w:rPr>
        <w:t xml:space="preserve"> tautybės gyventojai arba  </w:t>
      </w:r>
      <w:r w:rsidRPr="008368B6">
        <w:rPr>
          <w:rFonts w:cs="Times New Roman"/>
          <w:szCs w:val="24"/>
        </w:rPr>
        <w:t xml:space="preserve">  9,8 proc.</w:t>
      </w:r>
      <w:r>
        <w:rPr>
          <w:rFonts w:cs="Times New Roman"/>
          <w:szCs w:val="24"/>
        </w:rPr>
        <w:t xml:space="preserve"> visų savivaldybės gyventojų</w:t>
      </w:r>
      <w:r w:rsidRPr="008368B6">
        <w:rPr>
          <w:rFonts w:cs="Times New Roman"/>
          <w:szCs w:val="24"/>
        </w:rPr>
        <w:t xml:space="preserve"> (R136),</w:t>
      </w:r>
      <w:r>
        <w:rPr>
          <w:rFonts w:cs="Times New Roman"/>
          <w:szCs w:val="24"/>
        </w:rPr>
        <w:t xml:space="preserve"> 2108 </w:t>
      </w:r>
      <w:r w:rsidRPr="008368B6">
        <w:rPr>
          <w:rFonts w:cs="Times New Roman"/>
          <w:szCs w:val="24"/>
        </w:rPr>
        <w:t xml:space="preserve"> lenk</w:t>
      </w:r>
      <w:r>
        <w:rPr>
          <w:rFonts w:cs="Times New Roman"/>
          <w:szCs w:val="24"/>
        </w:rPr>
        <w:t xml:space="preserve">ų tautybės gyventojai arba </w:t>
      </w:r>
      <w:r w:rsidRPr="008368B6">
        <w:rPr>
          <w:rFonts w:cs="Times New Roman"/>
          <w:szCs w:val="24"/>
        </w:rPr>
        <w:t xml:space="preserve">  9,3 </w:t>
      </w:r>
      <w:proofErr w:type="spellStart"/>
      <w:r w:rsidRPr="008368B6">
        <w:rPr>
          <w:rFonts w:cs="Times New Roman"/>
          <w:szCs w:val="24"/>
        </w:rPr>
        <w:t>proc.</w:t>
      </w:r>
      <w:r>
        <w:rPr>
          <w:rFonts w:cs="Times New Roman"/>
          <w:szCs w:val="24"/>
        </w:rPr>
        <w:t>visų</w:t>
      </w:r>
      <w:proofErr w:type="spellEnd"/>
      <w:r>
        <w:rPr>
          <w:rFonts w:cs="Times New Roman"/>
          <w:szCs w:val="24"/>
        </w:rPr>
        <w:t xml:space="preserve"> </w:t>
      </w:r>
      <w:proofErr w:type="spellStart"/>
      <w:r>
        <w:rPr>
          <w:rFonts w:cs="Times New Roman"/>
          <w:szCs w:val="24"/>
        </w:rPr>
        <w:t>s</w:t>
      </w:r>
      <w:r w:rsidR="00A85F0E">
        <w:rPr>
          <w:rFonts w:cs="Times New Roman"/>
          <w:szCs w:val="24"/>
        </w:rPr>
        <w:t>a</w:t>
      </w:r>
      <w:r>
        <w:rPr>
          <w:rFonts w:cs="Times New Roman"/>
          <w:szCs w:val="24"/>
        </w:rPr>
        <w:t>valdybės</w:t>
      </w:r>
      <w:proofErr w:type="spellEnd"/>
      <w:r>
        <w:rPr>
          <w:rFonts w:cs="Times New Roman"/>
          <w:szCs w:val="24"/>
        </w:rPr>
        <w:t xml:space="preserve"> gyventojų.</w:t>
      </w:r>
      <w:r w:rsidRPr="008368B6">
        <w:rPr>
          <w:rFonts w:cs="Times New Roman"/>
          <w:szCs w:val="24"/>
        </w:rPr>
        <w:t xml:space="preserve"> (R137), </w:t>
      </w:r>
      <w:r>
        <w:rPr>
          <w:rFonts w:cs="Times New Roman"/>
          <w:szCs w:val="24"/>
        </w:rPr>
        <w:t xml:space="preserve"> 1158 </w:t>
      </w:r>
      <w:r w:rsidRPr="008368B6">
        <w:rPr>
          <w:rFonts w:cs="Times New Roman"/>
          <w:szCs w:val="24"/>
        </w:rPr>
        <w:t>ukrainieč</w:t>
      </w:r>
      <w:r>
        <w:rPr>
          <w:rFonts w:cs="Times New Roman"/>
          <w:szCs w:val="24"/>
        </w:rPr>
        <w:t xml:space="preserve">ių tautybės gyventojų arba </w:t>
      </w:r>
      <w:r w:rsidRPr="008368B6">
        <w:rPr>
          <w:rFonts w:cs="Times New Roman"/>
          <w:szCs w:val="24"/>
        </w:rPr>
        <w:t xml:space="preserve">  5,1 proc.</w:t>
      </w:r>
      <w:r>
        <w:rPr>
          <w:rFonts w:cs="Times New Roman"/>
          <w:szCs w:val="24"/>
        </w:rPr>
        <w:t xml:space="preserve"> visų savivaldybės gyventojų </w:t>
      </w:r>
      <w:r w:rsidRPr="008368B6">
        <w:rPr>
          <w:rFonts w:cs="Times New Roman"/>
          <w:szCs w:val="24"/>
        </w:rPr>
        <w:t xml:space="preserve"> (R138) ir kitų tautų atstov</w:t>
      </w:r>
      <w:r>
        <w:rPr>
          <w:rFonts w:cs="Times New Roman"/>
          <w:szCs w:val="24"/>
        </w:rPr>
        <w:t xml:space="preserve">ų 1166  gyventojai arba </w:t>
      </w:r>
      <w:r w:rsidRPr="008368B6">
        <w:rPr>
          <w:rFonts w:cs="Times New Roman"/>
          <w:szCs w:val="24"/>
        </w:rPr>
        <w:t>5,3 proc.</w:t>
      </w:r>
      <w:r>
        <w:rPr>
          <w:rFonts w:cs="Times New Roman"/>
          <w:szCs w:val="24"/>
        </w:rPr>
        <w:t xml:space="preserve"> visų Visagino savivaldybės gyventojų</w:t>
      </w:r>
      <w:r>
        <w:rPr>
          <w:rStyle w:val="FootnoteReference"/>
          <w:rFonts w:cs="Times New Roman"/>
          <w:szCs w:val="24"/>
        </w:rPr>
        <w:footnoteReference w:id="36"/>
      </w:r>
      <w:r w:rsidRPr="008368B6">
        <w:rPr>
          <w:rFonts w:cs="Times New Roman"/>
          <w:szCs w:val="24"/>
        </w:rPr>
        <w:t xml:space="preserve"> (R139). </w:t>
      </w:r>
    </w:p>
    <w:p w:rsidR="00442358" w:rsidRDefault="00442358" w:rsidP="00442358">
      <w:pPr>
        <w:ind w:firstLine="567"/>
        <w:jc w:val="both"/>
        <w:rPr>
          <w:rFonts w:cs="Times New Roman"/>
          <w:szCs w:val="24"/>
        </w:rPr>
      </w:pPr>
      <w:r w:rsidRPr="008368B6">
        <w:rPr>
          <w:rFonts w:cs="Times New Roman"/>
          <w:b/>
          <w:szCs w:val="24"/>
        </w:rPr>
        <w:t xml:space="preserve"> VVG regiono gyventojų išsilavinimas. </w:t>
      </w:r>
      <w:r w:rsidRPr="008368B6">
        <w:rPr>
          <w:szCs w:val="24"/>
        </w:rPr>
        <w:t xml:space="preserve"> </w:t>
      </w:r>
      <w:r w:rsidRPr="008368B6">
        <w:rPr>
          <w:rFonts w:cs="Times New Roman"/>
          <w:szCs w:val="24"/>
        </w:rPr>
        <w:t>Remiantis Lietuvos gyventojų ir būstų surašymo 2011 m. duomenim</w:t>
      </w:r>
      <w:r>
        <w:rPr>
          <w:rFonts w:cs="Times New Roman"/>
          <w:szCs w:val="24"/>
        </w:rPr>
        <w:t>is</w:t>
      </w:r>
      <w:r>
        <w:rPr>
          <w:rStyle w:val="FootnoteReference"/>
          <w:rFonts w:cs="Times New Roman"/>
          <w:szCs w:val="24"/>
        </w:rPr>
        <w:footnoteReference w:id="37"/>
      </w:r>
      <w:r w:rsidR="00A85F0E">
        <w:rPr>
          <w:rFonts w:cs="Times New Roman"/>
          <w:szCs w:val="24"/>
        </w:rPr>
        <w:t xml:space="preserve">. </w:t>
      </w:r>
      <w:r>
        <w:rPr>
          <w:rFonts w:cs="Times New Roman"/>
          <w:szCs w:val="24"/>
        </w:rPr>
        <w:t xml:space="preserve">  VVG atstovaujamoje teritorijoje</w:t>
      </w:r>
      <w:r w:rsidRPr="008368B6">
        <w:rPr>
          <w:rFonts w:cs="Times New Roman"/>
          <w:szCs w:val="24"/>
        </w:rPr>
        <w:t>*</w:t>
      </w:r>
      <w:r>
        <w:rPr>
          <w:rFonts w:cs="Times New Roman"/>
          <w:szCs w:val="24"/>
        </w:rPr>
        <w:t xml:space="preserve"> 992 gyventojai arba 10 proc. visų gyventojų </w:t>
      </w:r>
      <w:r w:rsidRPr="008368B6">
        <w:rPr>
          <w:rFonts w:cs="Times New Roman"/>
          <w:szCs w:val="24"/>
        </w:rPr>
        <w:t>turėjo aukšt</w:t>
      </w:r>
      <w:r>
        <w:rPr>
          <w:rFonts w:cs="Times New Roman"/>
          <w:szCs w:val="24"/>
        </w:rPr>
        <w:t>ąjį universitetinį išsilavinimą. Aukštąjį universit</w:t>
      </w:r>
      <w:r w:rsidR="008415D2">
        <w:rPr>
          <w:rFonts w:cs="Times New Roman"/>
          <w:szCs w:val="24"/>
        </w:rPr>
        <w:t>e</w:t>
      </w:r>
      <w:r>
        <w:rPr>
          <w:rFonts w:cs="Times New Roman"/>
          <w:szCs w:val="24"/>
        </w:rPr>
        <w:t xml:space="preserve">tinį išsilavinimą turėjo </w:t>
      </w:r>
      <w:r w:rsidRPr="008368B6">
        <w:rPr>
          <w:rFonts w:cs="Times New Roman"/>
          <w:szCs w:val="24"/>
        </w:rPr>
        <w:t xml:space="preserve"> Zarasų rajono savivaldybėje </w:t>
      </w:r>
      <w:r>
        <w:rPr>
          <w:rFonts w:cs="Times New Roman"/>
          <w:szCs w:val="24"/>
        </w:rPr>
        <w:t xml:space="preserve">2268 gyventojai arba 13,3 proc. visų savivaldybės gyventojų, </w:t>
      </w:r>
      <w:r w:rsidRPr="008368B6">
        <w:rPr>
          <w:rFonts w:cs="Times New Roman"/>
          <w:szCs w:val="24"/>
        </w:rPr>
        <w:t xml:space="preserve"> Visagino savivaldybėje</w:t>
      </w:r>
      <w:r>
        <w:rPr>
          <w:rFonts w:cs="Times New Roman"/>
          <w:szCs w:val="24"/>
        </w:rPr>
        <w:t xml:space="preserve"> 5054 gyventojai arba </w:t>
      </w:r>
      <w:r w:rsidRPr="008368B6">
        <w:rPr>
          <w:rFonts w:cs="Times New Roman"/>
          <w:szCs w:val="24"/>
        </w:rPr>
        <w:t>24,5 proc.</w:t>
      </w:r>
      <w:r>
        <w:rPr>
          <w:rFonts w:cs="Times New Roman"/>
          <w:szCs w:val="24"/>
        </w:rPr>
        <w:t xml:space="preserve"> visų savivaldybės gyventojų</w:t>
      </w:r>
      <w:r w:rsidRPr="008368B6">
        <w:rPr>
          <w:rFonts w:cs="Times New Roman"/>
          <w:szCs w:val="24"/>
        </w:rPr>
        <w:t xml:space="preserve"> (R140)</w:t>
      </w:r>
      <w:r>
        <w:rPr>
          <w:rFonts w:cs="Times New Roman"/>
          <w:szCs w:val="24"/>
        </w:rPr>
        <w:t xml:space="preserve">, </w:t>
      </w:r>
      <w:r w:rsidRPr="008368B6">
        <w:rPr>
          <w:rFonts w:cs="Times New Roman"/>
          <w:szCs w:val="24"/>
        </w:rPr>
        <w:t xml:space="preserve">Utenos apskrityje </w:t>
      </w:r>
      <w:r>
        <w:rPr>
          <w:rFonts w:cs="Times New Roman"/>
          <w:szCs w:val="24"/>
        </w:rPr>
        <w:t xml:space="preserve"> 22284 gyventojai arba 15,8 proc. visų apskrities gyventojų, </w:t>
      </w:r>
      <w:r w:rsidRPr="008368B6">
        <w:rPr>
          <w:rFonts w:cs="Times New Roman"/>
          <w:szCs w:val="24"/>
        </w:rPr>
        <w:t>Lietuvoje</w:t>
      </w:r>
      <w:r>
        <w:rPr>
          <w:rFonts w:cs="Times New Roman"/>
          <w:szCs w:val="24"/>
        </w:rPr>
        <w:t xml:space="preserve">  584 841 gyventojai arba  21,2 </w:t>
      </w:r>
      <w:proofErr w:type="spellStart"/>
      <w:r>
        <w:rPr>
          <w:rFonts w:cs="Times New Roman"/>
          <w:szCs w:val="24"/>
        </w:rPr>
        <w:t>proc.visų</w:t>
      </w:r>
      <w:proofErr w:type="spellEnd"/>
      <w:r>
        <w:rPr>
          <w:rFonts w:cs="Times New Roman"/>
          <w:szCs w:val="24"/>
        </w:rPr>
        <w:t xml:space="preserve"> Lietuvos gyventojų.</w:t>
      </w:r>
    </w:p>
    <w:p w:rsidR="00442358" w:rsidRDefault="00442358" w:rsidP="00442358">
      <w:pPr>
        <w:ind w:firstLine="567"/>
        <w:jc w:val="both"/>
        <w:rPr>
          <w:rFonts w:cs="Times New Roman"/>
          <w:szCs w:val="24"/>
        </w:rPr>
      </w:pPr>
      <w:r>
        <w:rPr>
          <w:rFonts w:cs="Times New Roman"/>
          <w:szCs w:val="24"/>
        </w:rPr>
        <w:t>A</w:t>
      </w:r>
      <w:r w:rsidRPr="008368B6">
        <w:rPr>
          <w:rFonts w:cs="Times New Roman"/>
          <w:szCs w:val="24"/>
        </w:rPr>
        <w:t>ukštesnįjį arba spec. vidurinį  išsilavinimą VVG terit</w:t>
      </w:r>
      <w:r>
        <w:rPr>
          <w:rFonts w:cs="Times New Roman"/>
          <w:szCs w:val="24"/>
        </w:rPr>
        <w:t>orijoje</w:t>
      </w:r>
      <w:r w:rsidRPr="008368B6">
        <w:rPr>
          <w:rFonts w:cs="Times New Roman"/>
          <w:szCs w:val="24"/>
        </w:rPr>
        <w:t xml:space="preserve"> </w:t>
      </w:r>
      <w:r>
        <w:rPr>
          <w:rFonts w:cs="Times New Roman"/>
          <w:szCs w:val="24"/>
        </w:rPr>
        <w:t>turėjo 1562 gyventojai arba  15,8</w:t>
      </w:r>
      <w:r w:rsidRPr="008368B6">
        <w:rPr>
          <w:rFonts w:cs="Times New Roman"/>
          <w:szCs w:val="24"/>
        </w:rPr>
        <w:t xml:space="preserve"> proc. (R145)</w:t>
      </w:r>
      <w:r>
        <w:rPr>
          <w:rFonts w:cs="Times New Roman"/>
          <w:szCs w:val="24"/>
        </w:rPr>
        <w:t xml:space="preserve"> visų gyventojų. Aukštesnįjį arba spec. vidurinį išsilavinimą </w:t>
      </w:r>
      <w:r w:rsidRPr="008368B6">
        <w:rPr>
          <w:rFonts w:cs="Times New Roman"/>
          <w:szCs w:val="24"/>
        </w:rPr>
        <w:t>turėjo</w:t>
      </w:r>
      <w:r w:rsidR="00907A8A">
        <w:rPr>
          <w:rFonts w:cs="Times New Roman"/>
          <w:szCs w:val="24"/>
        </w:rPr>
        <w:t>:</w:t>
      </w:r>
      <w:r>
        <w:rPr>
          <w:rFonts w:cs="Times New Roman"/>
          <w:szCs w:val="24"/>
        </w:rPr>
        <w:t xml:space="preserve"> </w:t>
      </w:r>
      <w:r w:rsidRPr="008368B6">
        <w:rPr>
          <w:rFonts w:cs="Times New Roman"/>
          <w:szCs w:val="24"/>
        </w:rPr>
        <w:t xml:space="preserve">Zarasų rajono savivaldybėje </w:t>
      </w:r>
      <w:r>
        <w:rPr>
          <w:rFonts w:cs="Times New Roman"/>
          <w:szCs w:val="24"/>
        </w:rPr>
        <w:t>2980 gyventojai arba  17,5</w:t>
      </w:r>
      <w:r w:rsidRPr="008368B6">
        <w:rPr>
          <w:rFonts w:cs="Times New Roman"/>
          <w:szCs w:val="24"/>
        </w:rPr>
        <w:t xml:space="preserve"> proc.</w:t>
      </w:r>
      <w:r>
        <w:rPr>
          <w:rFonts w:cs="Times New Roman"/>
          <w:szCs w:val="24"/>
        </w:rPr>
        <w:t xml:space="preserve"> visų savivaldybės gyventojų, </w:t>
      </w:r>
      <w:r w:rsidRPr="008368B6">
        <w:rPr>
          <w:rFonts w:cs="Times New Roman"/>
          <w:szCs w:val="24"/>
        </w:rPr>
        <w:t xml:space="preserve">Visagino savivaldybėje </w:t>
      </w:r>
      <w:r>
        <w:rPr>
          <w:rFonts w:cs="Times New Roman"/>
          <w:szCs w:val="24"/>
        </w:rPr>
        <w:t xml:space="preserve">4907 gyventojai arba </w:t>
      </w:r>
      <w:r w:rsidRPr="008368B6">
        <w:rPr>
          <w:rFonts w:cs="Times New Roman"/>
          <w:szCs w:val="24"/>
        </w:rPr>
        <w:t>24 proc.</w:t>
      </w:r>
      <w:r>
        <w:rPr>
          <w:rFonts w:cs="Times New Roman"/>
          <w:szCs w:val="24"/>
        </w:rPr>
        <w:t xml:space="preserve"> visų savivaldybės gyventojų </w:t>
      </w:r>
      <w:r w:rsidRPr="008368B6">
        <w:rPr>
          <w:rFonts w:cs="Times New Roman"/>
          <w:szCs w:val="24"/>
        </w:rPr>
        <w:t xml:space="preserve"> (R142),</w:t>
      </w:r>
      <w:r w:rsidRPr="006E6725">
        <w:rPr>
          <w:rFonts w:cs="Times New Roman"/>
          <w:szCs w:val="24"/>
        </w:rPr>
        <w:t xml:space="preserve"> </w:t>
      </w:r>
      <w:r w:rsidRPr="008368B6">
        <w:rPr>
          <w:rFonts w:cs="Times New Roman"/>
          <w:szCs w:val="24"/>
        </w:rPr>
        <w:t>Utenos apskrityje</w:t>
      </w:r>
      <w:r>
        <w:rPr>
          <w:rFonts w:cs="Times New Roman"/>
          <w:szCs w:val="24"/>
        </w:rPr>
        <w:t xml:space="preserve"> 28179 arba </w:t>
      </w:r>
      <w:r w:rsidRPr="008368B6">
        <w:rPr>
          <w:rFonts w:cs="Times New Roman"/>
          <w:szCs w:val="24"/>
        </w:rPr>
        <w:t xml:space="preserve"> 20 proc.</w:t>
      </w:r>
      <w:r>
        <w:rPr>
          <w:rFonts w:cs="Times New Roman"/>
          <w:szCs w:val="24"/>
        </w:rPr>
        <w:t xml:space="preserve"> visų apskrities gyventojų</w:t>
      </w:r>
      <w:r w:rsidRPr="008368B6">
        <w:rPr>
          <w:rFonts w:cs="Times New Roman"/>
          <w:szCs w:val="24"/>
        </w:rPr>
        <w:t xml:space="preserve">, </w:t>
      </w:r>
      <w:r>
        <w:rPr>
          <w:rFonts w:cs="Times New Roman"/>
          <w:szCs w:val="24"/>
        </w:rPr>
        <w:t xml:space="preserve"> Lietuvoje  466 686 arba</w:t>
      </w:r>
      <w:r w:rsidRPr="008368B6">
        <w:rPr>
          <w:rFonts w:cs="Times New Roman"/>
          <w:szCs w:val="24"/>
        </w:rPr>
        <w:t xml:space="preserve"> 17 proc.,</w:t>
      </w:r>
      <w:r>
        <w:rPr>
          <w:rFonts w:cs="Times New Roman"/>
          <w:szCs w:val="24"/>
        </w:rPr>
        <w:t xml:space="preserve"> visų Lietuvos gyventojų.</w:t>
      </w:r>
      <w:r w:rsidRPr="008368B6">
        <w:rPr>
          <w:rFonts w:cs="Times New Roman"/>
          <w:szCs w:val="24"/>
        </w:rPr>
        <w:t xml:space="preserve"> </w:t>
      </w:r>
    </w:p>
    <w:p w:rsidR="00442358" w:rsidRDefault="00442358" w:rsidP="00442358">
      <w:pPr>
        <w:ind w:firstLine="567"/>
        <w:jc w:val="both"/>
        <w:rPr>
          <w:rFonts w:cs="Times New Roman"/>
          <w:szCs w:val="24"/>
        </w:rPr>
      </w:pPr>
      <w:r>
        <w:rPr>
          <w:rFonts w:cs="Times New Roman"/>
          <w:szCs w:val="24"/>
        </w:rPr>
        <w:t>V</w:t>
      </w:r>
      <w:r w:rsidRPr="008368B6">
        <w:rPr>
          <w:rFonts w:cs="Times New Roman"/>
          <w:szCs w:val="24"/>
        </w:rPr>
        <w:t>idurinį išsilavinimą VVG</w:t>
      </w:r>
      <w:r w:rsidR="00A85F0E">
        <w:rPr>
          <w:rFonts w:cs="Times New Roman"/>
          <w:szCs w:val="24"/>
        </w:rPr>
        <w:t xml:space="preserve"> </w:t>
      </w:r>
      <w:r>
        <w:rPr>
          <w:rFonts w:cs="Times New Roman"/>
          <w:szCs w:val="24"/>
        </w:rPr>
        <w:t>teritorijoje</w:t>
      </w:r>
      <w:r w:rsidRPr="008368B6">
        <w:rPr>
          <w:rFonts w:cs="Times New Roman"/>
          <w:szCs w:val="24"/>
        </w:rPr>
        <w:t xml:space="preserve"> </w:t>
      </w:r>
      <w:r>
        <w:rPr>
          <w:rFonts w:cs="Times New Roman"/>
          <w:szCs w:val="24"/>
        </w:rPr>
        <w:t xml:space="preserve"> turėjo 3218 gyventojų arba 32,3  proc. </w:t>
      </w:r>
      <w:r w:rsidRPr="008368B6">
        <w:rPr>
          <w:rFonts w:cs="Times New Roman"/>
          <w:szCs w:val="24"/>
        </w:rPr>
        <w:t xml:space="preserve"> </w:t>
      </w:r>
      <w:r>
        <w:rPr>
          <w:rFonts w:cs="Times New Roman"/>
          <w:szCs w:val="24"/>
        </w:rPr>
        <w:t>visų teritorijos</w:t>
      </w:r>
      <w:r w:rsidRPr="008368B6">
        <w:rPr>
          <w:rFonts w:cs="Times New Roman"/>
          <w:szCs w:val="24"/>
        </w:rPr>
        <w:t xml:space="preserve"> gyventojų</w:t>
      </w:r>
      <w:r w:rsidRPr="00F4791F">
        <w:rPr>
          <w:rFonts w:cs="Times New Roman"/>
          <w:szCs w:val="24"/>
        </w:rPr>
        <w:t xml:space="preserve"> </w:t>
      </w:r>
      <w:r w:rsidRPr="008368B6">
        <w:rPr>
          <w:rFonts w:cs="Times New Roman"/>
          <w:szCs w:val="24"/>
        </w:rPr>
        <w:t>(R143)</w:t>
      </w:r>
      <w:r>
        <w:rPr>
          <w:rFonts w:cs="Times New Roman"/>
          <w:szCs w:val="24"/>
        </w:rPr>
        <w:t>.</w:t>
      </w:r>
      <w:r w:rsidRPr="008368B6">
        <w:rPr>
          <w:rFonts w:cs="Times New Roman"/>
          <w:szCs w:val="24"/>
        </w:rPr>
        <w:t xml:space="preserve"> </w:t>
      </w:r>
      <w:r>
        <w:rPr>
          <w:rFonts w:cs="Times New Roman"/>
          <w:szCs w:val="24"/>
        </w:rPr>
        <w:t xml:space="preserve"> Vidurinį išsilavinimą turėjo</w:t>
      </w:r>
      <w:r w:rsidR="00907A8A">
        <w:rPr>
          <w:rFonts w:cs="Times New Roman"/>
          <w:szCs w:val="24"/>
        </w:rPr>
        <w:t xml:space="preserve">: </w:t>
      </w:r>
      <w:r w:rsidRPr="008368B6">
        <w:rPr>
          <w:rFonts w:cs="Times New Roman"/>
          <w:szCs w:val="24"/>
        </w:rPr>
        <w:t xml:space="preserve">Zarasų </w:t>
      </w:r>
      <w:r>
        <w:rPr>
          <w:rFonts w:cs="Times New Roman"/>
          <w:szCs w:val="24"/>
        </w:rPr>
        <w:t xml:space="preserve"> rajono </w:t>
      </w:r>
      <w:r w:rsidRPr="008368B6">
        <w:rPr>
          <w:rFonts w:cs="Times New Roman"/>
          <w:szCs w:val="24"/>
        </w:rPr>
        <w:t xml:space="preserve">savivaldybės </w:t>
      </w:r>
      <w:r>
        <w:rPr>
          <w:rFonts w:cs="Times New Roman"/>
          <w:szCs w:val="24"/>
        </w:rPr>
        <w:t>5551 gyventoja</w:t>
      </w:r>
      <w:r w:rsidR="00BA689E">
        <w:rPr>
          <w:rFonts w:cs="Times New Roman"/>
          <w:szCs w:val="24"/>
        </w:rPr>
        <w:t>s</w:t>
      </w:r>
      <w:r>
        <w:rPr>
          <w:rFonts w:cs="Times New Roman"/>
          <w:szCs w:val="24"/>
        </w:rPr>
        <w:t xml:space="preserve"> arba  32,7</w:t>
      </w:r>
      <w:r w:rsidRPr="008368B6">
        <w:rPr>
          <w:rFonts w:cs="Times New Roman"/>
          <w:szCs w:val="24"/>
        </w:rPr>
        <w:t xml:space="preserve"> proc.</w:t>
      </w:r>
      <w:r>
        <w:rPr>
          <w:rFonts w:cs="Times New Roman"/>
          <w:szCs w:val="24"/>
        </w:rPr>
        <w:t xml:space="preserve"> visų savivaldybės gyventojų</w:t>
      </w:r>
      <w:r w:rsidRPr="008368B6">
        <w:rPr>
          <w:rFonts w:cs="Times New Roman"/>
          <w:szCs w:val="24"/>
        </w:rPr>
        <w:t>, Visagino savivaldybėje</w:t>
      </w:r>
      <w:r>
        <w:rPr>
          <w:rFonts w:cs="Times New Roman"/>
          <w:szCs w:val="24"/>
        </w:rPr>
        <w:t xml:space="preserve"> 6401 gyventojas arba </w:t>
      </w:r>
      <w:r w:rsidRPr="008368B6">
        <w:rPr>
          <w:rFonts w:cs="Times New Roman"/>
          <w:szCs w:val="24"/>
        </w:rPr>
        <w:t>31,0 proc.</w:t>
      </w:r>
      <w:r>
        <w:rPr>
          <w:rFonts w:cs="Times New Roman"/>
          <w:szCs w:val="24"/>
        </w:rPr>
        <w:t xml:space="preserve"> visų savivaldybės gyventojų</w:t>
      </w:r>
      <w:r w:rsidRPr="008368B6">
        <w:rPr>
          <w:rFonts w:cs="Times New Roman"/>
          <w:szCs w:val="24"/>
        </w:rPr>
        <w:t xml:space="preserve"> (R144),</w:t>
      </w:r>
      <w:r w:rsidRPr="006E6725">
        <w:rPr>
          <w:rFonts w:cs="Times New Roman"/>
          <w:szCs w:val="24"/>
        </w:rPr>
        <w:t xml:space="preserve"> </w:t>
      </w:r>
      <w:r w:rsidRPr="008368B6">
        <w:rPr>
          <w:rFonts w:cs="Times New Roman"/>
          <w:szCs w:val="24"/>
        </w:rPr>
        <w:t>Utenos apskrityje</w:t>
      </w:r>
      <w:r>
        <w:rPr>
          <w:rFonts w:cs="Times New Roman"/>
          <w:szCs w:val="24"/>
        </w:rPr>
        <w:t xml:space="preserve"> 40542 gyventojai arba</w:t>
      </w:r>
      <w:r w:rsidRPr="008368B6">
        <w:rPr>
          <w:rFonts w:cs="Times New Roman"/>
          <w:szCs w:val="24"/>
        </w:rPr>
        <w:t xml:space="preserve"> 29,0 proc</w:t>
      </w:r>
      <w:r>
        <w:rPr>
          <w:rFonts w:cs="Times New Roman"/>
          <w:szCs w:val="24"/>
        </w:rPr>
        <w:t xml:space="preserve">. visų apskrities gyventojų </w:t>
      </w:r>
      <w:r w:rsidRPr="008368B6">
        <w:rPr>
          <w:rFonts w:cs="Times New Roman"/>
          <w:szCs w:val="24"/>
        </w:rPr>
        <w:t xml:space="preserve"> Lietuvoje</w:t>
      </w:r>
      <w:r>
        <w:rPr>
          <w:rFonts w:cs="Times New Roman"/>
          <w:szCs w:val="24"/>
        </w:rPr>
        <w:t xml:space="preserve">  843225 arba </w:t>
      </w:r>
      <w:r w:rsidRPr="008368B6">
        <w:rPr>
          <w:rFonts w:cs="Times New Roman"/>
          <w:szCs w:val="24"/>
        </w:rPr>
        <w:t xml:space="preserve"> 30,5 pr</w:t>
      </w:r>
      <w:r>
        <w:rPr>
          <w:rFonts w:cs="Times New Roman"/>
          <w:szCs w:val="24"/>
        </w:rPr>
        <w:t>o</w:t>
      </w:r>
      <w:r w:rsidRPr="008368B6">
        <w:rPr>
          <w:rFonts w:cs="Times New Roman"/>
          <w:szCs w:val="24"/>
        </w:rPr>
        <w:t>c.</w:t>
      </w:r>
      <w:r>
        <w:rPr>
          <w:rFonts w:cs="Times New Roman"/>
          <w:szCs w:val="24"/>
        </w:rPr>
        <w:t xml:space="preserve"> visų Lietuvos </w:t>
      </w:r>
      <w:r w:rsidRPr="008368B6">
        <w:rPr>
          <w:rFonts w:cs="Times New Roman"/>
          <w:szCs w:val="24"/>
        </w:rPr>
        <w:t xml:space="preserve"> gyventojų</w:t>
      </w:r>
      <w:r>
        <w:rPr>
          <w:rFonts w:cs="Times New Roman"/>
          <w:szCs w:val="24"/>
        </w:rPr>
        <w:t xml:space="preserve">. </w:t>
      </w:r>
      <w:r w:rsidRPr="008368B6">
        <w:rPr>
          <w:rFonts w:cs="Times New Roman"/>
          <w:szCs w:val="24"/>
        </w:rPr>
        <w:t xml:space="preserve"> </w:t>
      </w:r>
    </w:p>
    <w:p w:rsidR="00442358" w:rsidRDefault="00442358" w:rsidP="00442358">
      <w:pPr>
        <w:ind w:firstLine="567"/>
        <w:jc w:val="both"/>
        <w:rPr>
          <w:rFonts w:cs="Times New Roman"/>
          <w:szCs w:val="24"/>
        </w:rPr>
      </w:pPr>
      <w:r>
        <w:rPr>
          <w:rFonts w:cs="Times New Roman"/>
          <w:szCs w:val="24"/>
        </w:rPr>
        <w:t>P</w:t>
      </w:r>
      <w:r w:rsidRPr="008368B6">
        <w:rPr>
          <w:rFonts w:cs="Times New Roman"/>
          <w:szCs w:val="24"/>
        </w:rPr>
        <w:t>agrindinį išsilavinimą VVG terit</w:t>
      </w:r>
      <w:r>
        <w:rPr>
          <w:rFonts w:cs="Times New Roman"/>
          <w:szCs w:val="24"/>
        </w:rPr>
        <w:t>orijoje</w:t>
      </w:r>
      <w:r w:rsidRPr="008368B6">
        <w:rPr>
          <w:rFonts w:cs="Times New Roman"/>
          <w:szCs w:val="24"/>
        </w:rPr>
        <w:t xml:space="preserve"> </w:t>
      </w:r>
      <w:r>
        <w:rPr>
          <w:rFonts w:cs="Times New Roman"/>
          <w:szCs w:val="24"/>
        </w:rPr>
        <w:t xml:space="preserve"> turėjo  2 013 gyventoj</w:t>
      </w:r>
      <w:r w:rsidR="00BA689E">
        <w:rPr>
          <w:rFonts w:cs="Times New Roman"/>
          <w:szCs w:val="24"/>
        </w:rPr>
        <w:t>ų</w:t>
      </w:r>
      <w:r>
        <w:rPr>
          <w:rFonts w:cs="Times New Roman"/>
          <w:szCs w:val="24"/>
        </w:rPr>
        <w:t xml:space="preserve"> arba </w:t>
      </w:r>
      <w:r w:rsidRPr="008368B6">
        <w:rPr>
          <w:rFonts w:cs="Times New Roman"/>
          <w:szCs w:val="24"/>
        </w:rPr>
        <w:t xml:space="preserve">20,2 proc. </w:t>
      </w:r>
      <w:r>
        <w:rPr>
          <w:rFonts w:cs="Times New Roman"/>
          <w:szCs w:val="24"/>
        </w:rPr>
        <w:t xml:space="preserve">visų teritorijos </w:t>
      </w:r>
      <w:r w:rsidRPr="008368B6">
        <w:rPr>
          <w:rFonts w:cs="Times New Roman"/>
          <w:szCs w:val="24"/>
        </w:rPr>
        <w:t>gyventojų (R147)</w:t>
      </w:r>
      <w:r>
        <w:rPr>
          <w:rFonts w:cs="Times New Roman"/>
          <w:szCs w:val="24"/>
        </w:rPr>
        <w:t xml:space="preserve">. </w:t>
      </w:r>
      <w:r w:rsidR="00A85F0E">
        <w:rPr>
          <w:rFonts w:cs="Times New Roman"/>
          <w:szCs w:val="24"/>
        </w:rPr>
        <w:t xml:space="preserve"> </w:t>
      </w:r>
      <w:r>
        <w:rPr>
          <w:rFonts w:cs="Times New Roman"/>
          <w:szCs w:val="24"/>
        </w:rPr>
        <w:t>Pagrindinį išsilavinim</w:t>
      </w:r>
      <w:r w:rsidR="00A85F0E">
        <w:rPr>
          <w:rFonts w:cs="Times New Roman"/>
          <w:szCs w:val="24"/>
        </w:rPr>
        <w:t>ą</w:t>
      </w:r>
      <w:r>
        <w:rPr>
          <w:rFonts w:cs="Times New Roman"/>
          <w:szCs w:val="24"/>
        </w:rPr>
        <w:t xml:space="preserve"> turėjo</w:t>
      </w:r>
      <w:r w:rsidR="00BA689E">
        <w:rPr>
          <w:rFonts w:cs="Times New Roman"/>
          <w:szCs w:val="24"/>
        </w:rPr>
        <w:t>:</w:t>
      </w:r>
      <w:r>
        <w:rPr>
          <w:rFonts w:cs="Times New Roman"/>
          <w:szCs w:val="24"/>
        </w:rPr>
        <w:t xml:space="preserve">-  </w:t>
      </w:r>
      <w:r w:rsidRPr="008368B6">
        <w:rPr>
          <w:rFonts w:cs="Times New Roman"/>
          <w:szCs w:val="24"/>
        </w:rPr>
        <w:t xml:space="preserve">Zarasų rajono savivaldybėje </w:t>
      </w:r>
      <w:r>
        <w:rPr>
          <w:rFonts w:cs="Times New Roman"/>
          <w:szCs w:val="24"/>
        </w:rPr>
        <w:t xml:space="preserve"> 2931 arba  17</w:t>
      </w:r>
      <w:r w:rsidRPr="008368B6">
        <w:rPr>
          <w:rFonts w:cs="Times New Roman"/>
          <w:szCs w:val="24"/>
        </w:rPr>
        <w:t>,2 proc.</w:t>
      </w:r>
      <w:r>
        <w:rPr>
          <w:rFonts w:cs="Times New Roman"/>
          <w:szCs w:val="24"/>
        </w:rPr>
        <w:t xml:space="preserve"> visų savivaldybės gyventojų, </w:t>
      </w:r>
      <w:r w:rsidRPr="008368B6">
        <w:rPr>
          <w:rFonts w:cs="Times New Roman"/>
          <w:szCs w:val="24"/>
        </w:rPr>
        <w:t xml:space="preserve">Visagino savivaldybėje  </w:t>
      </w:r>
      <w:r>
        <w:rPr>
          <w:rFonts w:cs="Times New Roman"/>
          <w:szCs w:val="24"/>
        </w:rPr>
        <w:t xml:space="preserve">2 249 arba  </w:t>
      </w:r>
      <w:r w:rsidRPr="008368B6">
        <w:rPr>
          <w:rFonts w:cs="Times New Roman"/>
          <w:szCs w:val="24"/>
        </w:rPr>
        <w:t xml:space="preserve">11,0 proc. </w:t>
      </w:r>
      <w:r>
        <w:rPr>
          <w:rFonts w:cs="Times New Roman"/>
          <w:szCs w:val="24"/>
        </w:rPr>
        <w:t xml:space="preserve"> visų savivaldybės </w:t>
      </w:r>
      <w:r w:rsidRPr="008368B6">
        <w:rPr>
          <w:rFonts w:cs="Times New Roman"/>
          <w:szCs w:val="24"/>
        </w:rPr>
        <w:t>gyventojų (R146),</w:t>
      </w:r>
      <w:r>
        <w:rPr>
          <w:rFonts w:cs="Times New Roman"/>
          <w:szCs w:val="24"/>
        </w:rPr>
        <w:t xml:space="preserve"> </w:t>
      </w:r>
      <w:r w:rsidRPr="008368B6">
        <w:rPr>
          <w:rFonts w:cs="Times New Roman"/>
          <w:szCs w:val="24"/>
        </w:rPr>
        <w:t xml:space="preserve">Utenos apskrityje </w:t>
      </w:r>
      <w:r>
        <w:rPr>
          <w:rFonts w:cs="Times New Roman"/>
          <w:szCs w:val="24"/>
        </w:rPr>
        <w:t>23686 arba  16,8</w:t>
      </w:r>
      <w:r w:rsidRPr="008368B6">
        <w:rPr>
          <w:rFonts w:cs="Times New Roman"/>
          <w:szCs w:val="24"/>
        </w:rPr>
        <w:t xml:space="preserve"> proc.</w:t>
      </w:r>
      <w:r>
        <w:rPr>
          <w:rFonts w:cs="Times New Roman"/>
          <w:szCs w:val="24"/>
        </w:rPr>
        <w:t xml:space="preserve"> visų apskrities gyventojų, </w:t>
      </w:r>
      <w:r w:rsidRPr="008368B6">
        <w:rPr>
          <w:rFonts w:cs="Times New Roman"/>
          <w:szCs w:val="24"/>
        </w:rPr>
        <w:t xml:space="preserve">Lietuvoje turėjo </w:t>
      </w:r>
      <w:r>
        <w:rPr>
          <w:rFonts w:cs="Times New Roman"/>
          <w:szCs w:val="24"/>
        </w:rPr>
        <w:t xml:space="preserve"> 404418  arba </w:t>
      </w:r>
      <w:r w:rsidRPr="008368B6">
        <w:rPr>
          <w:rFonts w:cs="Times New Roman"/>
          <w:szCs w:val="24"/>
        </w:rPr>
        <w:t>15 proc.</w:t>
      </w:r>
      <w:r>
        <w:rPr>
          <w:rFonts w:cs="Times New Roman"/>
          <w:szCs w:val="24"/>
        </w:rPr>
        <w:t xml:space="preserve"> visų Lietuvos gyventojų. </w:t>
      </w:r>
      <w:r w:rsidRPr="008368B6">
        <w:rPr>
          <w:rFonts w:cs="Times New Roman"/>
          <w:szCs w:val="24"/>
        </w:rPr>
        <w:t xml:space="preserve"> </w:t>
      </w:r>
    </w:p>
    <w:p w:rsidR="00442358" w:rsidRDefault="00442358" w:rsidP="00442358">
      <w:pPr>
        <w:ind w:firstLine="567"/>
        <w:jc w:val="both"/>
        <w:rPr>
          <w:rFonts w:cs="Times New Roman"/>
          <w:szCs w:val="24"/>
        </w:rPr>
      </w:pPr>
      <w:r>
        <w:rPr>
          <w:rFonts w:cs="Times New Roman"/>
          <w:szCs w:val="24"/>
        </w:rPr>
        <w:t>P</w:t>
      </w:r>
      <w:r w:rsidRPr="008368B6">
        <w:rPr>
          <w:rFonts w:cs="Times New Roman"/>
          <w:szCs w:val="24"/>
        </w:rPr>
        <w:t xml:space="preserve">radinį išsilavinimą </w:t>
      </w:r>
      <w:r>
        <w:rPr>
          <w:rFonts w:cs="Times New Roman"/>
          <w:szCs w:val="24"/>
        </w:rPr>
        <w:t xml:space="preserve">VVG teritorijoje turėjo  1889 gyventojai  </w:t>
      </w:r>
      <w:r>
        <w:rPr>
          <w:szCs w:val="24"/>
        </w:rPr>
        <w:t xml:space="preserve">arba </w:t>
      </w:r>
      <w:r>
        <w:rPr>
          <w:rFonts w:cs="Times New Roman"/>
          <w:szCs w:val="24"/>
        </w:rPr>
        <w:t xml:space="preserve"> 18,9 </w:t>
      </w:r>
      <w:r w:rsidRPr="008368B6">
        <w:rPr>
          <w:szCs w:val="24"/>
        </w:rPr>
        <w:t>proc</w:t>
      </w:r>
      <w:r>
        <w:rPr>
          <w:szCs w:val="24"/>
        </w:rPr>
        <w:t>.  visų teritorijos gyventojų</w:t>
      </w:r>
      <w:r w:rsidRPr="008368B6">
        <w:rPr>
          <w:szCs w:val="24"/>
        </w:rPr>
        <w:t xml:space="preserve"> (R151)</w:t>
      </w:r>
      <w:r>
        <w:rPr>
          <w:szCs w:val="24"/>
        </w:rPr>
        <w:t>. Pagrindinį išsilavinimą turėjo</w:t>
      </w:r>
      <w:r>
        <w:rPr>
          <w:rFonts w:cs="Times New Roman"/>
          <w:szCs w:val="24"/>
        </w:rPr>
        <w:t xml:space="preserve">  </w:t>
      </w:r>
      <w:r w:rsidRPr="008368B6">
        <w:rPr>
          <w:rFonts w:cs="Times New Roman"/>
          <w:szCs w:val="24"/>
        </w:rPr>
        <w:t xml:space="preserve">Zarasų rajono savivaldybėje </w:t>
      </w:r>
      <w:r>
        <w:rPr>
          <w:rFonts w:cs="Times New Roman"/>
          <w:szCs w:val="24"/>
        </w:rPr>
        <w:t xml:space="preserve"> 2872 arba  </w:t>
      </w:r>
      <w:r w:rsidRPr="008368B6">
        <w:rPr>
          <w:rFonts w:cs="Times New Roman"/>
          <w:szCs w:val="24"/>
        </w:rPr>
        <w:t>16,9 proc.</w:t>
      </w:r>
      <w:r>
        <w:rPr>
          <w:rFonts w:cs="Times New Roman"/>
          <w:szCs w:val="24"/>
        </w:rPr>
        <w:t xml:space="preserve"> visų savivaldybės gyventojų</w:t>
      </w:r>
      <w:r w:rsidRPr="008368B6">
        <w:rPr>
          <w:rFonts w:cs="Times New Roman"/>
          <w:szCs w:val="24"/>
        </w:rPr>
        <w:t>, Visagino savivaldybėje</w:t>
      </w:r>
      <w:r>
        <w:rPr>
          <w:rFonts w:cs="Times New Roman"/>
          <w:szCs w:val="24"/>
        </w:rPr>
        <w:t xml:space="preserve"> 1795 arba  8,7 proc. visų savivaldybės gyventojų (R148), </w:t>
      </w:r>
      <w:r w:rsidRPr="008368B6">
        <w:rPr>
          <w:rFonts w:cs="Times New Roman"/>
          <w:szCs w:val="24"/>
        </w:rPr>
        <w:t>Utenos apskrityje</w:t>
      </w:r>
      <w:r>
        <w:rPr>
          <w:rFonts w:cs="Times New Roman"/>
          <w:szCs w:val="24"/>
        </w:rPr>
        <w:t xml:space="preserve">  23231 arba  16,5</w:t>
      </w:r>
      <w:r w:rsidRPr="008368B6">
        <w:rPr>
          <w:rFonts w:cs="Times New Roman"/>
          <w:szCs w:val="24"/>
        </w:rPr>
        <w:t xml:space="preserve"> proc</w:t>
      </w:r>
      <w:r>
        <w:rPr>
          <w:rFonts w:cs="Times New Roman"/>
          <w:szCs w:val="24"/>
        </w:rPr>
        <w:t xml:space="preserve">. visų apskrities gyventojų, </w:t>
      </w:r>
      <w:r w:rsidRPr="008368B6">
        <w:rPr>
          <w:rFonts w:cs="Times New Roman"/>
          <w:szCs w:val="24"/>
        </w:rPr>
        <w:t xml:space="preserve"> Lietuvoje</w:t>
      </w:r>
      <w:r>
        <w:rPr>
          <w:rFonts w:cs="Times New Roman"/>
          <w:szCs w:val="24"/>
        </w:rPr>
        <w:t xml:space="preserve">  411892 arba </w:t>
      </w:r>
      <w:r w:rsidRPr="008368B6">
        <w:rPr>
          <w:rFonts w:cs="Times New Roman"/>
          <w:szCs w:val="24"/>
        </w:rPr>
        <w:t xml:space="preserve">  15,0 </w:t>
      </w:r>
      <w:proofErr w:type="spellStart"/>
      <w:r w:rsidRPr="008368B6">
        <w:rPr>
          <w:rFonts w:cs="Times New Roman"/>
          <w:szCs w:val="24"/>
        </w:rPr>
        <w:t>proc</w:t>
      </w:r>
      <w:proofErr w:type="spellEnd"/>
      <w:r>
        <w:rPr>
          <w:rFonts w:cs="Times New Roman"/>
          <w:szCs w:val="24"/>
        </w:rPr>
        <w:t xml:space="preserve"> visų Lietuvos gyventojų.  </w:t>
      </w:r>
      <w:r w:rsidRPr="008368B6">
        <w:rPr>
          <w:rFonts w:cs="Times New Roman"/>
          <w:szCs w:val="24"/>
        </w:rPr>
        <w:t xml:space="preserve"> </w:t>
      </w:r>
    </w:p>
    <w:p w:rsidR="00442358" w:rsidRDefault="00442358" w:rsidP="00442358">
      <w:pPr>
        <w:ind w:firstLine="567"/>
        <w:jc w:val="both"/>
        <w:rPr>
          <w:szCs w:val="24"/>
        </w:rPr>
      </w:pPr>
      <w:r>
        <w:rPr>
          <w:rFonts w:cs="Times New Roman"/>
          <w:szCs w:val="24"/>
        </w:rPr>
        <w:t>N</w:t>
      </w:r>
      <w:r w:rsidRPr="008368B6">
        <w:rPr>
          <w:rFonts w:cs="Times New Roman"/>
          <w:szCs w:val="24"/>
        </w:rPr>
        <w:t xml:space="preserve">ebaigusių pradinio, be </w:t>
      </w:r>
      <w:proofErr w:type="spellStart"/>
      <w:r w:rsidRPr="008368B6">
        <w:rPr>
          <w:rFonts w:cs="Times New Roman"/>
          <w:szCs w:val="24"/>
        </w:rPr>
        <w:t>išsilavimo</w:t>
      </w:r>
      <w:proofErr w:type="spellEnd"/>
      <w:r w:rsidR="00CC44C8">
        <w:rPr>
          <w:rFonts w:cs="Times New Roman"/>
          <w:szCs w:val="24"/>
        </w:rPr>
        <w:t xml:space="preserve">, </w:t>
      </w:r>
      <w:r w:rsidRPr="008368B6">
        <w:rPr>
          <w:rFonts w:cs="Times New Roman"/>
          <w:szCs w:val="24"/>
        </w:rPr>
        <w:t xml:space="preserve"> VVG teri</w:t>
      </w:r>
      <w:r>
        <w:rPr>
          <w:rFonts w:cs="Times New Roman"/>
          <w:szCs w:val="24"/>
        </w:rPr>
        <w:t xml:space="preserve">torijoje gyveno 276 </w:t>
      </w:r>
      <w:r>
        <w:rPr>
          <w:szCs w:val="24"/>
        </w:rPr>
        <w:t xml:space="preserve"> arba 2,8</w:t>
      </w:r>
      <w:r w:rsidRPr="008368B6">
        <w:rPr>
          <w:szCs w:val="24"/>
        </w:rPr>
        <w:t xml:space="preserve"> proc</w:t>
      </w:r>
      <w:r>
        <w:rPr>
          <w:szCs w:val="24"/>
        </w:rPr>
        <w:t>. visų teritorijos gyventojų</w:t>
      </w:r>
      <w:r w:rsidRPr="00636E13">
        <w:rPr>
          <w:szCs w:val="24"/>
        </w:rPr>
        <w:t xml:space="preserve"> </w:t>
      </w:r>
      <w:r>
        <w:rPr>
          <w:szCs w:val="24"/>
        </w:rPr>
        <w:t>(</w:t>
      </w:r>
      <w:r w:rsidRPr="008368B6">
        <w:rPr>
          <w:szCs w:val="24"/>
        </w:rPr>
        <w:t>R151).</w:t>
      </w:r>
      <w:r>
        <w:rPr>
          <w:szCs w:val="24"/>
        </w:rPr>
        <w:t xml:space="preserve"> </w:t>
      </w:r>
      <w:r>
        <w:rPr>
          <w:rFonts w:cs="Times New Roman"/>
          <w:szCs w:val="24"/>
        </w:rPr>
        <w:t>N</w:t>
      </w:r>
      <w:r w:rsidRPr="008368B6">
        <w:rPr>
          <w:rFonts w:cs="Times New Roman"/>
          <w:szCs w:val="24"/>
        </w:rPr>
        <w:t xml:space="preserve">ebaigusių pradinio, be </w:t>
      </w:r>
      <w:proofErr w:type="spellStart"/>
      <w:r w:rsidRPr="008368B6">
        <w:rPr>
          <w:rFonts w:cs="Times New Roman"/>
          <w:szCs w:val="24"/>
        </w:rPr>
        <w:t>išsilavimo</w:t>
      </w:r>
      <w:proofErr w:type="spellEnd"/>
      <w:r w:rsidR="00CC44C8">
        <w:rPr>
          <w:rFonts w:cs="Times New Roman"/>
          <w:szCs w:val="24"/>
        </w:rPr>
        <w:t xml:space="preserve">, </w:t>
      </w:r>
      <w:r w:rsidRPr="008368B6">
        <w:rPr>
          <w:rFonts w:cs="Times New Roman"/>
          <w:szCs w:val="24"/>
        </w:rPr>
        <w:t>Zarasų rajono savivaldybėje</w:t>
      </w:r>
      <w:r>
        <w:rPr>
          <w:rFonts w:cs="Times New Roman"/>
          <w:szCs w:val="24"/>
        </w:rPr>
        <w:t xml:space="preserve"> buvo 407 arba </w:t>
      </w:r>
      <w:r w:rsidRPr="008368B6">
        <w:rPr>
          <w:rFonts w:cs="Times New Roman"/>
          <w:szCs w:val="24"/>
        </w:rPr>
        <w:t>2,4 proc.</w:t>
      </w:r>
      <w:r>
        <w:rPr>
          <w:rFonts w:cs="Times New Roman"/>
          <w:szCs w:val="24"/>
        </w:rPr>
        <w:t xml:space="preserve"> visų savivaldybės gyventojų</w:t>
      </w:r>
      <w:r w:rsidRPr="008368B6">
        <w:rPr>
          <w:rFonts w:cs="Times New Roman"/>
          <w:szCs w:val="24"/>
        </w:rPr>
        <w:t>,</w:t>
      </w:r>
      <w:r>
        <w:rPr>
          <w:rFonts w:cs="Times New Roman"/>
          <w:szCs w:val="24"/>
        </w:rPr>
        <w:t xml:space="preserve"> </w:t>
      </w:r>
      <w:r w:rsidRPr="008368B6">
        <w:rPr>
          <w:rFonts w:cs="Times New Roman"/>
          <w:szCs w:val="24"/>
        </w:rPr>
        <w:t xml:space="preserve">Visagino savivaldybėje </w:t>
      </w:r>
      <w:r>
        <w:rPr>
          <w:rFonts w:cs="Times New Roman"/>
          <w:szCs w:val="24"/>
        </w:rPr>
        <w:t xml:space="preserve"> 207 arba </w:t>
      </w:r>
      <w:r w:rsidRPr="008368B6">
        <w:rPr>
          <w:rFonts w:cs="Times New Roman"/>
          <w:szCs w:val="24"/>
        </w:rPr>
        <w:t xml:space="preserve"> 0,8 proc. </w:t>
      </w:r>
      <w:r>
        <w:rPr>
          <w:rFonts w:cs="Times New Roman"/>
          <w:szCs w:val="24"/>
        </w:rPr>
        <w:t xml:space="preserve"> </w:t>
      </w:r>
      <w:r>
        <w:rPr>
          <w:rFonts w:cs="Times New Roman"/>
          <w:szCs w:val="24"/>
        </w:rPr>
        <w:lastRenderedPageBreak/>
        <w:t xml:space="preserve">visų savivaldybės gyventojų </w:t>
      </w:r>
      <w:r w:rsidRPr="008368B6">
        <w:rPr>
          <w:rFonts w:cs="Times New Roman"/>
          <w:szCs w:val="24"/>
        </w:rPr>
        <w:t xml:space="preserve">(R150), Utenos apskrityje </w:t>
      </w:r>
      <w:r>
        <w:rPr>
          <w:rFonts w:cs="Times New Roman"/>
          <w:szCs w:val="24"/>
        </w:rPr>
        <w:t xml:space="preserve"> 2635 arba </w:t>
      </w:r>
      <w:r w:rsidRPr="008368B6">
        <w:rPr>
          <w:rFonts w:cs="Times New Roman"/>
          <w:szCs w:val="24"/>
        </w:rPr>
        <w:t>1,9 proc.</w:t>
      </w:r>
      <w:r>
        <w:rPr>
          <w:rFonts w:cs="Times New Roman"/>
          <w:szCs w:val="24"/>
        </w:rPr>
        <w:t xml:space="preserve"> visų apskrities gyventojų</w:t>
      </w:r>
      <w:r w:rsidRPr="008368B6">
        <w:rPr>
          <w:rFonts w:cs="Times New Roman"/>
          <w:szCs w:val="24"/>
        </w:rPr>
        <w:t>,</w:t>
      </w:r>
      <w:r>
        <w:rPr>
          <w:rFonts w:cs="Times New Roman"/>
          <w:szCs w:val="24"/>
        </w:rPr>
        <w:t xml:space="preserve"> </w:t>
      </w:r>
      <w:r w:rsidRPr="008368B6">
        <w:rPr>
          <w:rFonts w:cs="Times New Roman"/>
          <w:szCs w:val="24"/>
        </w:rPr>
        <w:t xml:space="preserve"> Lietuvoje</w:t>
      </w:r>
      <w:r>
        <w:rPr>
          <w:rFonts w:cs="Times New Roman"/>
          <w:szCs w:val="24"/>
        </w:rPr>
        <w:t xml:space="preserve"> - </w:t>
      </w:r>
      <w:r w:rsidRPr="008368B6">
        <w:rPr>
          <w:rFonts w:cs="Times New Roman"/>
          <w:szCs w:val="24"/>
        </w:rPr>
        <w:t xml:space="preserve"> </w:t>
      </w:r>
      <w:r>
        <w:rPr>
          <w:rFonts w:cs="Times New Roman"/>
          <w:szCs w:val="24"/>
        </w:rPr>
        <w:t xml:space="preserve"> 45790 arba </w:t>
      </w:r>
      <w:r w:rsidRPr="008368B6">
        <w:rPr>
          <w:rFonts w:cs="Times New Roman"/>
          <w:szCs w:val="24"/>
        </w:rPr>
        <w:t>1,7 proc</w:t>
      </w:r>
      <w:r w:rsidR="00CC44C8">
        <w:rPr>
          <w:rFonts w:cs="Times New Roman"/>
          <w:szCs w:val="24"/>
        </w:rPr>
        <w:t>.</w:t>
      </w:r>
      <w:r>
        <w:rPr>
          <w:rFonts w:cs="Times New Roman"/>
          <w:szCs w:val="24"/>
        </w:rPr>
        <w:t xml:space="preserve"> visų Lietuvos gyventojų. </w:t>
      </w:r>
      <w:r w:rsidRPr="008368B6">
        <w:rPr>
          <w:rFonts w:cs="Times New Roman"/>
          <w:szCs w:val="24"/>
        </w:rPr>
        <w:t xml:space="preserve"> </w:t>
      </w:r>
    </w:p>
    <w:p w:rsidR="00442358" w:rsidRPr="0061265B" w:rsidRDefault="00442358" w:rsidP="00442358">
      <w:pPr>
        <w:ind w:firstLine="567"/>
        <w:jc w:val="both"/>
        <w:rPr>
          <w:rFonts w:cs="Times New Roman"/>
          <w:i/>
          <w:szCs w:val="24"/>
        </w:rPr>
      </w:pPr>
      <w:r w:rsidRPr="008368B6">
        <w:rPr>
          <w:szCs w:val="24"/>
        </w:rPr>
        <w:t>Analizuojant VVG teritorijos gyventojų</w:t>
      </w:r>
      <w:r>
        <w:rPr>
          <w:szCs w:val="24"/>
        </w:rPr>
        <w:t xml:space="preserve"> išsilavinimą, pažymėtina, kad </w:t>
      </w:r>
      <w:r w:rsidRPr="008368B6">
        <w:rPr>
          <w:szCs w:val="24"/>
        </w:rPr>
        <w:t xml:space="preserve">gyventojų išsilavinimas atitiko Lietuvos Respublikos, Utenos apskrities bendrąsias tendencijas. </w:t>
      </w:r>
      <w:r w:rsidRPr="0061265B">
        <w:rPr>
          <w:i/>
          <w:szCs w:val="24"/>
        </w:rPr>
        <w:t>(Trečio priedo 2.3.2 lentelėje  pateikiama</w:t>
      </w:r>
      <w:r w:rsidR="00CC44C8">
        <w:rPr>
          <w:i/>
          <w:szCs w:val="24"/>
        </w:rPr>
        <w:t>s</w:t>
      </w:r>
      <w:r w:rsidRPr="0061265B">
        <w:rPr>
          <w:i/>
          <w:szCs w:val="24"/>
        </w:rPr>
        <w:t xml:space="preserve"> gyventojų pasiskirstymas pagal išsilavinimą Lietuvos, Utenos apskrities, Zarasų rajono savivaldybės, Visagino savivaldybės ir VVG atstovaujamos teritorijos </w:t>
      </w:r>
      <w:proofErr w:type="spellStart"/>
      <w:r w:rsidRPr="0061265B">
        <w:rPr>
          <w:i/>
          <w:szCs w:val="24"/>
        </w:rPr>
        <w:t>m</w:t>
      </w:r>
      <w:r w:rsidR="00CC44C8">
        <w:rPr>
          <w:i/>
          <w:szCs w:val="24"/>
        </w:rPr>
        <w:t>ą</w:t>
      </w:r>
      <w:r w:rsidRPr="0061265B">
        <w:rPr>
          <w:i/>
          <w:szCs w:val="24"/>
        </w:rPr>
        <w:t>stu</w:t>
      </w:r>
      <w:proofErr w:type="spellEnd"/>
      <w:r>
        <w:rPr>
          <w:i/>
          <w:szCs w:val="24"/>
        </w:rPr>
        <w:t>.</w:t>
      </w:r>
      <w:r w:rsidRPr="0061265B">
        <w:rPr>
          <w:i/>
          <w:szCs w:val="24"/>
        </w:rPr>
        <w:t xml:space="preserve"> 2011 m.</w:t>
      </w:r>
      <w:r w:rsidRPr="0061265B">
        <w:rPr>
          <w:rFonts w:cs="Times New Roman"/>
          <w:i/>
          <w:szCs w:val="24"/>
        </w:rPr>
        <w:t xml:space="preserve"> . </w:t>
      </w:r>
    </w:p>
    <w:p w:rsidR="00442358" w:rsidRPr="00A729CA" w:rsidRDefault="00442358" w:rsidP="00442358">
      <w:pPr>
        <w:ind w:firstLine="567"/>
        <w:jc w:val="both"/>
        <w:rPr>
          <w:rFonts w:cs="Times New Roman"/>
          <w:bCs/>
          <w:szCs w:val="24"/>
        </w:rPr>
      </w:pPr>
      <w:r w:rsidRPr="00DC4239">
        <w:rPr>
          <w:b/>
          <w:szCs w:val="24"/>
        </w:rPr>
        <w:t>VVG  atstovaujamos teritorijos gyventojų ekonominis aktyvumas</w:t>
      </w:r>
      <w:r w:rsidRPr="00A729CA">
        <w:rPr>
          <w:b/>
          <w:szCs w:val="24"/>
        </w:rPr>
        <w:t xml:space="preserve">.  </w:t>
      </w:r>
      <w:r w:rsidRPr="00A729CA">
        <w:rPr>
          <w:szCs w:val="24"/>
        </w:rPr>
        <w:t xml:space="preserve">Zarasų rajono savivaldybėje  2011 m. </w:t>
      </w:r>
      <w:r>
        <w:rPr>
          <w:szCs w:val="24"/>
        </w:rPr>
        <w:t>gyveno</w:t>
      </w:r>
      <w:r w:rsidRPr="00A729CA">
        <w:rPr>
          <w:szCs w:val="24"/>
        </w:rPr>
        <w:t xml:space="preserve"> 16008 gyventojai (nuo 15 metų),  iš jų:  5259</w:t>
      </w:r>
      <w:r>
        <w:rPr>
          <w:szCs w:val="24"/>
        </w:rPr>
        <w:t xml:space="preserve"> </w:t>
      </w:r>
      <w:r w:rsidRPr="00A729CA">
        <w:rPr>
          <w:szCs w:val="24"/>
        </w:rPr>
        <w:t>(R152)  užimti gyventojai arba 35,9 (R153) proc. visų gyventojų, 2013 bedarbių</w:t>
      </w:r>
      <w:r>
        <w:rPr>
          <w:szCs w:val="24"/>
        </w:rPr>
        <w:t xml:space="preserve"> </w:t>
      </w:r>
      <w:r w:rsidRPr="00A729CA">
        <w:rPr>
          <w:szCs w:val="24"/>
        </w:rPr>
        <w:t>(R155)  arba 12,6 proc. (R154) visų gyventojų  ir 8246</w:t>
      </w:r>
      <w:r>
        <w:rPr>
          <w:szCs w:val="24"/>
        </w:rPr>
        <w:t xml:space="preserve"> (R157)</w:t>
      </w:r>
      <w:r w:rsidRPr="00A729CA">
        <w:rPr>
          <w:szCs w:val="24"/>
        </w:rPr>
        <w:t xml:space="preserve"> arba 51,5</w:t>
      </w:r>
      <w:r>
        <w:rPr>
          <w:szCs w:val="24"/>
        </w:rPr>
        <w:t xml:space="preserve"> </w:t>
      </w:r>
      <w:r w:rsidRPr="00A729CA">
        <w:rPr>
          <w:szCs w:val="24"/>
        </w:rPr>
        <w:t xml:space="preserve">(R156)  proc. ekonomiškai neaktyvūs gyventojai. </w:t>
      </w:r>
      <w:r w:rsidRPr="00A729CA">
        <w:rPr>
          <w:rFonts w:cs="Times New Roman"/>
          <w:bCs/>
          <w:szCs w:val="24"/>
        </w:rPr>
        <w:t xml:space="preserve">Visagino savivaldybėje 2011 m. </w:t>
      </w:r>
      <w:r>
        <w:rPr>
          <w:rFonts w:cs="Times New Roman"/>
          <w:bCs/>
          <w:szCs w:val="24"/>
        </w:rPr>
        <w:t xml:space="preserve"> gyveno </w:t>
      </w:r>
      <w:r w:rsidRPr="00A729CA">
        <w:rPr>
          <w:rFonts w:cs="Times New Roman"/>
          <w:bCs/>
          <w:szCs w:val="24"/>
        </w:rPr>
        <w:t>19604 gyventojai (nuo 15 metų), iš jų</w:t>
      </w:r>
      <w:r>
        <w:rPr>
          <w:rFonts w:cs="Times New Roman"/>
          <w:bCs/>
          <w:szCs w:val="24"/>
        </w:rPr>
        <w:t>:</w:t>
      </w:r>
      <w:r w:rsidRPr="00A729CA">
        <w:rPr>
          <w:rFonts w:cs="Times New Roman"/>
          <w:bCs/>
          <w:szCs w:val="24"/>
        </w:rPr>
        <w:t xml:space="preserve">  buvo užimtų gyventojų 10293</w:t>
      </w:r>
      <w:r>
        <w:rPr>
          <w:rFonts w:cs="Times New Roman"/>
          <w:bCs/>
          <w:szCs w:val="24"/>
        </w:rPr>
        <w:t xml:space="preserve"> (R161)</w:t>
      </w:r>
      <w:r w:rsidRPr="00A729CA">
        <w:rPr>
          <w:rFonts w:cs="Times New Roman"/>
          <w:bCs/>
          <w:szCs w:val="24"/>
        </w:rPr>
        <w:t xml:space="preserve"> arba 52,5 proc.</w:t>
      </w:r>
      <w:r>
        <w:rPr>
          <w:rFonts w:cs="Times New Roman"/>
          <w:bCs/>
          <w:szCs w:val="24"/>
        </w:rPr>
        <w:t xml:space="preserve"> </w:t>
      </w:r>
      <w:r w:rsidRPr="00A729CA">
        <w:rPr>
          <w:rFonts w:cs="Times New Roman"/>
          <w:bCs/>
          <w:szCs w:val="24"/>
        </w:rPr>
        <w:t xml:space="preserve"> visų gyventojų, bedarbių 2589</w:t>
      </w:r>
      <w:r>
        <w:rPr>
          <w:rFonts w:cs="Times New Roman"/>
          <w:bCs/>
          <w:szCs w:val="24"/>
        </w:rPr>
        <w:t xml:space="preserve"> (R163)</w:t>
      </w:r>
      <w:r w:rsidRPr="00A729CA">
        <w:rPr>
          <w:rFonts w:cs="Times New Roman"/>
          <w:bCs/>
          <w:szCs w:val="24"/>
        </w:rPr>
        <w:t xml:space="preserve"> arba 13,2</w:t>
      </w:r>
      <w:r>
        <w:rPr>
          <w:rFonts w:cs="Times New Roman"/>
          <w:bCs/>
          <w:szCs w:val="24"/>
        </w:rPr>
        <w:t xml:space="preserve"> (R162)</w:t>
      </w:r>
      <w:r w:rsidRPr="00A729CA">
        <w:rPr>
          <w:rFonts w:cs="Times New Roman"/>
          <w:bCs/>
          <w:szCs w:val="24"/>
        </w:rPr>
        <w:t xml:space="preserve"> proc. visų gyventojų  ir ekonomiškai  nea</w:t>
      </w:r>
      <w:r w:rsidR="00CC44C8">
        <w:rPr>
          <w:rFonts w:cs="Times New Roman"/>
          <w:bCs/>
          <w:szCs w:val="24"/>
        </w:rPr>
        <w:t>k</w:t>
      </w:r>
      <w:r w:rsidRPr="00A729CA">
        <w:rPr>
          <w:rFonts w:cs="Times New Roman"/>
          <w:bCs/>
          <w:szCs w:val="24"/>
        </w:rPr>
        <w:t>tyvūs gyventojai 6721</w:t>
      </w:r>
      <w:r>
        <w:rPr>
          <w:rFonts w:cs="Times New Roman"/>
          <w:bCs/>
          <w:szCs w:val="24"/>
        </w:rPr>
        <w:t>(R165)</w:t>
      </w:r>
      <w:r w:rsidRPr="00A729CA">
        <w:rPr>
          <w:rFonts w:cs="Times New Roman"/>
          <w:bCs/>
          <w:szCs w:val="24"/>
        </w:rPr>
        <w:t xml:space="preserve"> arba 34,3</w:t>
      </w:r>
      <w:r>
        <w:rPr>
          <w:rFonts w:cs="Times New Roman"/>
          <w:bCs/>
          <w:szCs w:val="24"/>
        </w:rPr>
        <w:t xml:space="preserve"> (164) </w:t>
      </w:r>
      <w:r w:rsidRPr="00A729CA">
        <w:rPr>
          <w:rFonts w:cs="Times New Roman"/>
          <w:bCs/>
          <w:szCs w:val="24"/>
        </w:rPr>
        <w:t xml:space="preserve"> proc. visų  gyventojų</w:t>
      </w:r>
      <w:r w:rsidRPr="00A729CA">
        <w:rPr>
          <w:rStyle w:val="FootnoteReference"/>
          <w:szCs w:val="24"/>
        </w:rPr>
        <w:footnoteReference w:id="38"/>
      </w:r>
      <w:r w:rsidRPr="00A729CA">
        <w:rPr>
          <w:rFonts w:cs="Times New Roman"/>
          <w:bCs/>
          <w:szCs w:val="24"/>
        </w:rPr>
        <w:t xml:space="preserve">. </w:t>
      </w:r>
    </w:p>
    <w:p w:rsidR="00442358" w:rsidRPr="0012783D" w:rsidRDefault="00442358" w:rsidP="00442358">
      <w:pPr>
        <w:ind w:firstLine="567"/>
        <w:jc w:val="both"/>
        <w:rPr>
          <w:rFonts w:cs="Times New Roman"/>
          <w:bCs/>
          <w:i/>
          <w:szCs w:val="24"/>
        </w:rPr>
      </w:pPr>
      <w:r w:rsidRPr="00A729CA">
        <w:rPr>
          <w:rFonts w:cs="Times New Roman"/>
          <w:bCs/>
          <w:szCs w:val="24"/>
        </w:rPr>
        <w:t xml:space="preserve">Lyginant </w:t>
      </w:r>
      <w:r w:rsidR="00CC44C8">
        <w:rPr>
          <w:rFonts w:cs="Times New Roman"/>
          <w:bCs/>
          <w:szCs w:val="24"/>
        </w:rPr>
        <w:t xml:space="preserve"> užimtų gyventojų skaičių</w:t>
      </w:r>
      <w:r>
        <w:rPr>
          <w:rFonts w:cs="Times New Roman"/>
          <w:bCs/>
          <w:szCs w:val="24"/>
        </w:rPr>
        <w:t xml:space="preserve"> </w:t>
      </w:r>
      <w:r w:rsidRPr="00A729CA">
        <w:rPr>
          <w:rFonts w:cs="Times New Roman"/>
          <w:bCs/>
          <w:szCs w:val="24"/>
        </w:rPr>
        <w:t>su Utenos apskrities vidurkiu</w:t>
      </w:r>
      <w:r w:rsidR="00CC44C8">
        <w:rPr>
          <w:rFonts w:cs="Times New Roman"/>
          <w:bCs/>
          <w:szCs w:val="24"/>
        </w:rPr>
        <w:t>,</w:t>
      </w:r>
      <w:r w:rsidRPr="00A729CA">
        <w:rPr>
          <w:rFonts w:cs="Times New Roman"/>
          <w:bCs/>
          <w:szCs w:val="24"/>
        </w:rPr>
        <w:t xml:space="preserve"> Zarasų rajono savivaldybė atitiko bendrąsias tendencijas, tačiau lyginant su  Lietuvos</w:t>
      </w:r>
      <w:r>
        <w:rPr>
          <w:rFonts w:cs="Times New Roman"/>
          <w:bCs/>
          <w:szCs w:val="24"/>
        </w:rPr>
        <w:t xml:space="preserve"> vidurkiu</w:t>
      </w:r>
      <w:r w:rsidRPr="00A729CA">
        <w:rPr>
          <w:rFonts w:cs="Times New Roman"/>
          <w:bCs/>
          <w:szCs w:val="24"/>
        </w:rPr>
        <w:t xml:space="preserve">, užimtų gyventojų </w:t>
      </w:r>
      <w:r w:rsidR="00CC44C8">
        <w:rPr>
          <w:rFonts w:cs="Times New Roman"/>
          <w:bCs/>
          <w:szCs w:val="24"/>
        </w:rPr>
        <w:t xml:space="preserve">skaičius </w:t>
      </w:r>
      <w:r w:rsidRPr="00A729CA">
        <w:rPr>
          <w:rFonts w:cs="Times New Roman"/>
          <w:bCs/>
          <w:szCs w:val="24"/>
        </w:rPr>
        <w:t>Zarasų rajono savivaldybėje buvo maž</w:t>
      </w:r>
      <w:r>
        <w:rPr>
          <w:rFonts w:cs="Times New Roman"/>
          <w:bCs/>
          <w:szCs w:val="24"/>
        </w:rPr>
        <w:t>esnis</w:t>
      </w:r>
      <w:r w:rsidRPr="00A729CA">
        <w:rPr>
          <w:rFonts w:cs="Times New Roman"/>
          <w:bCs/>
          <w:szCs w:val="24"/>
        </w:rPr>
        <w:t xml:space="preserve">  net 9,48 proc., ekonomiškai neaktyvių gyventojų 8,2 proc. daugiau. Visagino savivaldybėje užimtų gyventojų buvo 10 proc. da</w:t>
      </w:r>
      <w:r>
        <w:rPr>
          <w:rFonts w:cs="Times New Roman"/>
          <w:bCs/>
          <w:szCs w:val="24"/>
        </w:rPr>
        <w:t>ugiau nei Utenos apskrityje, 7,</w:t>
      </w:r>
      <w:r w:rsidRPr="00A729CA">
        <w:rPr>
          <w:rFonts w:cs="Times New Roman"/>
          <w:bCs/>
          <w:szCs w:val="24"/>
        </w:rPr>
        <w:t>1 proc. daugiau nei bendras Lietuvos vidurkis, ekonomiškai neaktyvių gyventojų buvo 12,6 proc. mažiau nei Utenos apskrityje bei 9</w:t>
      </w:r>
      <w:r>
        <w:rPr>
          <w:rFonts w:cs="Times New Roman"/>
          <w:bCs/>
          <w:szCs w:val="24"/>
        </w:rPr>
        <w:t>,0</w:t>
      </w:r>
      <w:r w:rsidRPr="00A729CA">
        <w:rPr>
          <w:rFonts w:cs="Times New Roman"/>
          <w:bCs/>
          <w:szCs w:val="24"/>
        </w:rPr>
        <w:t xml:space="preserve"> proc. mažiau nei bendras Lietuvos vidurkis.</w:t>
      </w:r>
      <w:r w:rsidRPr="00A729CA">
        <w:rPr>
          <w:rStyle w:val="FootnoteReference"/>
          <w:rFonts w:cs="Times New Roman"/>
          <w:bCs/>
          <w:szCs w:val="24"/>
        </w:rPr>
        <w:footnoteReference w:id="39"/>
      </w:r>
      <w:r w:rsidRPr="00A729CA">
        <w:rPr>
          <w:rFonts w:cs="Times New Roman"/>
          <w:bCs/>
          <w:szCs w:val="24"/>
        </w:rPr>
        <w:t xml:space="preserve">  </w:t>
      </w:r>
      <w:r w:rsidRPr="0012783D">
        <w:rPr>
          <w:rFonts w:cs="Times New Roman"/>
          <w:bCs/>
          <w:i/>
          <w:szCs w:val="24"/>
        </w:rPr>
        <w:t>(Trečio priedo 2.3.3 lentelėje pateikiama ekonominis gyventojų užimtumas Lietuvos, Utenos apskrities bei Zarasų rajono savivaldybės, Visagino savivaldybės teritorijoje</w:t>
      </w:r>
      <w:r>
        <w:rPr>
          <w:rFonts w:cs="Times New Roman"/>
          <w:bCs/>
          <w:i/>
          <w:szCs w:val="24"/>
        </w:rPr>
        <w:t xml:space="preserve"> 2011 m. </w:t>
      </w:r>
      <w:r w:rsidRPr="0012783D">
        <w:rPr>
          <w:rFonts w:cs="Times New Roman"/>
          <w:bCs/>
          <w:i/>
          <w:szCs w:val="24"/>
        </w:rPr>
        <w:t xml:space="preserve">). </w:t>
      </w:r>
    </w:p>
    <w:p w:rsidR="00442358" w:rsidRPr="00E657BA" w:rsidRDefault="00442358" w:rsidP="00442358">
      <w:pPr>
        <w:ind w:firstLine="567"/>
        <w:jc w:val="both"/>
        <w:rPr>
          <w:rFonts w:cs="Times New Roman"/>
          <w:bCs/>
          <w:szCs w:val="24"/>
        </w:rPr>
      </w:pPr>
      <w:r>
        <w:rPr>
          <w:rFonts w:cs="Times New Roman"/>
          <w:bCs/>
          <w:szCs w:val="24"/>
        </w:rPr>
        <w:t xml:space="preserve">Darbo biržos duomenimis 2011 m. pabaigoje Zarasų rajono savivaldybėje buvo registruoti 1261 bedarbiai, 2012 metų pabaigoje  neturinčių darbo gyventojų  buvo 2022, 2013 metais – 1601 gyventojas, 2014 m. – 1486 gyventojai. Visagino savivaldybės teritorijoje 2011 metais darbo biržoje buvo registruoti 3155 </w:t>
      </w:r>
      <w:r w:rsidR="00CC44C8">
        <w:rPr>
          <w:rFonts w:cs="Times New Roman"/>
          <w:bCs/>
          <w:szCs w:val="24"/>
        </w:rPr>
        <w:t>bedarbiai</w:t>
      </w:r>
      <w:r>
        <w:rPr>
          <w:rFonts w:cs="Times New Roman"/>
          <w:bCs/>
          <w:szCs w:val="24"/>
        </w:rPr>
        <w:t>, 2012 metais – 3901 gyventojas, 2013 metais -  3109 gyventojai, 2014 metais – 2639 gyventojai.</w:t>
      </w:r>
      <w:r>
        <w:rPr>
          <w:rStyle w:val="FootnoteReference"/>
          <w:rFonts w:cs="Times New Roman"/>
          <w:bCs/>
          <w:szCs w:val="24"/>
        </w:rPr>
        <w:footnoteReference w:id="40"/>
      </w:r>
      <w:r>
        <w:rPr>
          <w:rFonts w:cs="Times New Roman"/>
          <w:bCs/>
          <w:szCs w:val="24"/>
        </w:rPr>
        <w:t xml:space="preserve"> Nors 2012-2014 metais nedarbo lygis Zarasų rajono savivaldybėje ir Visagin</w:t>
      </w:r>
      <w:r w:rsidR="00CC44C8">
        <w:rPr>
          <w:rFonts w:cs="Times New Roman"/>
          <w:bCs/>
          <w:szCs w:val="24"/>
        </w:rPr>
        <w:t>o</w:t>
      </w:r>
      <w:r>
        <w:rPr>
          <w:rFonts w:cs="Times New Roman"/>
          <w:bCs/>
          <w:szCs w:val="24"/>
        </w:rPr>
        <w:t xml:space="preserve"> savivaldybėje mažėjo, tačiau išlieka vien</w:t>
      </w:r>
      <w:r w:rsidR="00CC44C8">
        <w:rPr>
          <w:rFonts w:cs="Times New Roman"/>
          <w:bCs/>
          <w:szCs w:val="24"/>
        </w:rPr>
        <w:t>as</w:t>
      </w:r>
      <w:r>
        <w:rPr>
          <w:rFonts w:cs="Times New Roman"/>
          <w:bCs/>
          <w:szCs w:val="24"/>
        </w:rPr>
        <w:t xml:space="preserve"> didžiausiu Lietuvoje. </w:t>
      </w:r>
    </w:p>
    <w:p w:rsidR="00442358" w:rsidRPr="002F03C6" w:rsidRDefault="00442358" w:rsidP="00442358">
      <w:pPr>
        <w:ind w:firstLine="567"/>
        <w:jc w:val="both"/>
        <w:rPr>
          <w:szCs w:val="24"/>
        </w:rPr>
      </w:pPr>
      <w:r w:rsidRPr="00C75D85">
        <w:rPr>
          <w:szCs w:val="24"/>
        </w:rPr>
        <w:t>Lietuvos darbo biržos duomenimis</w:t>
      </w:r>
      <w:r w:rsidR="00283940">
        <w:rPr>
          <w:szCs w:val="24"/>
        </w:rPr>
        <w:t xml:space="preserve">, </w:t>
      </w:r>
      <w:r w:rsidR="00A85F0E">
        <w:rPr>
          <w:szCs w:val="24"/>
        </w:rPr>
        <w:t xml:space="preserve"> </w:t>
      </w:r>
      <w:r w:rsidRPr="00C75D85">
        <w:rPr>
          <w:szCs w:val="24"/>
        </w:rPr>
        <w:t>2014</w:t>
      </w:r>
      <w:r w:rsidRPr="0030215D">
        <w:rPr>
          <w:szCs w:val="24"/>
        </w:rPr>
        <w:t xml:space="preserve"> m. </w:t>
      </w:r>
      <w:r>
        <w:rPr>
          <w:szCs w:val="24"/>
        </w:rPr>
        <w:t>Zarasų rajono savivaldybėje v</w:t>
      </w:r>
      <w:r w:rsidRPr="0030215D">
        <w:rPr>
          <w:szCs w:val="24"/>
        </w:rPr>
        <w:t>idutinis metinis bedarbių procentas</w:t>
      </w:r>
      <w:r>
        <w:rPr>
          <w:szCs w:val="24"/>
        </w:rPr>
        <w:t xml:space="preserve"> nuo darbingo amžiaus gyventojų siekė 15,7 proc.</w:t>
      </w:r>
      <w:r w:rsidRPr="0088376C">
        <w:t xml:space="preserve"> </w:t>
      </w:r>
      <w:r>
        <w:rPr>
          <w:szCs w:val="24"/>
        </w:rPr>
        <w:t>(R168</w:t>
      </w:r>
      <w:r w:rsidRPr="0088376C">
        <w:rPr>
          <w:szCs w:val="24"/>
        </w:rPr>
        <w:t>)</w:t>
      </w:r>
      <w:r>
        <w:rPr>
          <w:szCs w:val="24"/>
        </w:rPr>
        <w:t xml:space="preserve">, </w:t>
      </w:r>
      <w:r w:rsidRPr="0030215D">
        <w:rPr>
          <w:szCs w:val="24"/>
        </w:rPr>
        <w:t>Visagino savivaldybėje</w:t>
      </w:r>
      <w:r>
        <w:rPr>
          <w:szCs w:val="24"/>
        </w:rPr>
        <w:t xml:space="preserve"> – 13,1 proc.</w:t>
      </w:r>
      <w:r w:rsidRPr="0088376C">
        <w:t xml:space="preserve"> </w:t>
      </w:r>
      <w:r>
        <w:rPr>
          <w:szCs w:val="24"/>
        </w:rPr>
        <w:t>(R169</w:t>
      </w:r>
      <w:r w:rsidRPr="0088376C">
        <w:rPr>
          <w:szCs w:val="24"/>
        </w:rPr>
        <w:t>)</w:t>
      </w:r>
      <w:r>
        <w:rPr>
          <w:szCs w:val="24"/>
        </w:rPr>
        <w:t>. Tuo tarpu Utenos apskrityje šis rodiklis siekė 12,8 proc.</w:t>
      </w:r>
      <w:r w:rsidRPr="0088376C">
        <w:t xml:space="preserve"> </w:t>
      </w:r>
      <w:r>
        <w:rPr>
          <w:szCs w:val="24"/>
        </w:rPr>
        <w:t>(R170</w:t>
      </w:r>
      <w:r w:rsidRPr="0088376C">
        <w:rPr>
          <w:szCs w:val="24"/>
        </w:rPr>
        <w:t>)</w:t>
      </w:r>
      <w:r>
        <w:rPr>
          <w:szCs w:val="24"/>
        </w:rPr>
        <w:t>, šalyje – 9,5 proc. (R171),</w:t>
      </w:r>
      <w:r w:rsidRPr="00DC4239">
        <w:rPr>
          <w:rFonts w:cs="Times New Roman"/>
          <w:szCs w:val="24"/>
        </w:rPr>
        <w:t xml:space="preserve"> 2014 m. VVG atstovaujamoje teritorijoje vidutinis metinis bedarbių procentas nuo darbingo amžiaus gyventojų siekė 18,2 proc</w:t>
      </w:r>
      <w:r>
        <w:rPr>
          <w:rFonts w:cs="Times New Roman"/>
          <w:szCs w:val="24"/>
        </w:rPr>
        <w:t>.</w:t>
      </w:r>
    </w:p>
    <w:p w:rsidR="00442358" w:rsidRDefault="00442358" w:rsidP="00442358">
      <w:pPr>
        <w:ind w:firstLine="567"/>
        <w:jc w:val="both"/>
        <w:rPr>
          <w:szCs w:val="24"/>
        </w:rPr>
      </w:pPr>
      <w:r>
        <w:rPr>
          <w:szCs w:val="24"/>
        </w:rPr>
        <w:t>Zarasų rajono savivaldybėje 2015</w:t>
      </w:r>
      <w:r w:rsidRPr="00455550">
        <w:rPr>
          <w:szCs w:val="24"/>
        </w:rPr>
        <w:t xml:space="preserve"> m.</w:t>
      </w:r>
      <w:r>
        <w:rPr>
          <w:szCs w:val="24"/>
        </w:rPr>
        <w:t xml:space="preserve"> pradžioje</w:t>
      </w:r>
      <w:r w:rsidRPr="00455550">
        <w:rPr>
          <w:szCs w:val="24"/>
        </w:rPr>
        <w:t xml:space="preserve"> didžiausią d</w:t>
      </w:r>
      <w:r>
        <w:rPr>
          <w:szCs w:val="24"/>
        </w:rPr>
        <w:t>alį bedarbių sudarė</w:t>
      </w:r>
      <w:r w:rsidRPr="00045617">
        <w:t xml:space="preserve"> </w:t>
      </w:r>
      <w:r>
        <w:rPr>
          <w:szCs w:val="24"/>
        </w:rPr>
        <w:t>paslaugų (34,1 proc.</w:t>
      </w:r>
      <w:r w:rsidRPr="0088376C">
        <w:t xml:space="preserve"> </w:t>
      </w:r>
      <w:r>
        <w:rPr>
          <w:szCs w:val="24"/>
        </w:rPr>
        <w:t>(R172</w:t>
      </w:r>
      <w:r w:rsidRPr="0088376C">
        <w:rPr>
          <w:szCs w:val="24"/>
        </w:rPr>
        <w:t>)</w:t>
      </w:r>
      <w:r>
        <w:rPr>
          <w:szCs w:val="24"/>
        </w:rPr>
        <w:t>) ir pramonės (17,4</w:t>
      </w:r>
      <w:r w:rsidRPr="00455550">
        <w:rPr>
          <w:szCs w:val="24"/>
        </w:rPr>
        <w:t xml:space="preserve"> proc.</w:t>
      </w:r>
      <w:r w:rsidRPr="0088376C">
        <w:t xml:space="preserve"> </w:t>
      </w:r>
      <w:r>
        <w:rPr>
          <w:szCs w:val="24"/>
        </w:rPr>
        <w:t>(R173</w:t>
      </w:r>
      <w:r w:rsidRPr="0088376C">
        <w:rPr>
          <w:szCs w:val="24"/>
        </w:rPr>
        <w:t>)</w:t>
      </w:r>
      <w:r w:rsidRPr="00455550">
        <w:rPr>
          <w:szCs w:val="24"/>
        </w:rPr>
        <w:t xml:space="preserve">) specialistai ir darbininkai </w:t>
      </w:r>
      <w:r>
        <w:rPr>
          <w:szCs w:val="24"/>
        </w:rPr>
        <w:t>bei</w:t>
      </w:r>
      <w:r w:rsidRPr="00045617">
        <w:t xml:space="preserve"> </w:t>
      </w:r>
      <w:r w:rsidRPr="00045617">
        <w:rPr>
          <w:szCs w:val="24"/>
        </w:rPr>
        <w:t>niek</w:t>
      </w:r>
      <w:r>
        <w:rPr>
          <w:szCs w:val="24"/>
        </w:rPr>
        <w:t>ur nedirbę asmenys (26,6 proc.</w:t>
      </w:r>
      <w:r w:rsidRPr="0088376C">
        <w:t xml:space="preserve"> </w:t>
      </w:r>
      <w:r>
        <w:rPr>
          <w:szCs w:val="24"/>
        </w:rPr>
        <w:t>(R174</w:t>
      </w:r>
      <w:r w:rsidRPr="0088376C">
        <w:rPr>
          <w:szCs w:val="24"/>
        </w:rPr>
        <w:t>)</w:t>
      </w:r>
      <w:r>
        <w:rPr>
          <w:szCs w:val="24"/>
        </w:rPr>
        <w:t>)</w:t>
      </w:r>
      <w:r w:rsidRPr="00455550">
        <w:rPr>
          <w:szCs w:val="24"/>
        </w:rPr>
        <w:t xml:space="preserve">. </w:t>
      </w:r>
      <w:r w:rsidRPr="00F872C0">
        <w:rPr>
          <w:szCs w:val="24"/>
        </w:rPr>
        <w:t>Visagino savivaldybėje</w:t>
      </w:r>
      <w:r>
        <w:rPr>
          <w:szCs w:val="24"/>
        </w:rPr>
        <w:t xml:space="preserve"> paslaugų sferoje dirbę asmenys sudarė 40,1 proc.</w:t>
      </w:r>
      <w:r w:rsidRPr="0088376C">
        <w:t xml:space="preserve"> </w:t>
      </w:r>
      <w:r>
        <w:rPr>
          <w:szCs w:val="24"/>
        </w:rPr>
        <w:t>(R175</w:t>
      </w:r>
      <w:r w:rsidRPr="0088376C">
        <w:rPr>
          <w:szCs w:val="24"/>
        </w:rPr>
        <w:t>)</w:t>
      </w:r>
      <w:r>
        <w:rPr>
          <w:szCs w:val="24"/>
        </w:rPr>
        <w:t>, pramonėje – 15,9 proc.</w:t>
      </w:r>
      <w:r w:rsidRPr="0088376C">
        <w:t xml:space="preserve"> </w:t>
      </w:r>
      <w:r>
        <w:rPr>
          <w:szCs w:val="24"/>
        </w:rPr>
        <w:t>(R17</w:t>
      </w:r>
      <w:r w:rsidRPr="0088376C">
        <w:rPr>
          <w:szCs w:val="24"/>
        </w:rPr>
        <w:t>6)</w:t>
      </w:r>
      <w:r>
        <w:rPr>
          <w:szCs w:val="24"/>
        </w:rPr>
        <w:t xml:space="preserve">, </w:t>
      </w:r>
      <w:r w:rsidRPr="00F872C0">
        <w:rPr>
          <w:szCs w:val="24"/>
        </w:rPr>
        <w:t>niekur nedirbę asmenys</w:t>
      </w:r>
      <w:r>
        <w:rPr>
          <w:szCs w:val="24"/>
        </w:rPr>
        <w:t xml:space="preserve"> – 25,2 proc.</w:t>
      </w:r>
      <w:r w:rsidRPr="00F872C0">
        <w:rPr>
          <w:szCs w:val="24"/>
        </w:rPr>
        <w:t xml:space="preserve"> </w:t>
      </w:r>
      <w:r>
        <w:rPr>
          <w:szCs w:val="24"/>
        </w:rPr>
        <w:t xml:space="preserve">(R177) </w:t>
      </w:r>
      <w:r w:rsidRPr="008368B6">
        <w:rPr>
          <w:szCs w:val="24"/>
        </w:rPr>
        <w:t>bedarbių.</w:t>
      </w:r>
      <w:r w:rsidRPr="008368B6">
        <w:rPr>
          <w:rStyle w:val="FootnoteReference"/>
          <w:szCs w:val="24"/>
        </w:rPr>
        <w:footnoteReference w:id="41"/>
      </w:r>
    </w:p>
    <w:p w:rsidR="00CC44C8" w:rsidRDefault="00442358" w:rsidP="00442358">
      <w:pPr>
        <w:ind w:firstLine="567"/>
        <w:jc w:val="both"/>
        <w:rPr>
          <w:rFonts w:cs="Times New Roman"/>
          <w:szCs w:val="24"/>
        </w:rPr>
      </w:pPr>
      <w:r w:rsidRPr="008368B6">
        <w:rPr>
          <w:rFonts w:cs="Times New Roman"/>
          <w:szCs w:val="24"/>
        </w:rPr>
        <w:t>Vertinant bedarbių skaičių pagal išsilavinimą, didžiausią bedarbių dalį Zarasų rajono savivaldybėje 2015 m. pradžioje sudarė asmenys, įgiję vidurinį išsilavinimą 50,8 proc. (R178) (Visagino savivaldybėje – 61,2 proc. (R179)). Bedarbių, įgijusių aukštąjį universitetinį išsilavinimą Zarasų rajono savivaldybėje siekė 3,5 proc. (R180) (Visagino savivaldybėje – 9,8 proc. (R181)), aukštąjį neuniversitetinį – 10,5 proc. (R182) (Visagino savivaldybėje – 16,2 proc. (R183))</w:t>
      </w:r>
      <w:r w:rsidRPr="008368B6">
        <w:rPr>
          <w:rStyle w:val="FootnoteReference"/>
          <w:rFonts w:cs="Times New Roman"/>
          <w:szCs w:val="24"/>
        </w:rPr>
        <w:footnoteReference w:id="42"/>
      </w:r>
      <w:r w:rsidRPr="008368B6">
        <w:rPr>
          <w:rFonts w:cs="Times New Roman"/>
          <w:szCs w:val="24"/>
        </w:rPr>
        <w:t>.</w:t>
      </w:r>
      <w:r w:rsidR="00CC44C8">
        <w:rPr>
          <w:rFonts w:cs="Times New Roman"/>
          <w:szCs w:val="24"/>
        </w:rPr>
        <w:t xml:space="preserve"> </w:t>
      </w:r>
    </w:p>
    <w:p w:rsidR="00442358" w:rsidRDefault="00442358" w:rsidP="00442358">
      <w:pPr>
        <w:ind w:firstLine="567"/>
        <w:jc w:val="both"/>
        <w:rPr>
          <w:szCs w:val="24"/>
        </w:rPr>
      </w:pPr>
      <w:r w:rsidRPr="008368B6">
        <w:rPr>
          <w:szCs w:val="24"/>
        </w:rPr>
        <w:lastRenderedPageBreak/>
        <w:t>Utenos teritorinės darbo biržos</w:t>
      </w:r>
      <w:r>
        <w:rPr>
          <w:rStyle w:val="FootnoteReference"/>
          <w:rFonts w:cs="Times New Roman"/>
          <w:bCs/>
          <w:szCs w:val="24"/>
        </w:rPr>
        <w:footnoteReference w:id="43"/>
      </w:r>
      <w:r w:rsidRPr="008368B6">
        <w:rPr>
          <w:szCs w:val="24"/>
        </w:rPr>
        <w:t xml:space="preserve"> duomenimis</w:t>
      </w:r>
      <w:r w:rsidR="00CC44C8">
        <w:rPr>
          <w:szCs w:val="24"/>
        </w:rPr>
        <w:t xml:space="preserve">, </w:t>
      </w:r>
      <w:r w:rsidRPr="008368B6">
        <w:rPr>
          <w:szCs w:val="24"/>
        </w:rPr>
        <w:t xml:space="preserve"> </w:t>
      </w:r>
      <w:r>
        <w:rPr>
          <w:szCs w:val="24"/>
        </w:rPr>
        <w:t xml:space="preserve"> Zarasų – Visagino VVG teritorijoje </w:t>
      </w:r>
      <w:r w:rsidRPr="008368B6">
        <w:rPr>
          <w:szCs w:val="24"/>
        </w:rPr>
        <w:t>2011 m.</w:t>
      </w:r>
      <w:r>
        <w:rPr>
          <w:szCs w:val="24"/>
        </w:rPr>
        <w:t xml:space="preserve"> buvo</w:t>
      </w:r>
      <w:r w:rsidRPr="008368B6">
        <w:rPr>
          <w:szCs w:val="24"/>
        </w:rPr>
        <w:t xml:space="preserve"> registruoti 1487 bedarbiai,</w:t>
      </w:r>
      <w:r>
        <w:rPr>
          <w:szCs w:val="24"/>
        </w:rPr>
        <w:t xml:space="preserve"> iš jų Zarasų rajono savivaldybė</w:t>
      </w:r>
      <w:r w:rsidR="00CC44C8">
        <w:rPr>
          <w:szCs w:val="24"/>
        </w:rPr>
        <w:t>s</w:t>
      </w:r>
      <w:r>
        <w:rPr>
          <w:szCs w:val="24"/>
        </w:rPr>
        <w:t xml:space="preserve"> VVG teritorijoje – 1479 gyventojai, Visagino kaimiškoje teritorijoje – 8 gyventojai.  </w:t>
      </w:r>
      <w:r w:rsidRPr="008368B6">
        <w:rPr>
          <w:szCs w:val="24"/>
        </w:rPr>
        <w:t xml:space="preserve"> 2015 m. pradžioje </w:t>
      </w:r>
      <w:r>
        <w:rPr>
          <w:szCs w:val="24"/>
        </w:rPr>
        <w:t xml:space="preserve"> VVG teritorijoje  buvo  registruoti 1105 bedarbiai, iš jų Zarasų rajono savivaldybės VVG teritorijoje – 1098 gyventojai, Visagino savivaldybės kaimiškoje teritorijoje -7 gyventojai.  Per 2011 m. – 2015 m. laikotarpį </w:t>
      </w:r>
      <w:r w:rsidRPr="008368B6">
        <w:rPr>
          <w:szCs w:val="24"/>
        </w:rPr>
        <w:t>VVG atstovaujamoje teritorijoje registruotų bedarbių skaičius nuo 2011 m. iki 2015 m. sumažėjo 382 bedarbiais arba 15,7 proc.,</w:t>
      </w:r>
      <w:r>
        <w:rPr>
          <w:szCs w:val="24"/>
        </w:rPr>
        <w:t xml:space="preserve"> iš jų Zarasų rajono savivaldybės kaimiškoje teritorijoje – 34,7 proc., Visagino kaimiškoje teritorijoje -12,5 proc. </w:t>
      </w:r>
      <w:r w:rsidRPr="008368B6">
        <w:rPr>
          <w:szCs w:val="24"/>
        </w:rPr>
        <w:t>Lyginant statistinius duomenis, 2015 m.</w:t>
      </w:r>
      <w:r>
        <w:rPr>
          <w:szCs w:val="24"/>
        </w:rPr>
        <w:t xml:space="preserve"> pradžioje</w:t>
      </w:r>
      <w:r w:rsidRPr="008368B6">
        <w:rPr>
          <w:szCs w:val="24"/>
        </w:rPr>
        <w:t xml:space="preserve"> Zarasų rajono savivaldybėje buvo registruoti 1595</w:t>
      </w:r>
      <w:r w:rsidRPr="00DC4239">
        <w:rPr>
          <w:szCs w:val="24"/>
        </w:rPr>
        <w:t xml:space="preserve"> bedarbiai, VVG atstovaujamoje Zarasų rajono savivaldybės  teritorijoje </w:t>
      </w:r>
      <w:r>
        <w:rPr>
          <w:szCs w:val="24"/>
        </w:rPr>
        <w:t>1098</w:t>
      </w:r>
      <w:r>
        <w:rPr>
          <w:rStyle w:val="FootnoteReference"/>
          <w:szCs w:val="24"/>
        </w:rPr>
        <w:footnoteReference w:id="44"/>
      </w:r>
      <w:r>
        <w:rPr>
          <w:szCs w:val="24"/>
        </w:rPr>
        <w:t xml:space="preserve"> darbiai arba 69,0 proc. </w:t>
      </w:r>
      <w:r w:rsidRPr="00DC4239">
        <w:rPr>
          <w:szCs w:val="24"/>
        </w:rPr>
        <w:t>Zarasų rajono savivaldybės</w:t>
      </w:r>
      <w:r>
        <w:rPr>
          <w:szCs w:val="24"/>
        </w:rPr>
        <w:t xml:space="preserve"> teritorijoje registruotų</w:t>
      </w:r>
      <w:r w:rsidRPr="00DC4239">
        <w:rPr>
          <w:szCs w:val="24"/>
        </w:rPr>
        <w:t xml:space="preserve"> bedarbių, todėl vienas pagrindinių VVG tikslų </w:t>
      </w:r>
      <w:r>
        <w:rPr>
          <w:szCs w:val="24"/>
        </w:rPr>
        <w:t xml:space="preserve">yra </w:t>
      </w:r>
      <w:r w:rsidRPr="00DC4239">
        <w:rPr>
          <w:szCs w:val="24"/>
        </w:rPr>
        <w:t>didinti VVG atstovaujamos teritorijos gyventojų užimtumą, įtraukti gyventojus į vietos produktų gaminimą, paslaugų teikimą.</w:t>
      </w:r>
      <w:r>
        <w:rPr>
          <w:szCs w:val="24"/>
        </w:rPr>
        <w:t>(R31a)</w:t>
      </w:r>
      <w:r w:rsidRPr="00DC4239">
        <w:rPr>
          <w:szCs w:val="24"/>
        </w:rPr>
        <w:t xml:space="preserve"> </w:t>
      </w:r>
      <w:r w:rsidRPr="008368B6">
        <w:rPr>
          <w:szCs w:val="24"/>
        </w:rPr>
        <w:t xml:space="preserve"> (</w:t>
      </w:r>
      <w:r w:rsidRPr="008368B6">
        <w:rPr>
          <w:i/>
          <w:szCs w:val="24"/>
        </w:rPr>
        <w:t>Trečio priedo 2</w:t>
      </w:r>
      <w:r>
        <w:rPr>
          <w:i/>
          <w:szCs w:val="24"/>
        </w:rPr>
        <w:t>.3.4</w:t>
      </w:r>
      <w:r w:rsidRPr="008368B6">
        <w:rPr>
          <w:i/>
          <w:szCs w:val="24"/>
        </w:rPr>
        <w:t xml:space="preserve"> lentelėje  pateikiami registruoti bedarbiai VVG teritorijoje pagal seniūnijas 2011 - 2015 m.)</w:t>
      </w:r>
      <w:r>
        <w:rPr>
          <w:i/>
          <w:szCs w:val="24"/>
        </w:rPr>
        <w:t>.</w:t>
      </w:r>
      <w:r>
        <w:rPr>
          <w:szCs w:val="24"/>
        </w:rPr>
        <w:t xml:space="preserve">  </w:t>
      </w:r>
    </w:p>
    <w:p w:rsidR="00442358" w:rsidRPr="00DE7959" w:rsidRDefault="00442358" w:rsidP="00442358">
      <w:pPr>
        <w:ind w:firstLine="567"/>
        <w:jc w:val="both"/>
        <w:rPr>
          <w:szCs w:val="24"/>
        </w:rPr>
      </w:pPr>
    </w:p>
    <w:p w:rsidR="00442358" w:rsidRPr="000252AB" w:rsidRDefault="00442358" w:rsidP="00442358">
      <w:pPr>
        <w:ind w:firstLine="567"/>
        <w:jc w:val="both"/>
        <w:rPr>
          <w:i/>
          <w:szCs w:val="24"/>
        </w:rPr>
      </w:pPr>
      <w:r>
        <w:rPr>
          <w:rFonts w:cs="Times New Roman"/>
          <w:szCs w:val="24"/>
        </w:rPr>
        <w:t>Valstybinio socialinio draudimo fondo valdybos Zarasų skyriaus duomenimis</w:t>
      </w:r>
      <w:r w:rsidR="00A85F0E">
        <w:rPr>
          <w:rFonts w:cs="Times New Roman"/>
          <w:szCs w:val="24"/>
        </w:rPr>
        <w:t xml:space="preserve">, </w:t>
      </w:r>
      <w:r>
        <w:rPr>
          <w:rFonts w:cs="Times New Roman"/>
          <w:szCs w:val="24"/>
        </w:rPr>
        <w:t xml:space="preserve">  2015 m. pradžioje VVG teritorijoje (išskyrus gyvenančius  Visagino kaimiškojoje  teritorijoje) senatvės pensiją gavo 2628 teritorijos gyventojai, tai sudarė 25,2  proc. visų VVG teritorijos gyventojų. Daugiausia tokių asmenų gyveno Dusetų seniūnijoje</w:t>
      </w:r>
      <w:r w:rsidR="00FD2AD6">
        <w:rPr>
          <w:rFonts w:cs="Times New Roman"/>
          <w:szCs w:val="24"/>
        </w:rPr>
        <w:t xml:space="preserve"> - </w:t>
      </w:r>
      <w:r>
        <w:rPr>
          <w:rFonts w:cs="Times New Roman"/>
          <w:szCs w:val="24"/>
        </w:rPr>
        <w:t xml:space="preserve"> 693 arba 26,4 proc. visų gyventojų</w:t>
      </w:r>
      <w:r w:rsidR="00FD2AD6">
        <w:rPr>
          <w:rFonts w:cs="Times New Roman"/>
          <w:szCs w:val="24"/>
        </w:rPr>
        <w:t>,</w:t>
      </w:r>
      <w:r>
        <w:rPr>
          <w:rFonts w:cs="Times New Roman"/>
          <w:szCs w:val="24"/>
        </w:rPr>
        <w:t xml:space="preserve"> gaunančių senatvės pensiją</w:t>
      </w:r>
      <w:r w:rsidR="00FD2AD6">
        <w:rPr>
          <w:rFonts w:cs="Times New Roman"/>
          <w:szCs w:val="24"/>
        </w:rPr>
        <w:t>;</w:t>
      </w:r>
      <w:r>
        <w:rPr>
          <w:rFonts w:cs="Times New Roman"/>
          <w:szCs w:val="24"/>
        </w:rPr>
        <w:t xml:space="preserve"> Zarasų kaimiškoje seniūnijoje 467 arba – 17,8 proc. </w:t>
      </w:r>
      <w:r w:rsidR="00FD2AD6">
        <w:rPr>
          <w:rFonts w:cs="Times New Roman"/>
          <w:szCs w:val="24"/>
        </w:rPr>
        <w:t>Mažiausiai</w:t>
      </w:r>
      <w:r>
        <w:rPr>
          <w:rFonts w:cs="Times New Roman"/>
          <w:szCs w:val="24"/>
        </w:rPr>
        <w:t xml:space="preserve"> sen</w:t>
      </w:r>
      <w:r w:rsidR="00A85F0E">
        <w:rPr>
          <w:rFonts w:cs="Times New Roman"/>
          <w:szCs w:val="24"/>
        </w:rPr>
        <w:t>a</w:t>
      </w:r>
      <w:r>
        <w:rPr>
          <w:rFonts w:cs="Times New Roman"/>
          <w:szCs w:val="24"/>
        </w:rPr>
        <w:t xml:space="preserve">tvės pensiją gaunančių asmenų gyveno Antalieptės seniūnijoje – 148  arba 5,6 proc.  visų senatvės pensiją gaunančių gyventojų  bei </w:t>
      </w:r>
      <w:proofErr w:type="spellStart"/>
      <w:r>
        <w:rPr>
          <w:rFonts w:cs="Times New Roman"/>
          <w:szCs w:val="24"/>
        </w:rPr>
        <w:t>Suvieko</w:t>
      </w:r>
      <w:proofErr w:type="spellEnd"/>
      <w:r>
        <w:rPr>
          <w:rFonts w:cs="Times New Roman"/>
          <w:szCs w:val="24"/>
        </w:rPr>
        <w:t xml:space="preserve"> seniūnijoje</w:t>
      </w:r>
      <w:r w:rsidR="00FD2AD6">
        <w:rPr>
          <w:rFonts w:cs="Times New Roman"/>
          <w:szCs w:val="24"/>
        </w:rPr>
        <w:t xml:space="preserve"> - </w:t>
      </w:r>
      <w:r>
        <w:rPr>
          <w:rFonts w:cs="Times New Roman"/>
          <w:szCs w:val="24"/>
        </w:rPr>
        <w:t xml:space="preserve"> 172  arba  6,5  proc. visų senatvės pensiją gaunančių  gyventojų</w:t>
      </w:r>
      <w:r w:rsidR="00A85F0E">
        <w:rPr>
          <w:rFonts w:cs="Times New Roman"/>
          <w:szCs w:val="24"/>
        </w:rPr>
        <w:t xml:space="preserve">. </w:t>
      </w:r>
      <w:r>
        <w:rPr>
          <w:rFonts w:cs="Times New Roman"/>
          <w:szCs w:val="24"/>
        </w:rPr>
        <w:t>2011 metais VVG teritorijoje</w:t>
      </w:r>
      <w:r w:rsidR="00A85F0E">
        <w:rPr>
          <w:rFonts w:cs="Times New Roman"/>
          <w:szCs w:val="24"/>
        </w:rPr>
        <w:t xml:space="preserve">, </w:t>
      </w:r>
      <w:r>
        <w:rPr>
          <w:rFonts w:cs="Times New Roman"/>
          <w:szCs w:val="24"/>
        </w:rPr>
        <w:t>išskyrus  gyvenančius Visagino kaimiškoje teritorijoje</w:t>
      </w:r>
      <w:r w:rsidR="00A85F0E">
        <w:rPr>
          <w:rFonts w:cs="Times New Roman"/>
          <w:szCs w:val="24"/>
        </w:rPr>
        <w:t xml:space="preserve">, </w:t>
      </w:r>
      <w:r>
        <w:rPr>
          <w:rFonts w:cs="Times New Roman"/>
          <w:szCs w:val="24"/>
        </w:rPr>
        <w:t xml:space="preserve"> senatvės pensiją gavo 2960 arba 25,7 proc. visų  teritorijos gyventojų.  Lyginant su 2011 m.</w:t>
      </w:r>
      <w:r w:rsidR="00FD2AD6">
        <w:rPr>
          <w:rFonts w:cs="Times New Roman"/>
          <w:szCs w:val="24"/>
        </w:rPr>
        <w:t xml:space="preserve">, </w:t>
      </w:r>
      <w:r>
        <w:rPr>
          <w:rFonts w:cs="Times New Roman"/>
          <w:szCs w:val="24"/>
        </w:rPr>
        <w:t xml:space="preserve"> VVG teritorijoje gyventojų</w:t>
      </w:r>
      <w:r w:rsidR="00A85F0E">
        <w:rPr>
          <w:rFonts w:cs="Times New Roman"/>
          <w:szCs w:val="24"/>
        </w:rPr>
        <w:t xml:space="preserve">, </w:t>
      </w:r>
      <w:r>
        <w:rPr>
          <w:rFonts w:cs="Times New Roman"/>
          <w:szCs w:val="24"/>
        </w:rPr>
        <w:t xml:space="preserve"> gaunančių senatvės pensiją</w:t>
      </w:r>
      <w:r w:rsidR="00A85F0E">
        <w:rPr>
          <w:rFonts w:cs="Times New Roman"/>
          <w:szCs w:val="24"/>
        </w:rPr>
        <w:t xml:space="preserve">, </w:t>
      </w:r>
      <w:r>
        <w:rPr>
          <w:rFonts w:cs="Times New Roman"/>
          <w:szCs w:val="24"/>
        </w:rPr>
        <w:t>sumažėjo 332  arba 11,2 proc.</w:t>
      </w:r>
      <w:r w:rsidR="00A85F0E">
        <w:rPr>
          <w:rFonts w:cs="Times New Roman"/>
          <w:szCs w:val="24"/>
        </w:rPr>
        <w:t xml:space="preserve"> D</w:t>
      </w:r>
      <w:r>
        <w:rPr>
          <w:rFonts w:cs="Times New Roman"/>
          <w:szCs w:val="24"/>
        </w:rPr>
        <w:t>augiausia asmenų</w:t>
      </w:r>
      <w:r w:rsidR="00A85F0E">
        <w:rPr>
          <w:rFonts w:cs="Times New Roman"/>
          <w:szCs w:val="24"/>
        </w:rPr>
        <w:t xml:space="preserve">, </w:t>
      </w:r>
      <w:r>
        <w:rPr>
          <w:rFonts w:cs="Times New Roman"/>
          <w:szCs w:val="24"/>
        </w:rPr>
        <w:t xml:space="preserve"> gaunančių senatvės pensij</w:t>
      </w:r>
      <w:r w:rsidR="00A85F0E">
        <w:rPr>
          <w:rFonts w:cs="Times New Roman"/>
          <w:szCs w:val="24"/>
        </w:rPr>
        <w:t xml:space="preserve">ą, </w:t>
      </w:r>
      <w:r>
        <w:rPr>
          <w:rFonts w:cs="Times New Roman"/>
          <w:szCs w:val="24"/>
        </w:rPr>
        <w:t xml:space="preserve"> sumažėjo Salako seniūnijoje</w:t>
      </w:r>
      <w:r w:rsidR="00831A94">
        <w:rPr>
          <w:rFonts w:cs="Times New Roman"/>
          <w:szCs w:val="24"/>
        </w:rPr>
        <w:t xml:space="preserve"> - </w:t>
      </w:r>
      <w:r>
        <w:rPr>
          <w:rFonts w:cs="Times New Roman"/>
          <w:szCs w:val="24"/>
        </w:rPr>
        <w:t xml:space="preserve"> 22,1 proc. arba 74 gyventojais, Antalieptės seniūnijoje </w:t>
      </w:r>
      <w:r w:rsidR="00831A94">
        <w:rPr>
          <w:rFonts w:cs="Times New Roman"/>
          <w:szCs w:val="24"/>
        </w:rPr>
        <w:t xml:space="preserve"> - </w:t>
      </w:r>
      <w:r>
        <w:rPr>
          <w:rFonts w:cs="Times New Roman"/>
          <w:szCs w:val="24"/>
        </w:rPr>
        <w:t xml:space="preserve">17,6 proc. arba 33 gyventojais, Degučių seniūnijoje senatvės pensiją gaunančių asmenų skaičius nepakito, </w:t>
      </w:r>
      <w:proofErr w:type="spellStart"/>
      <w:r>
        <w:rPr>
          <w:rFonts w:cs="Times New Roman"/>
          <w:szCs w:val="24"/>
        </w:rPr>
        <w:t>Suvieko</w:t>
      </w:r>
      <w:proofErr w:type="spellEnd"/>
      <w:r>
        <w:rPr>
          <w:rFonts w:cs="Times New Roman"/>
          <w:szCs w:val="24"/>
        </w:rPr>
        <w:t xml:space="preserve"> seniūnijoje sumažėjo 5,5 proc. arba 10 gyventojų.</w:t>
      </w:r>
      <w:r>
        <w:rPr>
          <w:rStyle w:val="FootnoteReference"/>
          <w:rFonts w:cs="Times New Roman"/>
          <w:szCs w:val="24"/>
        </w:rPr>
        <w:footnoteReference w:id="45"/>
      </w:r>
      <w:r w:rsidRPr="00F841A1">
        <w:rPr>
          <w:szCs w:val="24"/>
        </w:rPr>
        <w:t xml:space="preserve"> </w:t>
      </w:r>
      <w:r w:rsidRPr="00DE7959">
        <w:rPr>
          <w:i/>
          <w:szCs w:val="24"/>
        </w:rPr>
        <w:t>(Trečio priedo 2.3.5 lentelėje  pateikiama VVG atstovaujamos teritorijos gyventojų gaunančių senatvės pensiją  pasiskirstymas pagal seniūnijas  2011 m. - 2015 m.</w:t>
      </w:r>
      <w:r>
        <w:rPr>
          <w:i/>
          <w:szCs w:val="24"/>
        </w:rPr>
        <w:t>).</w:t>
      </w:r>
    </w:p>
    <w:p w:rsidR="00442358" w:rsidRPr="008368B6" w:rsidRDefault="00442358" w:rsidP="00442358">
      <w:pPr>
        <w:ind w:firstLine="567"/>
        <w:jc w:val="both"/>
        <w:rPr>
          <w:rFonts w:cs="Times New Roman"/>
          <w:b/>
          <w:szCs w:val="24"/>
        </w:rPr>
      </w:pPr>
      <w:r w:rsidRPr="008368B6">
        <w:rPr>
          <w:rFonts w:cs="Times New Roman"/>
          <w:b/>
          <w:szCs w:val="24"/>
        </w:rPr>
        <w:t xml:space="preserve">VVG atstovaujamos teritorijos gyventojų pasiskirstymas pagal pragyvenimo šaltinį. </w:t>
      </w:r>
      <w:r w:rsidR="00A85F0E" w:rsidRPr="008368B6">
        <w:rPr>
          <w:rFonts w:cs="Times New Roman"/>
          <w:szCs w:val="24"/>
        </w:rPr>
        <w:t xml:space="preserve">2011 m. </w:t>
      </w:r>
      <w:r w:rsidR="00831A94">
        <w:rPr>
          <w:rFonts w:cs="Times New Roman"/>
          <w:szCs w:val="24"/>
        </w:rPr>
        <w:t xml:space="preserve">pragyvenimo šaltinis </w:t>
      </w:r>
      <w:r w:rsidR="00A85F0E" w:rsidRPr="008368B6">
        <w:rPr>
          <w:rFonts w:cs="Times New Roman"/>
          <w:szCs w:val="24"/>
        </w:rPr>
        <w:t>didžiausia</w:t>
      </w:r>
      <w:r w:rsidR="00A85F0E">
        <w:rPr>
          <w:rFonts w:cs="Times New Roman"/>
          <w:szCs w:val="24"/>
        </w:rPr>
        <w:t>i gyventojų daliai</w:t>
      </w:r>
      <w:r w:rsidR="00A85F0E" w:rsidRPr="008368B6">
        <w:rPr>
          <w:rFonts w:cs="Times New Roman"/>
          <w:szCs w:val="24"/>
        </w:rPr>
        <w:t xml:space="preserve"> Zarasų rajono savivaldybėje buvo </w:t>
      </w:r>
      <w:r w:rsidR="00A85F0E">
        <w:rPr>
          <w:rFonts w:cs="Times New Roman"/>
          <w:szCs w:val="24"/>
        </w:rPr>
        <w:t xml:space="preserve">pensijos  - 5658 </w:t>
      </w:r>
      <w:r w:rsidR="00831A94">
        <w:rPr>
          <w:rFonts w:cs="Times New Roman"/>
          <w:szCs w:val="24"/>
        </w:rPr>
        <w:t xml:space="preserve">gyventojams </w:t>
      </w:r>
      <w:r w:rsidR="00A85F0E">
        <w:rPr>
          <w:rFonts w:cs="Times New Roman"/>
          <w:szCs w:val="24"/>
        </w:rPr>
        <w:t xml:space="preserve">arba </w:t>
      </w:r>
      <w:r w:rsidR="00A85F0E" w:rsidRPr="008368B6">
        <w:rPr>
          <w:rFonts w:cs="Times New Roman"/>
          <w:szCs w:val="24"/>
        </w:rPr>
        <w:t xml:space="preserve"> </w:t>
      </w:r>
      <w:r w:rsidRPr="008368B6">
        <w:rPr>
          <w:rFonts w:cs="Times New Roman"/>
          <w:szCs w:val="24"/>
        </w:rPr>
        <w:t>(30,9 proc. (R184))</w:t>
      </w:r>
      <w:r>
        <w:rPr>
          <w:rFonts w:cs="Times New Roman"/>
          <w:szCs w:val="24"/>
        </w:rPr>
        <w:t>.</w:t>
      </w:r>
      <w:r w:rsidR="00A85F0E">
        <w:rPr>
          <w:rFonts w:cs="Times New Roman"/>
          <w:szCs w:val="24"/>
        </w:rPr>
        <w:t xml:space="preserve"> ir darbo užmokestis</w:t>
      </w:r>
      <w:r>
        <w:rPr>
          <w:rFonts w:cs="Times New Roman"/>
          <w:szCs w:val="24"/>
        </w:rPr>
        <w:t xml:space="preserve"> </w:t>
      </w:r>
      <w:r w:rsidR="00831A94">
        <w:rPr>
          <w:rFonts w:cs="Times New Roman"/>
          <w:szCs w:val="24"/>
        </w:rPr>
        <w:t xml:space="preserve"> - </w:t>
      </w:r>
      <w:r>
        <w:rPr>
          <w:rFonts w:cs="Times New Roman"/>
          <w:szCs w:val="24"/>
        </w:rPr>
        <w:t xml:space="preserve"> 5259 gyventoja</w:t>
      </w:r>
      <w:r w:rsidR="00A85F0E">
        <w:rPr>
          <w:rFonts w:cs="Times New Roman"/>
          <w:szCs w:val="24"/>
        </w:rPr>
        <w:t>ms</w:t>
      </w:r>
      <w:r>
        <w:rPr>
          <w:rFonts w:cs="Times New Roman"/>
          <w:szCs w:val="24"/>
        </w:rPr>
        <w:t xml:space="preserve">  arba</w:t>
      </w:r>
      <w:r w:rsidRPr="008368B6">
        <w:rPr>
          <w:rFonts w:cs="Times New Roman"/>
          <w:szCs w:val="24"/>
        </w:rPr>
        <w:t xml:space="preserve"> (28,6 proc. (R185)). Šeimos ir (ar) kitų asmenų išlaikomų asmenų Zarasų rajone buvo </w:t>
      </w:r>
      <w:r>
        <w:rPr>
          <w:rFonts w:cs="Times New Roman"/>
          <w:szCs w:val="24"/>
        </w:rPr>
        <w:t xml:space="preserve"> -4134 arba  </w:t>
      </w:r>
      <w:r w:rsidRPr="008368B6">
        <w:rPr>
          <w:rFonts w:cs="Times New Roman"/>
          <w:szCs w:val="24"/>
        </w:rPr>
        <w:t>22,5 proc. (R186), iš pašalpų gyveno</w:t>
      </w:r>
      <w:r>
        <w:rPr>
          <w:rFonts w:cs="Times New Roman"/>
          <w:szCs w:val="24"/>
        </w:rPr>
        <w:t xml:space="preserve"> –1834 arba </w:t>
      </w:r>
      <w:r w:rsidRPr="008368B6">
        <w:rPr>
          <w:rFonts w:cs="Times New Roman"/>
          <w:szCs w:val="24"/>
        </w:rPr>
        <w:t xml:space="preserve"> 9,9 proc. (R187), pajamas iš žemės ūkio veiklos gavo </w:t>
      </w:r>
      <w:r>
        <w:rPr>
          <w:rFonts w:cs="Times New Roman"/>
          <w:szCs w:val="24"/>
        </w:rPr>
        <w:t xml:space="preserve"> 432  arba </w:t>
      </w:r>
      <w:r w:rsidRPr="008368B6">
        <w:rPr>
          <w:rFonts w:cs="Times New Roman"/>
          <w:szCs w:val="24"/>
        </w:rPr>
        <w:t>2,3 proc. (R188) gyventojų, iš kitų pragyvenimo šaltinių gyveno</w:t>
      </w:r>
      <w:r>
        <w:rPr>
          <w:rFonts w:cs="Times New Roman"/>
          <w:szCs w:val="24"/>
        </w:rPr>
        <w:t xml:space="preserve">  353  arba </w:t>
      </w:r>
      <w:r w:rsidRPr="008368B6">
        <w:rPr>
          <w:rFonts w:cs="Times New Roman"/>
          <w:szCs w:val="24"/>
        </w:rPr>
        <w:t xml:space="preserve"> 1,9 proc. (R189), valstybės išlaikomų buvo</w:t>
      </w:r>
      <w:r>
        <w:rPr>
          <w:rFonts w:cs="Times New Roman"/>
          <w:szCs w:val="24"/>
        </w:rPr>
        <w:t xml:space="preserve"> 334 arba </w:t>
      </w:r>
      <w:r w:rsidRPr="008368B6">
        <w:rPr>
          <w:rFonts w:cs="Times New Roman"/>
          <w:szCs w:val="24"/>
        </w:rPr>
        <w:t xml:space="preserve"> 1,8 proc. (R190), stipendijas gavo</w:t>
      </w:r>
      <w:r>
        <w:rPr>
          <w:rFonts w:cs="Times New Roman"/>
          <w:szCs w:val="24"/>
        </w:rPr>
        <w:t xml:space="preserve">  202 gyventojai arba </w:t>
      </w:r>
      <w:r w:rsidRPr="008368B6">
        <w:rPr>
          <w:rFonts w:cs="Times New Roman"/>
          <w:szCs w:val="24"/>
        </w:rPr>
        <w:t xml:space="preserve"> 1,1 proc. (R191), pajamų iš savo ar šeimos verslo gavo </w:t>
      </w:r>
      <w:r>
        <w:rPr>
          <w:rFonts w:cs="Times New Roman"/>
          <w:szCs w:val="24"/>
        </w:rPr>
        <w:t xml:space="preserve"> 172  arba </w:t>
      </w:r>
      <w:r w:rsidRPr="008368B6">
        <w:rPr>
          <w:rFonts w:cs="Times New Roman"/>
          <w:szCs w:val="24"/>
        </w:rPr>
        <w:t>0,9 proc. (R192), pajama</w:t>
      </w:r>
      <w:r w:rsidR="00A85F0E">
        <w:rPr>
          <w:rFonts w:cs="Times New Roman"/>
          <w:szCs w:val="24"/>
        </w:rPr>
        <w:t xml:space="preserve">s iš nuosavybės ar investicijų </w:t>
      </w:r>
      <w:r>
        <w:rPr>
          <w:rFonts w:cs="Times New Roman"/>
          <w:szCs w:val="24"/>
        </w:rPr>
        <w:t xml:space="preserve">20 </w:t>
      </w:r>
      <w:r w:rsidR="00831A94">
        <w:rPr>
          <w:rFonts w:cs="Times New Roman"/>
          <w:szCs w:val="24"/>
        </w:rPr>
        <w:t>arba</w:t>
      </w:r>
      <w:r>
        <w:rPr>
          <w:rFonts w:cs="Times New Roman"/>
          <w:szCs w:val="24"/>
        </w:rPr>
        <w:t xml:space="preserve"> </w:t>
      </w:r>
      <w:r w:rsidRPr="008368B6">
        <w:rPr>
          <w:rFonts w:cs="Times New Roman"/>
          <w:szCs w:val="24"/>
        </w:rPr>
        <w:t xml:space="preserve"> 0,1 proc. (R193) gyventojų.</w:t>
      </w:r>
      <w:r w:rsidRPr="008368B6">
        <w:rPr>
          <w:rStyle w:val="FootnoteReference"/>
          <w:rFonts w:cs="Times New Roman"/>
          <w:szCs w:val="24"/>
        </w:rPr>
        <w:footnoteReference w:id="46"/>
      </w:r>
      <w:r w:rsidRPr="008368B6">
        <w:rPr>
          <w:rFonts w:cs="Times New Roman"/>
          <w:szCs w:val="24"/>
        </w:rPr>
        <w:t xml:space="preserve"> </w:t>
      </w:r>
    </w:p>
    <w:p w:rsidR="00442358" w:rsidRPr="008368B6" w:rsidRDefault="00442358" w:rsidP="00442358">
      <w:pPr>
        <w:ind w:firstLine="567"/>
        <w:jc w:val="both"/>
        <w:rPr>
          <w:rFonts w:cs="Times New Roman"/>
          <w:szCs w:val="24"/>
        </w:rPr>
      </w:pPr>
      <w:r w:rsidRPr="008368B6">
        <w:rPr>
          <w:rFonts w:cs="Times New Roman"/>
          <w:szCs w:val="24"/>
        </w:rPr>
        <w:t>Visagino savivaldybėje 2011 m. iš darbo užmokesčio gyveno</w:t>
      </w:r>
      <w:r>
        <w:rPr>
          <w:rFonts w:cs="Times New Roman"/>
          <w:szCs w:val="24"/>
        </w:rPr>
        <w:t xml:space="preserve">  10144  arba </w:t>
      </w:r>
      <w:r w:rsidRPr="008368B6">
        <w:rPr>
          <w:rFonts w:cs="Times New Roman"/>
          <w:szCs w:val="24"/>
        </w:rPr>
        <w:t xml:space="preserve"> 44,5 proc. (R194) gyventojų, šeimos ir (ar) kitų asmenų išlaikomų asmenų buvo</w:t>
      </w:r>
      <w:r>
        <w:rPr>
          <w:rFonts w:cs="Times New Roman"/>
          <w:szCs w:val="24"/>
        </w:rPr>
        <w:t xml:space="preserve">  5582 arba</w:t>
      </w:r>
      <w:r w:rsidRPr="008368B6">
        <w:rPr>
          <w:rFonts w:cs="Times New Roman"/>
          <w:szCs w:val="24"/>
        </w:rPr>
        <w:t xml:space="preserve"> 24,7 proc. </w:t>
      </w:r>
      <w:r w:rsidR="00831A94">
        <w:rPr>
          <w:rFonts w:cs="Times New Roman"/>
          <w:szCs w:val="24"/>
        </w:rPr>
        <w:t xml:space="preserve">gyventojų </w:t>
      </w:r>
      <w:r w:rsidRPr="008368B6">
        <w:rPr>
          <w:rFonts w:cs="Times New Roman"/>
          <w:szCs w:val="24"/>
        </w:rPr>
        <w:t xml:space="preserve">(R195), pensijas gavo </w:t>
      </w:r>
      <w:r>
        <w:rPr>
          <w:rFonts w:cs="Times New Roman"/>
          <w:szCs w:val="24"/>
        </w:rPr>
        <w:t xml:space="preserve"> 4230 </w:t>
      </w:r>
      <w:r w:rsidR="00831A94">
        <w:rPr>
          <w:rFonts w:cs="Times New Roman"/>
          <w:szCs w:val="24"/>
        </w:rPr>
        <w:t xml:space="preserve"> </w:t>
      </w:r>
      <w:r>
        <w:rPr>
          <w:rFonts w:cs="Times New Roman"/>
          <w:szCs w:val="24"/>
        </w:rPr>
        <w:t xml:space="preserve">arba </w:t>
      </w:r>
      <w:r w:rsidRPr="008368B6">
        <w:rPr>
          <w:rFonts w:cs="Times New Roman"/>
          <w:szCs w:val="24"/>
        </w:rPr>
        <w:t xml:space="preserve">18,7 proc. </w:t>
      </w:r>
      <w:r w:rsidR="00831A94">
        <w:rPr>
          <w:rFonts w:cs="Times New Roman"/>
          <w:szCs w:val="24"/>
        </w:rPr>
        <w:t xml:space="preserve">gyventojų </w:t>
      </w:r>
      <w:r w:rsidRPr="008368B6">
        <w:rPr>
          <w:rFonts w:cs="Times New Roman"/>
          <w:szCs w:val="24"/>
        </w:rPr>
        <w:t>(R196), pašalpas</w:t>
      </w:r>
      <w:r>
        <w:rPr>
          <w:rFonts w:cs="Times New Roman"/>
          <w:szCs w:val="24"/>
        </w:rPr>
        <w:t xml:space="preserve"> gavo </w:t>
      </w:r>
      <w:r w:rsidRPr="008368B6">
        <w:rPr>
          <w:rFonts w:cs="Times New Roman"/>
          <w:szCs w:val="24"/>
        </w:rPr>
        <w:t xml:space="preserve"> </w:t>
      </w:r>
      <w:r>
        <w:rPr>
          <w:rFonts w:cs="Times New Roman"/>
          <w:szCs w:val="24"/>
        </w:rPr>
        <w:t xml:space="preserve">1771 arba </w:t>
      </w:r>
      <w:r w:rsidRPr="008368B6">
        <w:rPr>
          <w:rFonts w:cs="Times New Roman"/>
          <w:szCs w:val="24"/>
        </w:rPr>
        <w:t>7,8 proc.</w:t>
      </w:r>
      <w:r w:rsidR="00831A94">
        <w:rPr>
          <w:rFonts w:cs="Times New Roman"/>
          <w:szCs w:val="24"/>
        </w:rPr>
        <w:t xml:space="preserve"> gyventojų</w:t>
      </w:r>
      <w:r w:rsidRPr="008368B6">
        <w:rPr>
          <w:rFonts w:cs="Times New Roman"/>
          <w:szCs w:val="24"/>
        </w:rPr>
        <w:t xml:space="preserve"> (R197), kitus pragyvenimo šaltinis turėjo</w:t>
      </w:r>
      <w:r>
        <w:rPr>
          <w:rFonts w:cs="Times New Roman"/>
          <w:szCs w:val="24"/>
        </w:rPr>
        <w:t xml:space="preserve"> 336  arba </w:t>
      </w:r>
      <w:r w:rsidRPr="008368B6">
        <w:rPr>
          <w:rFonts w:cs="Times New Roman"/>
          <w:szCs w:val="24"/>
        </w:rPr>
        <w:t xml:space="preserve"> 1,5 proc. (R198) gyventojų, </w:t>
      </w:r>
      <w:r>
        <w:rPr>
          <w:rFonts w:cs="Times New Roman"/>
          <w:szCs w:val="24"/>
        </w:rPr>
        <w:t xml:space="preserve"> valstybės </w:t>
      </w:r>
      <w:r w:rsidR="00831A94">
        <w:rPr>
          <w:rFonts w:cs="Times New Roman"/>
          <w:szCs w:val="24"/>
        </w:rPr>
        <w:t xml:space="preserve">buvo </w:t>
      </w:r>
      <w:r>
        <w:rPr>
          <w:rFonts w:cs="Times New Roman"/>
          <w:szCs w:val="24"/>
        </w:rPr>
        <w:t xml:space="preserve">išlaikomi i  217 arba </w:t>
      </w:r>
      <w:r w:rsidRPr="008368B6">
        <w:rPr>
          <w:rFonts w:cs="Times New Roman"/>
          <w:szCs w:val="24"/>
        </w:rPr>
        <w:t xml:space="preserve"> 1,0 proc. </w:t>
      </w:r>
      <w:r w:rsidR="00831A94">
        <w:rPr>
          <w:rFonts w:cs="Times New Roman"/>
          <w:szCs w:val="24"/>
        </w:rPr>
        <w:t xml:space="preserve">gyventojų </w:t>
      </w:r>
      <w:r w:rsidRPr="008368B6">
        <w:rPr>
          <w:rFonts w:cs="Times New Roman"/>
          <w:szCs w:val="24"/>
        </w:rPr>
        <w:t>(R199)</w:t>
      </w:r>
      <w:r w:rsidR="00831A94">
        <w:rPr>
          <w:rFonts w:cs="Times New Roman"/>
          <w:szCs w:val="24"/>
        </w:rPr>
        <w:t xml:space="preserve">, </w:t>
      </w:r>
      <w:r w:rsidRPr="008368B6">
        <w:rPr>
          <w:rFonts w:cs="Times New Roman"/>
          <w:szCs w:val="24"/>
        </w:rPr>
        <w:t xml:space="preserve">  stipendijas</w:t>
      </w:r>
      <w:r>
        <w:rPr>
          <w:rFonts w:cs="Times New Roman"/>
          <w:szCs w:val="24"/>
        </w:rPr>
        <w:t xml:space="preserve"> gavo  234  arba  1 proc.</w:t>
      </w:r>
      <w:r w:rsidR="00831A94">
        <w:rPr>
          <w:rFonts w:cs="Times New Roman"/>
          <w:szCs w:val="24"/>
        </w:rPr>
        <w:t xml:space="preserve"> gyventojų,  </w:t>
      </w:r>
      <w:r>
        <w:rPr>
          <w:rFonts w:cs="Times New Roman"/>
          <w:szCs w:val="24"/>
        </w:rPr>
        <w:t xml:space="preserve">152 gyventojai arba </w:t>
      </w:r>
      <w:r w:rsidRPr="008368B6">
        <w:rPr>
          <w:rFonts w:cs="Times New Roman"/>
          <w:szCs w:val="24"/>
        </w:rPr>
        <w:t xml:space="preserve"> 0,7 proc. (R200) gyventojų gavo pajamas iš savo ar šeimos verslo</w:t>
      </w:r>
      <w:r w:rsidRPr="008368B6">
        <w:rPr>
          <w:rStyle w:val="FootnoteReference"/>
          <w:rFonts w:cs="Times New Roman"/>
          <w:szCs w:val="24"/>
        </w:rPr>
        <w:footnoteReference w:id="47"/>
      </w:r>
      <w:r w:rsidRPr="008368B6">
        <w:rPr>
          <w:rFonts w:cs="Times New Roman"/>
          <w:szCs w:val="24"/>
        </w:rPr>
        <w:t>.</w:t>
      </w:r>
    </w:p>
    <w:p w:rsidR="00442358" w:rsidRPr="00DC4239" w:rsidRDefault="00442358" w:rsidP="00442358">
      <w:pPr>
        <w:ind w:firstLine="567"/>
        <w:jc w:val="both"/>
        <w:rPr>
          <w:rFonts w:cs="Times New Roman"/>
          <w:szCs w:val="24"/>
        </w:rPr>
      </w:pPr>
      <w:r w:rsidRPr="00DC4239">
        <w:rPr>
          <w:rFonts w:cs="Times New Roman"/>
          <w:szCs w:val="24"/>
        </w:rPr>
        <w:lastRenderedPageBreak/>
        <w:t xml:space="preserve"> </w:t>
      </w:r>
      <w:r w:rsidRPr="00B37067">
        <w:rPr>
          <w:rFonts w:cs="Times New Roman"/>
          <w:b/>
          <w:szCs w:val="24"/>
        </w:rPr>
        <w:t>VVG atstovaujamos teritorijos gyventojai, patiriantys socialinę atskirtį.</w:t>
      </w:r>
      <w:r>
        <w:rPr>
          <w:rFonts w:cs="Times New Roman"/>
          <w:b/>
          <w:color w:val="FF0000"/>
          <w:szCs w:val="24"/>
        </w:rPr>
        <w:t xml:space="preserve"> </w:t>
      </w:r>
      <w:r w:rsidRPr="00DC4239">
        <w:rPr>
          <w:rFonts w:cs="Times New Roman"/>
          <w:color w:val="FF0000"/>
          <w:szCs w:val="24"/>
        </w:rPr>
        <w:t xml:space="preserve"> </w:t>
      </w:r>
      <w:r w:rsidRPr="00AE1A54">
        <w:rPr>
          <w:rFonts w:cs="Times New Roman"/>
          <w:szCs w:val="24"/>
        </w:rPr>
        <w:t>S</w:t>
      </w:r>
      <w:r w:rsidRPr="00DC4239">
        <w:rPr>
          <w:rFonts w:cs="Times New Roman"/>
          <w:szCs w:val="24"/>
        </w:rPr>
        <w:t>tatistikos departamente duomenys apie asmenis, gyvenančius namų ūkiuose, susiduriančiuose su ekonominiais sunkumais, pateikiami apskričių lygmeniu. 2013 m. Utenos apskrityje gyventojų dėl pinigų stokos negalinčių laiku sumokėti būsto nuomos, komunalinių mokesčių, būsto ar kitų paskolų, kredito įmokų buvo 12,0 proc. (R201) (2011 m. – 8,0 proc. (R202)), neturinčių galimybės praleisti bent savaitę atostogų ne namuose – 65,0 proc. (R203) (2011 m. – 57,0 proc. (R204)), negalinčių sau leisti pakankamai šildyti būsto – 10,0 proc. (R205) (2011 m. – 18,0 proc. (R205)), negalinčių sau leisti bent kas antrą dieną valgyti mėsos, žuvies ar analogiško maisto – 15,0 proc. (R206) (2011 m. – 15,0 proc. (R207)), negalėtų apmokėti nenumatytų išlaidų iš savo lėšų – 67 proc. (R208) (2011 m. – 69,0 proc. (R209)).</w:t>
      </w:r>
      <w:r w:rsidRPr="00DC4239">
        <w:rPr>
          <w:rStyle w:val="FootnoteReference"/>
          <w:rFonts w:cs="Times New Roman"/>
          <w:szCs w:val="24"/>
        </w:rPr>
        <w:footnoteReference w:id="48"/>
      </w:r>
    </w:p>
    <w:p w:rsidR="00442358" w:rsidRPr="00724866" w:rsidRDefault="00442358" w:rsidP="00442358">
      <w:pPr>
        <w:ind w:firstLine="567"/>
        <w:jc w:val="both"/>
        <w:rPr>
          <w:rFonts w:cs="Times New Roman"/>
          <w:szCs w:val="24"/>
        </w:rPr>
      </w:pPr>
      <w:r w:rsidRPr="00724866">
        <w:rPr>
          <w:rStyle w:val="Strong"/>
          <w:rFonts w:ascii="Times New Roman" w:hAnsi="Times New Roman" w:cs="Times New Roman"/>
          <w:b w:val="0"/>
          <w:szCs w:val="24"/>
        </w:rPr>
        <w:t xml:space="preserve"> Zarasų rajono savivaldybės Socialinės paramos skyriaus duomenimis, 2015 m. liepos mėn. Zarasų rajono savivaldybės VVG teritorijoje buvo 2235 asmenys, gaunantys paramą maisto produktais iš intervencinių atsargų,</w:t>
      </w:r>
      <w:r w:rsidRPr="00724866">
        <w:rPr>
          <w:rFonts w:cs="Times New Roman"/>
          <w:szCs w:val="24"/>
        </w:rPr>
        <w:t xml:space="preserve"> </w:t>
      </w:r>
      <w:r w:rsidRPr="00724866">
        <w:rPr>
          <w:rStyle w:val="Strong"/>
          <w:rFonts w:ascii="Times New Roman" w:hAnsi="Times New Roman" w:cs="Times New Roman"/>
          <w:b w:val="0"/>
          <w:szCs w:val="24"/>
        </w:rPr>
        <w:t>kai 2013 m. tokią paramą gavo  3000 asmenų. Per ataskaitinį laikotarpį asmenų</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gaunanči</w:t>
      </w:r>
      <w:r w:rsidR="00514A62">
        <w:rPr>
          <w:rStyle w:val="Strong"/>
          <w:rFonts w:ascii="Times New Roman" w:hAnsi="Times New Roman" w:cs="Times New Roman"/>
          <w:b w:val="0"/>
          <w:szCs w:val="24"/>
        </w:rPr>
        <w:t>ų</w:t>
      </w:r>
      <w:r w:rsidRPr="00724866">
        <w:rPr>
          <w:rStyle w:val="Strong"/>
          <w:rFonts w:ascii="Times New Roman" w:hAnsi="Times New Roman" w:cs="Times New Roman"/>
          <w:b w:val="0"/>
          <w:szCs w:val="24"/>
        </w:rPr>
        <w:t xml:space="preserve"> paramą maisto produktais</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sumažėjo 766  arba 25,5 proc.  2015 m. daugiausiai asmenų</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gaunančių param</w:t>
      </w:r>
      <w:r w:rsidR="00514A62">
        <w:rPr>
          <w:rStyle w:val="Strong"/>
          <w:rFonts w:ascii="Times New Roman" w:hAnsi="Times New Roman" w:cs="Times New Roman"/>
          <w:b w:val="0"/>
          <w:szCs w:val="24"/>
        </w:rPr>
        <w:t>ą</w:t>
      </w:r>
      <w:r w:rsidRPr="00724866">
        <w:rPr>
          <w:rStyle w:val="Strong"/>
          <w:rFonts w:ascii="Times New Roman" w:hAnsi="Times New Roman" w:cs="Times New Roman"/>
          <w:b w:val="0"/>
          <w:szCs w:val="24"/>
        </w:rPr>
        <w:t xml:space="preserve"> maistu</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gyveno Dusetų seniūnijoje</w:t>
      </w:r>
      <w:r w:rsidR="00514A62">
        <w:rPr>
          <w:rStyle w:val="Strong"/>
          <w:rFonts w:ascii="Times New Roman" w:hAnsi="Times New Roman" w:cs="Times New Roman"/>
          <w:b w:val="0"/>
          <w:szCs w:val="24"/>
        </w:rPr>
        <w:t xml:space="preserve"> - </w:t>
      </w:r>
      <w:r w:rsidRPr="00724866">
        <w:rPr>
          <w:rStyle w:val="Strong"/>
          <w:rFonts w:ascii="Times New Roman" w:hAnsi="Times New Roman" w:cs="Times New Roman"/>
          <w:b w:val="0"/>
          <w:szCs w:val="24"/>
        </w:rPr>
        <w:t>447  arba  20 proc. visų gaunančių paramą maistu asmenų</w:t>
      </w:r>
      <w:r w:rsidR="00514A62">
        <w:rPr>
          <w:rStyle w:val="Strong"/>
          <w:rFonts w:ascii="Times New Roman" w:hAnsi="Times New Roman" w:cs="Times New Roman"/>
          <w:b w:val="0"/>
          <w:szCs w:val="24"/>
        </w:rPr>
        <w:t>;</w:t>
      </w:r>
      <w:r w:rsidRPr="00724866">
        <w:rPr>
          <w:rStyle w:val="Strong"/>
          <w:rFonts w:ascii="Times New Roman" w:hAnsi="Times New Roman" w:cs="Times New Roman"/>
          <w:b w:val="0"/>
          <w:szCs w:val="24"/>
        </w:rPr>
        <w:t xml:space="preserve"> Zarasų seniūnijoje 371 arba 16,5 proc., </w:t>
      </w:r>
      <w:r w:rsidR="00514A62">
        <w:rPr>
          <w:rStyle w:val="Strong"/>
          <w:rFonts w:ascii="Times New Roman" w:hAnsi="Times New Roman" w:cs="Times New Roman"/>
          <w:b w:val="0"/>
          <w:szCs w:val="24"/>
        </w:rPr>
        <w:t>M</w:t>
      </w:r>
      <w:r w:rsidRPr="00724866">
        <w:rPr>
          <w:rStyle w:val="Strong"/>
          <w:rFonts w:ascii="Times New Roman" w:hAnsi="Times New Roman" w:cs="Times New Roman"/>
          <w:b w:val="0"/>
          <w:szCs w:val="24"/>
        </w:rPr>
        <w:t>ažiausiai asmenų</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gaunančių paramą maistu</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buvo Antazavės seniūnijoje </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140  arba 6,2 proc. Antalieptės ir </w:t>
      </w:r>
      <w:proofErr w:type="spellStart"/>
      <w:r w:rsidRPr="00724866">
        <w:rPr>
          <w:rStyle w:val="Strong"/>
          <w:rFonts w:ascii="Times New Roman" w:hAnsi="Times New Roman" w:cs="Times New Roman"/>
          <w:b w:val="0"/>
          <w:szCs w:val="24"/>
        </w:rPr>
        <w:t>Suvieko</w:t>
      </w:r>
      <w:proofErr w:type="spellEnd"/>
      <w:r w:rsidRPr="00724866">
        <w:rPr>
          <w:rStyle w:val="Strong"/>
          <w:rFonts w:ascii="Times New Roman" w:hAnsi="Times New Roman" w:cs="Times New Roman"/>
          <w:b w:val="0"/>
          <w:szCs w:val="24"/>
        </w:rPr>
        <w:t xml:space="preserve">  seniūnijose po 173  arba 7,7 proc. visų paramą gaunančiu maistu asmenų</w:t>
      </w:r>
      <w:r w:rsidR="00514A62">
        <w:rPr>
          <w:rStyle w:val="Strong"/>
          <w:rFonts w:ascii="Times New Roman" w:hAnsi="Times New Roman" w:cs="Times New Roman"/>
          <w:b w:val="0"/>
          <w:szCs w:val="24"/>
        </w:rPr>
        <w:t>.</w:t>
      </w:r>
      <w:r w:rsidRPr="00724866">
        <w:rPr>
          <w:rStyle w:val="FootnoteReference"/>
          <w:rFonts w:cs="Times New Roman"/>
          <w:bCs/>
          <w:szCs w:val="24"/>
        </w:rPr>
        <w:footnoteReference w:id="49"/>
      </w:r>
      <w:r w:rsidRPr="00724866">
        <w:rPr>
          <w:rStyle w:val="Strong"/>
          <w:rFonts w:ascii="Times New Roman" w:hAnsi="Times New Roman" w:cs="Times New Roman"/>
          <w:b w:val="0"/>
          <w:szCs w:val="24"/>
        </w:rPr>
        <w:t xml:space="preserve"> Nuo 2013 m. iki 2015 m. liepos mėn.  asmenų</w:t>
      </w:r>
      <w:r w:rsidR="00514A62">
        <w:rPr>
          <w:rStyle w:val="Strong"/>
          <w:rFonts w:ascii="Times New Roman" w:hAnsi="Times New Roman" w:cs="Times New Roman"/>
          <w:b w:val="0"/>
          <w:szCs w:val="24"/>
        </w:rPr>
        <w:t>,</w:t>
      </w:r>
      <w:r w:rsidRPr="00724866">
        <w:rPr>
          <w:rStyle w:val="Strong"/>
          <w:rFonts w:ascii="Times New Roman" w:hAnsi="Times New Roman" w:cs="Times New Roman"/>
          <w:b w:val="0"/>
          <w:szCs w:val="24"/>
        </w:rPr>
        <w:t xml:space="preserve"> gaunančiu paramą maistu</w:t>
      </w:r>
      <w:r w:rsidR="00514A62">
        <w:rPr>
          <w:rStyle w:val="Strong"/>
          <w:rFonts w:ascii="Times New Roman" w:hAnsi="Times New Roman" w:cs="Times New Roman"/>
          <w:b w:val="0"/>
          <w:szCs w:val="24"/>
        </w:rPr>
        <w:t>,</w:t>
      </w:r>
      <w:r w:rsidRPr="00724866">
        <w:rPr>
          <w:rStyle w:val="Strong"/>
          <w:rFonts w:ascii="Times New Roman" w:hAnsi="Times New Roman" w:cs="Times New Roman"/>
          <w:b w:val="0"/>
          <w:szCs w:val="24"/>
        </w:rPr>
        <w:t xml:space="preserve"> labiausiai sumažėjo Antazavės seniūnijoje</w:t>
      </w:r>
      <w:r w:rsidR="00514A62">
        <w:rPr>
          <w:rStyle w:val="Strong"/>
          <w:rFonts w:ascii="Times New Roman" w:hAnsi="Times New Roman" w:cs="Times New Roman"/>
          <w:b w:val="0"/>
          <w:szCs w:val="24"/>
        </w:rPr>
        <w:t xml:space="preserve">, </w:t>
      </w:r>
      <w:proofErr w:type="spellStart"/>
      <w:r w:rsidR="00514A62">
        <w:rPr>
          <w:rStyle w:val="Strong"/>
          <w:rFonts w:ascii="Times New Roman" w:hAnsi="Times New Roman" w:cs="Times New Roman"/>
          <w:b w:val="0"/>
          <w:szCs w:val="24"/>
        </w:rPr>
        <w:t>t.y</w:t>
      </w:r>
      <w:proofErr w:type="spellEnd"/>
      <w:r w:rsidR="00514A62">
        <w:rPr>
          <w:rStyle w:val="Strong"/>
          <w:rFonts w:ascii="Times New Roman" w:hAnsi="Times New Roman" w:cs="Times New Roman"/>
          <w:b w:val="0"/>
          <w:szCs w:val="24"/>
        </w:rPr>
        <w:t xml:space="preserve">. 75 gyventojais arba </w:t>
      </w:r>
      <w:r w:rsidRPr="00724866">
        <w:rPr>
          <w:rStyle w:val="Strong"/>
          <w:rFonts w:ascii="Times New Roman" w:hAnsi="Times New Roman" w:cs="Times New Roman"/>
          <w:b w:val="0"/>
          <w:szCs w:val="24"/>
        </w:rPr>
        <w:t>34,5 proc. bei Zarasų kaimiškoje seniūnijoje</w:t>
      </w:r>
      <w:r w:rsidR="00514A62">
        <w:rPr>
          <w:rStyle w:val="Strong"/>
          <w:rFonts w:ascii="Times New Roman" w:hAnsi="Times New Roman" w:cs="Times New Roman"/>
          <w:b w:val="0"/>
          <w:szCs w:val="24"/>
        </w:rPr>
        <w:t xml:space="preserve">, </w:t>
      </w:r>
      <w:proofErr w:type="spellStart"/>
      <w:r w:rsidR="00514A62">
        <w:rPr>
          <w:rStyle w:val="Strong"/>
          <w:rFonts w:ascii="Times New Roman" w:hAnsi="Times New Roman" w:cs="Times New Roman"/>
          <w:b w:val="0"/>
          <w:szCs w:val="24"/>
        </w:rPr>
        <w:t>t.y</w:t>
      </w:r>
      <w:proofErr w:type="spellEnd"/>
      <w:r w:rsidR="00514A62">
        <w:rPr>
          <w:rStyle w:val="Strong"/>
          <w:rFonts w:ascii="Times New Roman" w:hAnsi="Times New Roman" w:cs="Times New Roman"/>
          <w:b w:val="0"/>
          <w:szCs w:val="24"/>
        </w:rPr>
        <w:t xml:space="preserve">. 144 gyventojais arba </w:t>
      </w:r>
      <w:r w:rsidRPr="00724866">
        <w:rPr>
          <w:rStyle w:val="Strong"/>
          <w:rFonts w:ascii="Times New Roman" w:hAnsi="Times New Roman" w:cs="Times New Roman"/>
          <w:b w:val="0"/>
          <w:szCs w:val="24"/>
        </w:rPr>
        <w:t>27,6 proc.</w:t>
      </w:r>
      <w:r w:rsidR="00514A62">
        <w:rPr>
          <w:rStyle w:val="Strong"/>
          <w:rFonts w:ascii="Times New Roman" w:hAnsi="Times New Roman" w:cs="Times New Roman"/>
          <w:b w:val="0"/>
          <w:szCs w:val="24"/>
        </w:rPr>
        <w:t xml:space="preserve"> M</w:t>
      </w:r>
      <w:r w:rsidRPr="00724866">
        <w:rPr>
          <w:rStyle w:val="Strong"/>
          <w:rFonts w:ascii="Times New Roman" w:hAnsi="Times New Roman" w:cs="Times New Roman"/>
          <w:b w:val="0"/>
          <w:szCs w:val="24"/>
        </w:rPr>
        <w:t xml:space="preserve">ažiausiai gaunančių paramą </w:t>
      </w:r>
      <w:r w:rsidR="00514A62" w:rsidRPr="00724866">
        <w:rPr>
          <w:rStyle w:val="Strong"/>
          <w:rFonts w:ascii="Times New Roman" w:hAnsi="Times New Roman" w:cs="Times New Roman"/>
          <w:b w:val="0"/>
          <w:szCs w:val="24"/>
        </w:rPr>
        <w:t xml:space="preserve">gyventojų </w:t>
      </w:r>
      <w:r w:rsidRPr="00724866">
        <w:rPr>
          <w:rStyle w:val="Strong"/>
          <w:rFonts w:ascii="Times New Roman" w:hAnsi="Times New Roman" w:cs="Times New Roman"/>
          <w:b w:val="0"/>
          <w:szCs w:val="24"/>
        </w:rPr>
        <w:t xml:space="preserve">skaičius pakito </w:t>
      </w:r>
      <w:proofErr w:type="spellStart"/>
      <w:r w:rsidRPr="00724866">
        <w:rPr>
          <w:rStyle w:val="Strong"/>
          <w:rFonts w:ascii="Times New Roman" w:hAnsi="Times New Roman" w:cs="Times New Roman"/>
          <w:b w:val="0"/>
          <w:szCs w:val="24"/>
        </w:rPr>
        <w:t>Suvieko</w:t>
      </w:r>
      <w:proofErr w:type="spellEnd"/>
      <w:r w:rsidRPr="00724866">
        <w:rPr>
          <w:rStyle w:val="Strong"/>
          <w:rFonts w:ascii="Times New Roman" w:hAnsi="Times New Roman" w:cs="Times New Roman"/>
          <w:b w:val="0"/>
          <w:szCs w:val="24"/>
        </w:rPr>
        <w:t xml:space="preserve"> seniūnijoje</w:t>
      </w:r>
      <w:r w:rsidR="00514A62">
        <w:rPr>
          <w:rStyle w:val="Strong"/>
          <w:rFonts w:ascii="Times New Roman" w:hAnsi="Times New Roman" w:cs="Times New Roman"/>
          <w:b w:val="0"/>
          <w:szCs w:val="24"/>
        </w:rPr>
        <w:t xml:space="preserve">, </w:t>
      </w:r>
      <w:proofErr w:type="spellStart"/>
      <w:r w:rsidR="00514A62">
        <w:rPr>
          <w:rStyle w:val="Strong"/>
          <w:rFonts w:ascii="Times New Roman" w:hAnsi="Times New Roman" w:cs="Times New Roman"/>
          <w:b w:val="0"/>
          <w:szCs w:val="24"/>
        </w:rPr>
        <w:t>t.y</w:t>
      </w:r>
      <w:proofErr w:type="spellEnd"/>
      <w:r w:rsidR="00514A62">
        <w:rPr>
          <w:rStyle w:val="Strong"/>
          <w:rFonts w:ascii="Times New Roman" w:hAnsi="Times New Roman" w:cs="Times New Roman"/>
          <w:b w:val="0"/>
          <w:szCs w:val="24"/>
        </w:rPr>
        <w:t xml:space="preserve">. 44 gyventojais arba </w:t>
      </w:r>
      <w:r w:rsidRPr="00724866">
        <w:rPr>
          <w:rStyle w:val="Strong"/>
          <w:rFonts w:ascii="Times New Roman" w:hAnsi="Times New Roman" w:cs="Times New Roman"/>
          <w:b w:val="0"/>
          <w:szCs w:val="24"/>
        </w:rPr>
        <w:t>20,3 proc.  bei Dusetų seniūnijoje</w:t>
      </w:r>
      <w:r w:rsidR="00514A62">
        <w:rPr>
          <w:rStyle w:val="Strong"/>
          <w:rFonts w:ascii="Times New Roman" w:hAnsi="Times New Roman" w:cs="Times New Roman"/>
          <w:b w:val="0"/>
          <w:szCs w:val="24"/>
        </w:rPr>
        <w:t xml:space="preserve">, </w:t>
      </w:r>
      <w:proofErr w:type="spellStart"/>
      <w:r w:rsidR="00514A62">
        <w:rPr>
          <w:rStyle w:val="Strong"/>
          <w:rFonts w:ascii="Times New Roman" w:hAnsi="Times New Roman" w:cs="Times New Roman"/>
          <w:b w:val="0"/>
          <w:szCs w:val="24"/>
        </w:rPr>
        <w:t>t.y</w:t>
      </w:r>
      <w:proofErr w:type="spellEnd"/>
      <w:r w:rsidR="00514A62">
        <w:rPr>
          <w:rStyle w:val="Strong"/>
          <w:rFonts w:ascii="Times New Roman" w:hAnsi="Times New Roman" w:cs="Times New Roman"/>
          <w:b w:val="0"/>
          <w:szCs w:val="24"/>
        </w:rPr>
        <w:t xml:space="preserve">. 133 gyventojais arba </w:t>
      </w:r>
      <w:r w:rsidRPr="00724866">
        <w:rPr>
          <w:rStyle w:val="Strong"/>
          <w:rFonts w:ascii="Times New Roman" w:hAnsi="Times New Roman" w:cs="Times New Roman"/>
          <w:b w:val="0"/>
          <w:szCs w:val="24"/>
        </w:rPr>
        <w:t xml:space="preserve">23,0 proc.   </w:t>
      </w:r>
      <w:r w:rsidRPr="00724866">
        <w:rPr>
          <w:rFonts w:cs="Times New Roman"/>
          <w:i/>
          <w:szCs w:val="24"/>
        </w:rPr>
        <w:t>(3 priedo 2.3.6 lentelėje pateikiama VVG teritorijoje  gyventojų gaunančių paramą maistu pagal seniūnijas skaičius  2013- 2015 m.).</w:t>
      </w:r>
    </w:p>
    <w:p w:rsidR="00442358" w:rsidRPr="00CD789E" w:rsidRDefault="00442358" w:rsidP="00442358">
      <w:pPr>
        <w:ind w:firstLine="567"/>
        <w:jc w:val="both"/>
        <w:rPr>
          <w:rFonts w:cs="Times New Roman"/>
          <w:szCs w:val="24"/>
        </w:rPr>
      </w:pPr>
      <w:r w:rsidRPr="00724866">
        <w:rPr>
          <w:rFonts w:cs="Times New Roman"/>
          <w:szCs w:val="24"/>
        </w:rPr>
        <w:t>2011 m. VVG atstovaujamoje teritorijoje buvo 2924</w:t>
      </w:r>
      <w:r w:rsidRPr="00724866">
        <w:rPr>
          <w:rStyle w:val="FootnoteReference"/>
          <w:rFonts w:cs="Times New Roman"/>
          <w:szCs w:val="24"/>
        </w:rPr>
        <w:footnoteReference w:id="50"/>
      </w:r>
      <w:r w:rsidRPr="00724866">
        <w:rPr>
          <w:rFonts w:cs="Times New Roman"/>
          <w:szCs w:val="24"/>
        </w:rPr>
        <w:t xml:space="preserve"> gyventojai</w:t>
      </w:r>
      <w:r w:rsidR="002B642C">
        <w:rPr>
          <w:rFonts w:cs="Times New Roman"/>
          <w:szCs w:val="24"/>
        </w:rPr>
        <w:t>,</w:t>
      </w:r>
      <w:r w:rsidRPr="00724866">
        <w:rPr>
          <w:rFonts w:cs="Times New Roman"/>
          <w:szCs w:val="24"/>
        </w:rPr>
        <w:t xml:space="preserve"> gaunantys socialines</w:t>
      </w:r>
      <w:r w:rsidR="002B642C">
        <w:rPr>
          <w:rFonts w:cs="Times New Roman"/>
          <w:szCs w:val="24"/>
        </w:rPr>
        <w:t xml:space="preserve"> pašalpas. T</w:t>
      </w:r>
      <w:r w:rsidRPr="00DC4239">
        <w:rPr>
          <w:rFonts w:cs="Times New Roman"/>
          <w:szCs w:val="24"/>
        </w:rPr>
        <w:t xml:space="preserve">ai sudarė </w:t>
      </w:r>
      <w:r>
        <w:rPr>
          <w:rFonts w:cs="Times New Roman"/>
          <w:szCs w:val="24"/>
        </w:rPr>
        <w:t>28</w:t>
      </w:r>
      <w:r w:rsidRPr="00DC4239">
        <w:rPr>
          <w:rFonts w:cs="Times New Roman"/>
          <w:szCs w:val="24"/>
        </w:rPr>
        <w:t>,1 proc.</w:t>
      </w:r>
      <w:r>
        <w:rPr>
          <w:rFonts w:cs="Times New Roman"/>
          <w:szCs w:val="24"/>
        </w:rPr>
        <w:t xml:space="preserve"> visų VVG teritorijoje gyvenančių gyventojų, iš </w:t>
      </w:r>
      <w:r w:rsidRPr="00DC4239">
        <w:rPr>
          <w:rFonts w:cs="Times New Roman"/>
          <w:szCs w:val="24"/>
        </w:rPr>
        <w:t xml:space="preserve"> jų Zarasų rajono saviv</w:t>
      </w:r>
      <w:r>
        <w:rPr>
          <w:rFonts w:cs="Times New Roman"/>
          <w:szCs w:val="24"/>
        </w:rPr>
        <w:t>aldybės teritorijoje gyveno 2910</w:t>
      </w:r>
      <w:r>
        <w:rPr>
          <w:rStyle w:val="FootnoteReference"/>
          <w:rFonts w:cs="Times New Roman"/>
          <w:szCs w:val="24"/>
        </w:rPr>
        <w:footnoteReference w:id="51"/>
      </w:r>
      <w:r>
        <w:rPr>
          <w:rFonts w:cs="Times New Roman"/>
          <w:szCs w:val="24"/>
        </w:rPr>
        <w:t xml:space="preserve">  arba 27,9</w:t>
      </w:r>
      <w:r w:rsidRPr="00DC4239">
        <w:rPr>
          <w:rFonts w:cs="Times New Roman"/>
          <w:szCs w:val="24"/>
        </w:rPr>
        <w:t xml:space="preserve"> proc.</w:t>
      </w:r>
      <w:r>
        <w:rPr>
          <w:rFonts w:cs="Times New Roman"/>
          <w:szCs w:val="24"/>
        </w:rPr>
        <w:t xml:space="preserve"> </w:t>
      </w:r>
      <w:r w:rsidRPr="00DC4239">
        <w:rPr>
          <w:rFonts w:cs="Times New Roman"/>
          <w:szCs w:val="24"/>
        </w:rPr>
        <w:t>visų VVG teritorijos gyventojų, Visagino kaimiškoje teritorijoje tokių gy</w:t>
      </w:r>
      <w:r>
        <w:rPr>
          <w:rFonts w:cs="Times New Roman"/>
          <w:szCs w:val="24"/>
        </w:rPr>
        <w:t>ventojų buvo 14, tai sudarė 0,1</w:t>
      </w:r>
      <w:r w:rsidRPr="00DC4239">
        <w:rPr>
          <w:rFonts w:cs="Times New Roman"/>
          <w:szCs w:val="24"/>
        </w:rPr>
        <w:t xml:space="preserve"> visų </w:t>
      </w:r>
      <w:r>
        <w:rPr>
          <w:rFonts w:cs="Times New Roman"/>
          <w:szCs w:val="24"/>
        </w:rPr>
        <w:t xml:space="preserve">VVG </w:t>
      </w:r>
      <w:r w:rsidRPr="00DC4239">
        <w:rPr>
          <w:rFonts w:cs="Times New Roman"/>
          <w:szCs w:val="24"/>
        </w:rPr>
        <w:t>regiono gyventojų.  2011</w:t>
      </w:r>
      <w:r>
        <w:rPr>
          <w:rFonts w:cs="Times New Roman"/>
          <w:szCs w:val="24"/>
        </w:rPr>
        <w:t xml:space="preserve">- </w:t>
      </w:r>
      <w:r w:rsidRPr="00DC4239">
        <w:rPr>
          <w:rFonts w:cs="Times New Roman"/>
          <w:szCs w:val="24"/>
        </w:rPr>
        <w:t>2014 m. VVG teritorijoje gyventojų gaunančių socialines pašalpas mažėjo, 2014 m. pabaigoje tokių asmenų buvo 2331</w:t>
      </w:r>
      <w:r w:rsidRPr="00DC4239">
        <w:rPr>
          <w:rStyle w:val="FootnoteReference"/>
          <w:rFonts w:cs="Times New Roman"/>
          <w:szCs w:val="24"/>
        </w:rPr>
        <w:footnoteReference w:id="52"/>
      </w:r>
      <w:r>
        <w:rPr>
          <w:rFonts w:cs="Times New Roman"/>
          <w:szCs w:val="24"/>
        </w:rPr>
        <w:t xml:space="preserve">, tai sudarė 22,4 proc. </w:t>
      </w:r>
      <w:r w:rsidRPr="00DC4239">
        <w:rPr>
          <w:rFonts w:cs="Times New Roman"/>
          <w:szCs w:val="24"/>
        </w:rPr>
        <w:t>visų VVG regiono gyventojų. Zarasų rajono</w:t>
      </w:r>
      <w:r>
        <w:rPr>
          <w:rFonts w:cs="Times New Roman"/>
          <w:szCs w:val="24"/>
        </w:rPr>
        <w:t xml:space="preserve"> savivaldybėje socialinę pašalpą</w:t>
      </w:r>
      <w:r w:rsidRPr="00DC4239">
        <w:rPr>
          <w:rFonts w:cs="Times New Roman"/>
          <w:szCs w:val="24"/>
        </w:rPr>
        <w:t xml:space="preserve"> gavo 2326 gyventojai arba 22,6 VVG teritorijos gyventojų, Visagino savivaldybės kaimiškoje teritorijoj</w:t>
      </w:r>
      <w:r>
        <w:rPr>
          <w:rFonts w:cs="Times New Roman"/>
          <w:szCs w:val="24"/>
        </w:rPr>
        <w:t>e tokių asmenų buvo 5 arba 0,05 proc.</w:t>
      </w:r>
      <w:r w:rsidRPr="00DC4239">
        <w:rPr>
          <w:rFonts w:cs="Times New Roman"/>
          <w:szCs w:val="24"/>
        </w:rPr>
        <w:t xml:space="preserve"> visos VVG teritorijos gyventojų.</w:t>
      </w:r>
      <w:r>
        <w:rPr>
          <w:rFonts w:cs="Times New Roman"/>
          <w:szCs w:val="24"/>
        </w:rPr>
        <w:t xml:space="preserve"> </w:t>
      </w:r>
      <w:r w:rsidRPr="00DC4239">
        <w:rPr>
          <w:rFonts w:cs="Times New Roman"/>
          <w:szCs w:val="24"/>
        </w:rPr>
        <w:t>Per ataskaitinį laikotarpį asmenų gaunančių</w:t>
      </w:r>
      <w:r>
        <w:rPr>
          <w:rFonts w:cs="Times New Roman"/>
          <w:szCs w:val="24"/>
        </w:rPr>
        <w:t xml:space="preserve"> socialinę pašalpą sumažėjo 593 gyventojais arba 20,3</w:t>
      </w:r>
      <w:r w:rsidRPr="00DC4239">
        <w:rPr>
          <w:rFonts w:cs="Times New Roman"/>
          <w:szCs w:val="24"/>
        </w:rPr>
        <w:t xml:space="preserve"> proc. (Zarasų raj. sav</w:t>
      </w:r>
      <w:r>
        <w:rPr>
          <w:rFonts w:cs="Times New Roman"/>
          <w:szCs w:val="24"/>
        </w:rPr>
        <w:t>ivaldybėje 584</w:t>
      </w:r>
      <w:r w:rsidRPr="00DC4239">
        <w:rPr>
          <w:rFonts w:cs="Times New Roman"/>
          <w:szCs w:val="24"/>
        </w:rPr>
        <w:t xml:space="preserve">  gyventojais arba </w:t>
      </w:r>
      <w:r>
        <w:rPr>
          <w:rFonts w:cs="Times New Roman"/>
          <w:szCs w:val="24"/>
        </w:rPr>
        <w:t>21,1 proc., Visagino savivaldybėje</w:t>
      </w:r>
      <w:r w:rsidRPr="00DC4239">
        <w:rPr>
          <w:rFonts w:cs="Times New Roman"/>
          <w:szCs w:val="24"/>
        </w:rPr>
        <w:t xml:space="preserve"> 9 gyventojais arba 64 proc.). Socialinių pašalpų gavėjų skaičius per analizuojamą laikotarpį </w:t>
      </w:r>
      <w:r>
        <w:rPr>
          <w:rFonts w:cs="Times New Roman"/>
          <w:szCs w:val="24"/>
        </w:rPr>
        <w:t xml:space="preserve"> </w:t>
      </w:r>
      <w:r w:rsidRPr="00DC4239">
        <w:rPr>
          <w:rFonts w:cs="Times New Roman"/>
          <w:szCs w:val="24"/>
        </w:rPr>
        <w:t>išaugo Degučių seniūnijoje (47 gyventojais arba 19,5 proc.), Antalieptės seniūnijoje</w:t>
      </w:r>
      <w:r>
        <w:rPr>
          <w:rFonts w:cs="Times New Roman"/>
          <w:szCs w:val="24"/>
        </w:rPr>
        <w:t xml:space="preserve"> (4 gyventojais arba 5,1 proc.).</w:t>
      </w:r>
      <w:r w:rsidRPr="00DC4239">
        <w:rPr>
          <w:rFonts w:cs="Times New Roman"/>
          <w:szCs w:val="24"/>
        </w:rPr>
        <w:t xml:space="preserve"> Kitose seniūnijose mažėjo</w:t>
      </w:r>
      <w:r>
        <w:rPr>
          <w:rFonts w:cs="Times New Roman"/>
          <w:szCs w:val="24"/>
        </w:rPr>
        <w:t>:</w:t>
      </w:r>
      <w:r w:rsidRPr="00DC4239">
        <w:rPr>
          <w:rFonts w:cs="Times New Roman"/>
          <w:szCs w:val="24"/>
        </w:rPr>
        <w:t xml:space="preserve"> Antazavės sen. (99 gyventojais arba 58,8 proc.), Dusetų seniūnijoje (196 gyventojais arba 44,3 proc.), </w:t>
      </w:r>
      <w:proofErr w:type="spellStart"/>
      <w:r w:rsidRPr="00DC4239">
        <w:rPr>
          <w:rFonts w:cs="Times New Roman"/>
          <w:szCs w:val="24"/>
        </w:rPr>
        <w:t>Imbrado</w:t>
      </w:r>
      <w:proofErr w:type="spellEnd"/>
      <w:r w:rsidRPr="00DC4239">
        <w:rPr>
          <w:rFonts w:cs="Times New Roman"/>
          <w:szCs w:val="24"/>
        </w:rPr>
        <w:t xml:space="preserve"> seniūnijoje (19 gyventojų arba 14,7 proc.), Salako seniūnijoje (144 gyventojais arba 53,1 proc.), </w:t>
      </w:r>
      <w:proofErr w:type="spellStart"/>
      <w:r w:rsidRPr="00DC4239">
        <w:rPr>
          <w:rFonts w:cs="Times New Roman"/>
          <w:szCs w:val="24"/>
        </w:rPr>
        <w:t>Suvieko</w:t>
      </w:r>
      <w:proofErr w:type="spellEnd"/>
      <w:r w:rsidRPr="00DC4239">
        <w:rPr>
          <w:rFonts w:cs="Times New Roman"/>
          <w:szCs w:val="24"/>
        </w:rPr>
        <w:t xml:space="preserve"> seniūnijoje (12 gyventojų arba 6,7 proc.), Turmanto seniūnijoje (124 gyventojai</w:t>
      </w:r>
      <w:r>
        <w:rPr>
          <w:rFonts w:cs="Times New Roman"/>
          <w:szCs w:val="24"/>
        </w:rPr>
        <w:t>s</w:t>
      </w:r>
      <w:r w:rsidRPr="00DC4239">
        <w:rPr>
          <w:rFonts w:cs="Times New Roman"/>
          <w:szCs w:val="24"/>
        </w:rPr>
        <w:t xml:space="preserve"> arba 38,6 proc.), Zarasų seniūnijoje (34 gyventojais arba 7,2 proc.), Visagino savivaldybės kaimiškoje teritorijoje (9 gyventojais arba 28 proc.). Nors socialines pašalpas gaunančių asmenų skaičius VVG regione mažėja, tačiau dar išlieka labai aukštas. </w:t>
      </w:r>
      <w:r w:rsidRPr="00FE49A3">
        <w:rPr>
          <w:rFonts w:cs="Times New Roman"/>
          <w:i/>
          <w:szCs w:val="24"/>
        </w:rPr>
        <w:t>(3 priedo 2.3.</w:t>
      </w:r>
      <w:r>
        <w:rPr>
          <w:rFonts w:cs="Times New Roman"/>
          <w:i/>
          <w:szCs w:val="24"/>
        </w:rPr>
        <w:t>7</w:t>
      </w:r>
      <w:r w:rsidRPr="00FE49A3">
        <w:rPr>
          <w:rFonts w:cs="Times New Roman"/>
          <w:i/>
          <w:szCs w:val="24"/>
        </w:rPr>
        <w:t xml:space="preserve"> lentelėje pateikiama VVG teritorijoje </w:t>
      </w:r>
      <w:r>
        <w:rPr>
          <w:rFonts w:cs="Times New Roman"/>
          <w:i/>
          <w:szCs w:val="24"/>
        </w:rPr>
        <w:t xml:space="preserve"> </w:t>
      </w:r>
      <w:r>
        <w:rPr>
          <w:rFonts w:cs="Times New Roman"/>
          <w:i/>
          <w:szCs w:val="24"/>
        </w:rPr>
        <w:lastRenderedPageBreak/>
        <w:t>gyventojų</w:t>
      </w:r>
      <w:r w:rsidR="002B642C">
        <w:rPr>
          <w:rFonts w:cs="Times New Roman"/>
          <w:i/>
          <w:szCs w:val="24"/>
        </w:rPr>
        <w:t>,</w:t>
      </w:r>
      <w:r>
        <w:rPr>
          <w:rFonts w:cs="Times New Roman"/>
          <w:i/>
          <w:szCs w:val="24"/>
        </w:rPr>
        <w:t xml:space="preserve"> </w:t>
      </w:r>
      <w:r w:rsidRPr="00FE49A3">
        <w:rPr>
          <w:rFonts w:cs="Times New Roman"/>
          <w:i/>
          <w:szCs w:val="24"/>
        </w:rPr>
        <w:t>gaunančių socialines pašalpas</w:t>
      </w:r>
      <w:r w:rsidR="002B642C">
        <w:rPr>
          <w:rFonts w:cs="Times New Roman"/>
          <w:i/>
          <w:szCs w:val="24"/>
        </w:rPr>
        <w:t>,</w:t>
      </w:r>
      <w:r>
        <w:rPr>
          <w:rFonts w:cs="Times New Roman"/>
          <w:i/>
          <w:szCs w:val="24"/>
        </w:rPr>
        <w:t xml:space="preserve"> skaičius </w:t>
      </w:r>
      <w:r w:rsidRPr="00FE49A3">
        <w:rPr>
          <w:rFonts w:cs="Times New Roman"/>
          <w:i/>
          <w:szCs w:val="24"/>
        </w:rPr>
        <w:t xml:space="preserve"> pagal seniūnijas ir gyvenamąją vietą 2011 - 2015 m.)</w:t>
      </w:r>
      <w:r>
        <w:rPr>
          <w:rFonts w:cs="Times New Roman"/>
          <w:i/>
          <w:szCs w:val="24"/>
        </w:rPr>
        <w:t>.</w:t>
      </w:r>
      <w:r w:rsidRPr="00DC4239">
        <w:rPr>
          <w:rFonts w:cs="Times New Roman"/>
          <w:color w:val="FF0000"/>
          <w:szCs w:val="24"/>
        </w:rPr>
        <w:t xml:space="preserve"> </w:t>
      </w:r>
    </w:p>
    <w:p w:rsidR="00442358" w:rsidRPr="00DC4239" w:rsidRDefault="00442358" w:rsidP="00442358">
      <w:pPr>
        <w:ind w:firstLine="567"/>
        <w:jc w:val="both"/>
        <w:rPr>
          <w:rFonts w:cs="Times New Roman"/>
          <w:szCs w:val="24"/>
        </w:rPr>
      </w:pPr>
      <w:r w:rsidRPr="00DC4239">
        <w:rPr>
          <w:rFonts w:cs="Times New Roman"/>
          <w:szCs w:val="24"/>
        </w:rPr>
        <w:t>Remiantis Lietuvos Respublikos departamento duomenimis, 2013 m. pabaigoje Zarasų rajono savivaldybėje buvo 139 (R210) (Visagino savivaldybėje – 74 (R211))  socialinės rizikos šeimos ir 307 (R212) (Visagino savivaldybėje – 128 (R213)</w:t>
      </w:r>
      <w:r>
        <w:rPr>
          <w:rFonts w:cs="Times New Roman"/>
          <w:szCs w:val="24"/>
        </w:rPr>
        <w:t xml:space="preserve">) jose augantys vaikai. 2013 m., </w:t>
      </w:r>
      <w:r w:rsidRPr="00DC4239">
        <w:rPr>
          <w:rFonts w:cs="Times New Roman"/>
          <w:szCs w:val="24"/>
        </w:rPr>
        <w:t>lyginant su 2011 m., socialinės rizikos šeimų ir jose augančių vaikų skaičius Zarasų rajono savivaldybėje, Visagino savivaldybėje, apskrityje ir šalyje mažėjo. Analizuojamu laikotarpiu Zarasų rajone socialinės rizikos šeimų skaičius sumažėjo viena šeima, o jose augančių vaikų mažėjo 13 (R214) arba 4,1 proc. (R215). Visagino savivaldybėje socialinės rizikos šeimų sumažėjo 9,8 proc. (R216) (8 (R217) šeimomis), jose augančių vaikų skaičius – 14,7 proc. (R218) (22 (R219) vaikais). Tuo tarpu apskrityje ir šalyje socialinių rizikos šeimų skaičius mažėjo 5,6 proc. (R220) ir 3,5 proc. (R221), socialinės rizikos šeimose augančių vaikų skaičius – atitinkamai 9,2 proc. (R222) ir 6,4 proc. (R223)</w:t>
      </w:r>
      <w:r w:rsidRPr="00DC4239">
        <w:rPr>
          <w:rStyle w:val="FootnoteReference"/>
          <w:rFonts w:cs="Times New Roman"/>
          <w:szCs w:val="24"/>
        </w:rPr>
        <w:footnoteReference w:id="53"/>
      </w:r>
      <w:r w:rsidRPr="00DC4239">
        <w:rPr>
          <w:rFonts w:cs="Times New Roman"/>
          <w:szCs w:val="24"/>
        </w:rPr>
        <w:t>.</w:t>
      </w:r>
    </w:p>
    <w:p w:rsidR="00442358" w:rsidRPr="00683E0F" w:rsidRDefault="00442358" w:rsidP="00442358">
      <w:pPr>
        <w:ind w:firstLine="567"/>
        <w:jc w:val="both"/>
        <w:rPr>
          <w:rFonts w:cs="Times New Roman"/>
          <w:i/>
          <w:szCs w:val="24"/>
        </w:rPr>
      </w:pPr>
      <w:r w:rsidRPr="00DC4239">
        <w:rPr>
          <w:rFonts w:cs="Times New Roman"/>
          <w:szCs w:val="24"/>
        </w:rPr>
        <w:t xml:space="preserve">Zarasų </w:t>
      </w:r>
      <w:r>
        <w:rPr>
          <w:rFonts w:cs="Times New Roman"/>
          <w:szCs w:val="24"/>
        </w:rPr>
        <w:t xml:space="preserve">– Visagino regiono </w:t>
      </w:r>
      <w:r w:rsidRPr="00DC4239">
        <w:rPr>
          <w:rFonts w:cs="Times New Roman"/>
          <w:szCs w:val="24"/>
        </w:rPr>
        <w:t xml:space="preserve"> VVG teritorijoje 2011 m. buvo 101 (R224) socialinės rizikos šeima ir jose augo 230 (R225) vaikų (Lyginant 2011 m. ir 2014 m., socialinės rizikos šeimų skaičius siekė 103 arba išaugo 2,0 proc., bet sumažėjo 12 (R226) vaikų augančiais šiose šeimose arba 5,5 pr</w:t>
      </w:r>
      <w:r>
        <w:rPr>
          <w:rFonts w:cs="Times New Roman"/>
          <w:szCs w:val="24"/>
        </w:rPr>
        <w:t>o</w:t>
      </w:r>
      <w:r w:rsidRPr="00DC4239">
        <w:rPr>
          <w:rFonts w:cs="Times New Roman"/>
          <w:szCs w:val="24"/>
        </w:rPr>
        <w:t xml:space="preserve">c. Didžiausias socialinės rizikos šeimų (20) (R227) ir vaikų (54) (R228) jose skaičius fiksuotas Zarasų seniūnijoje. Mažiausiai socialinės rizikos šeimų buvo Antazavės (6) (R229) ir </w:t>
      </w:r>
      <w:proofErr w:type="spellStart"/>
      <w:r w:rsidRPr="00DC4239">
        <w:rPr>
          <w:rFonts w:cs="Times New Roman"/>
          <w:szCs w:val="24"/>
        </w:rPr>
        <w:t>Suvieko</w:t>
      </w:r>
      <w:proofErr w:type="spellEnd"/>
      <w:r w:rsidRPr="00DC4239">
        <w:rPr>
          <w:rFonts w:cs="Times New Roman"/>
          <w:szCs w:val="24"/>
        </w:rPr>
        <w:t xml:space="preserve"> (5) (R230) seniūnijose, o jose atitinkamai augo 16 (R231) ir 12 (R232) vaikų.</w:t>
      </w:r>
      <w:r w:rsidRPr="00DC4239">
        <w:rPr>
          <w:rStyle w:val="FootnoteReference"/>
          <w:rFonts w:cs="Times New Roman"/>
          <w:szCs w:val="24"/>
        </w:rPr>
        <w:footnoteReference w:id="54"/>
      </w:r>
      <w:r w:rsidRPr="00DC4239">
        <w:rPr>
          <w:rFonts w:cs="Times New Roman"/>
          <w:szCs w:val="24"/>
        </w:rPr>
        <w:t xml:space="preserve"> Visagino savivaldybės kaimiškoje teritorijoje 2011-2014 m. socialinės rizikos šeimų ir jose augančių vaikų nebuvo.</w:t>
      </w:r>
      <w:r w:rsidRPr="00DC4239">
        <w:rPr>
          <w:rStyle w:val="FootnoteReference"/>
          <w:rFonts w:cs="Times New Roman"/>
          <w:szCs w:val="24"/>
        </w:rPr>
        <w:footnoteReference w:id="55"/>
      </w:r>
      <w:r w:rsidRPr="00DC4239">
        <w:rPr>
          <w:rFonts w:cs="Times New Roman"/>
          <w:szCs w:val="24"/>
        </w:rPr>
        <w:t xml:space="preserve">  Pagal gyvenamąją vietą daugiausiai tokių šeimų (60 arba 58,2 proc.) buvo gyvenvietėse nuo 1 iki 200 gyventojų</w:t>
      </w:r>
      <w:r>
        <w:rPr>
          <w:rFonts w:cs="Times New Roman"/>
          <w:szCs w:val="24"/>
        </w:rPr>
        <w:t>,</w:t>
      </w:r>
      <w:r w:rsidRPr="00DC4239">
        <w:rPr>
          <w:rFonts w:cs="Times New Roman"/>
          <w:szCs w:val="24"/>
        </w:rPr>
        <w:t xml:space="preserve"> juose augo 130 vaikų arba 60,0 proc. vaikų), gyvenvietėse nuo 201 iki 1000 gyventojų  buvo 32 socialinės rizikos šeimos arba 31,0  proc.  ir jose augo 74 vaikai arba 33,9 proc. visų rizikos šeimose esančių vaikų, </w:t>
      </w:r>
      <w:proofErr w:type="spellStart"/>
      <w:r w:rsidRPr="00DC4239">
        <w:rPr>
          <w:rFonts w:cs="Times New Roman"/>
          <w:szCs w:val="24"/>
        </w:rPr>
        <w:t>vienasėdžio</w:t>
      </w:r>
      <w:proofErr w:type="spellEnd"/>
      <w:r w:rsidRPr="00DC4239">
        <w:rPr>
          <w:rFonts w:cs="Times New Roman"/>
          <w:szCs w:val="24"/>
        </w:rPr>
        <w:t xml:space="preserve"> tipo gyvenvietėse tokių šeimų buvo 11 arba 10,8  proc. ir jose augo 14 vaikų arba 6,1 proc. visų vaikų.</w:t>
      </w:r>
      <w:r>
        <w:rPr>
          <w:rFonts w:cs="Times New Roman"/>
          <w:szCs w:val="24"/>
        </w:rPr>
        <w:t xml:space="preserve"> </w:t>
      </w:r>
      <w:r w:rsidRPr="004651DA">
        <w:rPr>
          <w:rFonts w:cs="Times New Roman"/>
          <w:i/>
          <w:szCs w:val="24"/>
        </w:rPr>
        <w:t>(Trečio priedo 2.3.</w:t>
      </w:r>
      <w:r>
        <w:rPr>
          <w:rFonts w:cs="Times New Roman"/>
          <w:i/>
          <w:szCs w:val="24"/>
        </w:rPr>
        <w:t>8</w:t>
      </w:r>
      <w:r w:rsidRPr="004651DA">
        <w:rPr>
          <w:rFonts w:cs="Times New Roman"/>
          <w:i/>
          <w:szCs w:val="24"/>
        </w:rPr>
        <w:t xml:space="preserve"> lentelėje  pateikiamas  socialinės rizikos šeimų ir jose augančių vaikų skaičius VVG  teritorijoje 2011-2014 m.)</w:t>
      </w:r>
      <w:r>
        <w:rPr>
          <w:rFonts w:cs="Times New Roman"/>
          <w:i/>
          <w:szCs w:val="24"/>
        </w:rPr>
        <w:t>.</w:t>
      </w:r>
    </w:p>
    <w:p w:rsidR="00442358" w:rsidRDefault="00442358" w:rsidP="00442358">
      <w:pPr>
        <w:ind w:firstLine="567"/>
        <w:jc w:val="both"/>
        <w:rPr>
          <w:rFonts w:cs="Times New Roman"/>
          <w:szCs w:val="24"/>
        </w:rPr>
      </w:pPr>
      <w:r>
        <w:rPr>
          <w:rFonts w:cs="Times New Roman"/>
          <w:szCs w:val="24"/>
        </w:rPr>
        <w:t>Zarasų rajono savivaldybės socialinės paramos skyriaus duomenim</w:t>
      </w:r>
      <w:r w:rsidR="002B642C">
        <w:rPr>
          <w:rFonts w:cs="Times New Roman"/>
          <w:szCs w:val="24"/>
        </w:rPr>
        <w:t>i</w:t>
      </w:r>
      <w:r>
        <w:rPr>
          <w:rFonts w:cs="Times New Roman"/>
          <w:szCs w:val="24"/>
        </w:rPr>
        <w:t>s</w:t>
      </w:r>
      <w:r w:rsidR="000A4E26">
        <w:rPr>
          <w:rFonts w:cs="Times New Roman"/>
          <w:szCs w:val="24"/>
        </w:rPr>
        <w:t xml:space="preserve">, </w:t>
      </w:r>
      <w:r>
        <w:rPr>
          <w:rFonts w:cs="Times New Roman"/>
          <w:szCs w:val="24"/>
        </w:rPr>
        <w:t xml:space="preserve"> 2011 metais Zarasų rajono savivaldybės teritorijoje gyveno  1759 asmenys su negalia</w:t>
      </w:r>
      <w:r w:rsidR="000A4E26">
        <w:rPr>
          <w:rFonts w:cs="Times New Roman"/>
          <w:szCs w:val="24"/>
        </w:rPr>
        <w:t xml:space="preserve">, </w:t>
      </w:r>
      <w:proofErr w:type="spellStart"/>
      <w:r w:rsidR="002B642C">
        <w:rPr>
          <w:rFonts w:cs="Times New Roman"/>
          <w:szCs w:val="24"/>
        </w:rPr>
        <w:t>t.y</w:t>
      </w:r>
      <w:proofErr w:type="spellEnd"/>
      <w:r w:rsidR="002B642C">
        <w:rPr>
          <w:rFonts w:cs="Times New Roman"/>
          <w:szCs w:val="24"/>
        </w:rPr>
        <w:t xml:space="preserve">. </w:t>
      </w:r>
      <w:r>
        <w:rPr>
          <w:rFonts w:cs="Times New Roman"/>
          <w:szCs w:val="24"/>
        </w:rPr>
        <w:t>9,3 proc. visų savivaldybės gyventojų</w:t>
      </w:r>
      <w:r w:rsidR="002B642C">
        <w:rPr>
          <w:rFonts w:cs="Times New Roman"/>
          <w:szCs w:val="24"/>
        </w:rPr>
        <w:t>;</w:t>
      </w:r>
      <w:r>
        <w:rPr>
          <w:rFonts w:cs="Times New Roman"/>
          <w:szCs w:val="24"/>
        </w:rPr>
        <w:t xml:space="preserve"> iš jų </w:t>
      </w:r>
      <w:r w:rsidR="002B642C">
        <w:rPr>
          <w:rFonts w:cs="Times New Roman"/>
          <w:szCs w:val="24"/>
        </w:rPr>
        <w:t xml:space="preserve">74 </w:t>
      </w:r>
      <w:r>
        <w:rPr>
          <w:rFonts w:cs="Times New Roman"/>
          <w:szCs w:val="24"/>
        </w:rPr>
        <w:t>vaikai</w:t>
      </w:r>
      <w:r w:rsidR="002B642C">
        <w:rPr>
          <w:rFonts w:cs="Times New Roman"/>
          <w:szCs w:val="24"/>
        </w:rPr>
        <w:t xml:space="preserve"> </w:t>
      </w:r>
      <w:r>
        <w:rPr>
          <w:rStyle w:val="FootnoteReference"/>
          <w:rFonts w:cs="Times New Roman"/>
          <w:szCs w:val="24"/>
        </w:rPr>
        <w:footnoteReference w:id="56"/>
      </w:r>
      <w:r>
        <w:rPr>
          <w:rFonts w:cs="Times New Roman"/>
          <w:szCs w:val="24"/>
        </w:rPr>
        <w:t>,  2014 m. pabaigoje 1803 gyventojai tur</w:t>
      </w:r>
      <w:r w:rsidR="002B642C">
        <w:rPr>
          <w:rFonts w:cs="Times New Roman"/>
          <w:szCs w:val="24"/>
        </w:rPr>
        <w:t>ėjo</w:t>
      </w:r>
      <w:r>
        <w:rPr>
          <w:rFonts w:cs="Times New Roman"/>
          <w:szCs w:val="24"/>
        </w:rPr>
        <w:t xml:space="preserve"> negalią,</w:t>
      </w:r>
      <w:r w:rsidRPr="008A3042">
        <w:rPr>
          <w:rFonts w:cs="Times New Roman"/>
          <w:szCs w:val="24"/>
        </w:rPr>
        <w:t xml:space="preserve"> </w:t>
      </w:r>
      <w:r>
        <w:rPr>
          <w:rFonts w:cs="Times New Roman"/>
          <w:szCs w:val="24"/>
        </w:rPr>
        <w:t>iš jų 78 vaikai,</w:t>
      </w:r>
      <w:r>
        <w:rPr>
          <w:rStyle w:val="FootnoteReference"/>
          <w:rFonts w:cs="Times New Roman"/>
          <w:szCs w:val="24"/>
        </w:rPr>
        <w:footnoteReference w:id="57"/>
      </w:r>
      <w:r>
        <w:rPr>
          <w:rFonts w:cs="Times New Roman"/>
          <w:szCs w:val="24"/>
        </w:rPr>
        <w:t xml:space="preserve"> </w:t>
      </w:r>
      <w:r w:rsidR="002B642C">
        <w:rPr>
          <w:rFonts w:cs="Times New Roman"/>
          <w:szCs w:val="24"/>
        </w:rPr>
        <w:t xml:space="preserve"> ir </w:t>
      </w:r>
      <w:r>
        <w:rPr>
          <w:rFonts w:cs="Times New Roman"/>
          <w:szCs w:val="24"/>
        </w:rPr>
        <w:t>tai sudarė 9,7 proc. visų savivaldybės gyventojų. Neįgalių asmenų</w:t>
      </w:r>
      <w:r w:rsidR="002B642C">
        <w:rPr>
          <w:rFonts w:cs="Times New Roman"/>
          <w:szCs w:val="24"/>
        </w:rPr>
        <w:t xml:space="preserve">, </w:t>
      </w:r>
      <w:r>
        <w:rPr>
          <w:rFonts w:cs="Times New Roman"/>
          <w:szCs w:val="24"/>
        </w:rPr>
        <w:t xml:space="preserve"> vyresnių kaip 18 metų</w:t>
      </w:r>
      <w:r w:rsidR="002B642C">
        <w:rPr>
          <w:rFonts w:cs="Times New Roman"/>
          <w:szCs w:val="24"/>
        </w:rPr>
        <w:t xml:space="preserve">, </w:t>
      </w:r>
      <w:r>
        <w:rPr>
          <w:rFonts w:cs="Times New Roman"/>
          <w:szCs w:val="24"/>
        </w:rPr>
        <w:t xml:space="preserve"> skaičius</w:t>
      </w:r>
      <w:r w:rsidR="002B642C">
        <w:rPr>
          <w:rFonts w:cs="Times New Roman"/>
          <w:szCs w:val="24"/>
        </w:rPr>
        <w:t xml:space="preserve">, </w:t>
      </w:r>
      <w:r>
        <w:rPr>
          <w:rFonts w:cs="Times New Roman"/>
          <w:szCs w:val="24"/>
        </w:rPr>
        <w:t xml:space="preserve"> tenkantis 1000 savivaldybės gyventojų  2011 metais </w:t>
      </w:r>
      <w:r w:rsidR="002B642C">
        <w:rPr>
          <w:rFonts w:cs="Times New Roman"/>
          <w:szCs w:val="24"/>
        </w:rPr>
        <w:t>buvo</w:t>
      </w:r>
      <w:r>
        <w:rPr>
          <w:rFonts w:cs="Times New Roman"/>
          <w:szCs w:val="24"/>
        </w:rPr>
        <w:t xml:space="preserve"> 93,8</w:t>
      </w:r>
      <w:r w:rsidR="002B642C">
        <w:rPr>
          <w:rFonts w:cs="Times New Roman"/>
          <w:szCs w:val="24"/>
        </w:rPr>
        <w:t>.</w:t>
      </w:r>
      <w:r>
        <w:rPr>
          <w:rFonts w:cs="Times New Roman"/>
          <w:szCs w:val="24"/>
        </w:rPr>
        <w:t xml:space="preserve">  2012 metais 1000 savivaldybės gyventojų teko 99,9 neįgalūs asmen</w:t>
      </w:r>
      <w:r w:rsidR="002B642C">
        <w:rPr>
          <w:rFonts w:cs="Times New Roman"/>
          <w:szCs w:val="24"/>
        </w:rPr>
        <w:t>y</w:t>
      </w:r>
      <w:r>
        <w:rPr>
          <w:rFonts w:cs="Times New Roman"/>
          <w:szCs w:val="24"/>
        </w:rPr>
        <w:t>s, 2013 metais – 97,8 neįgal</w:t>
      </w:r>
      <w:r w:rsidR="002B642C">
        <w:rPr>
          <w:rFonts w:cs="Times New Roman"/>
          <w:szCs w:val="24"/>
        </w:rPr>
        <w:t>ū</w:t>
      </w:r>
      <w:r>
        <w:rPr>
          <w:rFonts w:cs="Times New Roman"/>
          <w:szCs w:val="24"/>
        </w:rPr>
        <w:t>s asmen</w:t>
      </w:r>
      <w:r w:rsidR="002B642C">
        <w:rPr>
          <w:rFonts w:cs="Times New Roman"/>
          <w:szCs w:val="24"/>
        </w:rPr>
        <w:t>y</w:t>
      </w:r>
      <w:r>
        <w:rPr>
          <w:rFonts w:cs="Times New Roman"/>
          <w:szCs w:val="24"/>
        </w:rPr>
        <w:t>s ir 2014 metais 101,8 neįgal</w:t>
      </w:r>
      <w:r w:rsidR="002B642C">
        <w:rPr>
          <w:rFonts w:cs="Times New Roman"/>
          <w:szCs w:val="24"/>
        </w:rPr>
        <w:t>ū</w:t>
      </w:r>
      <w:r>
        <w:rPr>
          <w:rFonts w:cs="Times New Roman"/>
          <w:szCs w:val="24"/>
        </w:rPr>
        <w:t>s asmen</w:t>
      </w:r>
      <w:r w:rsidR="002B642C">
        <w:rPr>
          <w:rFonts w:cs="Times New Roman"/>
          <w:szCs w:val="24"/>
        </w:rPr>
        <w:t>y</w:t>
      </w:r>
      <w:r>
        <w:rPr>
          <w:rFonts w:cs="Times New Roman"/>
          <w:szCs w:val="24"/>
        </w:rPr>
        <w:t xml:space="preserve">s. </w:t>
      </w:r>
      <w:r w:rsidR="00CE6E04">
        <w:rPr>
          <w:rFonts w:cs="Times New Roman"/>
          <w:szCs w:val="24"/>
        </w:rPr>
        <w:t>Tūkstančiui</w:t>
      </w:r>
      <w:r>
        <w:rPr>
          <w:rFonts w:cs="Times New Roman"/>
          <w:szCs w:val="24"/>
        </w:rPr>
        <w:t xml:space="preserve">  Zarasų rajono savivaldybės vaikų 2011 </w:t>
      </w:r>
      <w:r w:rsidR="00CE6E04">
        <w:rPr>
          <w:rFonts w:cs="Times New Roman"/>
          <w:szCs w:val="24"/>
        </w:rPr>
        <w:t>teko</w:t>
      </w:r>
      <w:r>
        <w:rPr>
          <w:rFonts w:cs="Times New Roman"/>
          <w:szCs w:val="24"/>
        </w:rPr>
        <w:t xml:space="preserve"> 21,38 neįgal</w:t>
      </w:r>
      <w:r w:rsidR="00383E5B">
        <w:rPr>
          <w:rFonts w:cs="Times New Roman"/>
          <w:szCs w:val="24"/>
        </w:rPr>
        <w:t>ū</w:t>
      </w:r>
      <w:r>
        <w:rPr>
          <w:rFonts w:cs="Times New Roman"/>
          <w:szCs w:val="24"/>
        </w:rPr>
        <w:t>s vaikai, 2012 m. – 26,64</w:t>
      </w:r>
      <w:r w:rsidR="00383E5B">
        <w:rPr>
          <w:rFonts w:cs="Times New Roman"/>
          <w:szCs w:val="24"/>
        </w:rPr>
        <w:t xml:space="preserve">, </w:t>
      </w:r>
      <w:r>
        <w:rPr>
          <w:rFonts w:cs="Times New Roman"/>
          <w:szCs w:val="24"/>
        </w:rPr>
        <w:t xml:space="preserve"> 2013 m. – 26,5</w:t>
      </w:r>
      <w:r w:rsidR="00383E5B">
        <w:rPr>
          <w:rFonts w:cs="Times New Roman"/>
          <w:szCs w:val="24"/>
        </w:rPr>
        <w:t xml:space="preserve">, </w:t>
      </w:r>
      <w:r>
        <w:rPr>
          <w:rFonts w:cs="Times New Roman"/>
          <w:szCs w:val="24"/>
        </w:rPr>
        <w:t xml:space="preserve"> ir 2014 m. 26,1 neįgal</w:t>
      </w:r>
      <w:r w:rsidR="00383E5B">
        <w:rPr>
          <w:rFonts w:cs="Times New Roman"/>
          <w:szCs w:val="24"/>
        </w:rPr>
        <w:t>ū</w:t>
      </w:r>
      <w:r>
        <w:rPr>
          <w:rFonts w:cs="Times New Roman"/>
          <w:szCs w:val="24"/>
        </w:rPr>
        <w:t>s vaikai.</w:t>
      </w:r>
      <w:r>
        <w:rPr>
          <w:rStyle w:val="FootnoteReference"/>
          <w:rFonts w:cs="Times New Roman"/>
          <w:szCs w:val="24"/>
        </w:rPr>
        <w:footnoteReference w:id="58"/>
      </w:r>
      <w:r>
        <w:rPr>
          <w:rFonts w:cs="Times New Roman"/>
          <w:szCs w:val="24"/>
        </w:rPr>
        <w:t xml:space="preserve"> </w:t>
      </w:r>
    </w:p>
    <w:p w:rsidR="00442358" w:rsidRDefault="00442358" w:rsidP="00442358">
      <w:pPr>
        <w:ind w:firstLine="567"/>
        <w:jc w:val="both"/>
        <w:rPr>
          <w:rFonts w:cs="Times New Roman"/>
          <w:szCs w:val="24"/>
        </w:rPr>
      </w:pPr>
      <w:r>
        <w:rPr>
          <w:rFonts w:cs="Times New Roman"/>
          <w:szCs w:val="24"/>
        </w:rPr>
        <w:t xml:space="preserve"> Visagino  savivaldybės socialinės paramos skyriaus duomenims</w:t>
      </w:r>
      <w:r w:rsidR="008D6419">
        <w:rPr>
          <w:rFonts w:cs="Times New Roman"/>
          <w:szCs w:val="24"/>
        </w:rPr>
        <w:t xml:space="preserve">, </w:t>
      </w:r>
      <w:r>
        <w:rPr>
          <w:rFonts w:cs="Times New Roman"/>
          <w:szCs w:val="24"/>
        </w:rPr>
        <w:t xml:space="preserve"> 2011 metais Visagino  savivaldybės teritorijoje gyveno  685 asmenys su negalia</w:t>
      </w:r>
      <w:r w:rsidR="008D6419">
        <w:rPr>
          <w:rFonts w:cs="Times New Roman"/>
          <w:szCs w:val="24"/>
        </w:rPr>
        <w:t xml:space="preserve">, </w:t>
      </w:r>
      <w:proofErr w:type="spellStart"/>
      <w:r w:rsidR="008D6419">
        <w:rPr>
          <w:rFonts w:cs="Times New Roman"/>
          <w:szCs w:val="24"/>
        </w:rPr>
        <w:t>t.y</w:t>
      </w:r>
      <w:proofErr w:type="spellEnd"/>
      <w:r w:rsidR="008D6419">
        <w:rPr>
          <w:rFonts w:cs="Times New Roman"/>
          <w:szCs w:val="24"/>
        </w:rPr>
        <w:t>.</w:t>
      </w:r>
      <w:r>
        <w:rPr>
          <w:rFonts w:cs="Times New Roman"/>
          <w:szCs w:val="24"/>
        </w:rPr>
        <w:t xml:space="preserve"> 2,5 proc. visų savivaldybės gyventojų, iš jų  100 vaikų</w:t>
      </w:r>
      <w:r>
        <w:rPr>
          <w:rStyle w:val="FootnoteReference"/>
          <w:rFonts w:cs="Times New Roman"/>
          <w:szCs w:val="24"/>
        </w:rPr>
        <w:footnoteReference w:id="59"/>
      </w:r>
      <w:r w:rsidR="008D6419">
        <w:rPr>
          <w:rFonts w:cs="Times New Roman"/>
          <w:szCs w:val="24"/>
        </w:rPr>
        <w:t xml:space="preserve">. </w:t>
      </w:r>
      <w:r>
        <w:rPr>
          <w:rFonts w:cs="Times New Roman"/>
          <w:szCs w:val="24"/>
        </w:rPr>
        <w:t>2014 m. pabaigoje Visagino savivaldybėje gyveno 586 gyventojai turintys negalią, iš jų 107 vaikai</w:t>
      </w:r>
      <w:r w:rsidR="008D6419">
        <w:rPr>
          <w:rFonts w:cs="Times New Roman"/>
          <w:szCs w:val="24"/>
        </w:rPr>
        <w:t xml:space="preserve">, </w:t>
      </w:r>
      <w:proofErr w:type="spellStart"/>
      <w:r w:rsidR="008D6419">
        <w:rPr>
          <w:rFonts w:cs="Times New Roman"/>
          <w:szCs w:val="24"/>
        </w:rPr>
        <w:t>t.y</w:t>
      </w:r>
      <w:proofErr w:type="spellEnd"/>
      <w:r w:rsidR="008D6419">
        <w:rPr>
          <w:rFonts w:cs="Times New Roman"/>
          <w:szCs w:val="24"/>
        </w:rPr>
        <w:t>.</w:t>
      </w:r>
      <w:r>
        <w:rPr>
          <w:rFonts w:cs="Times New Roman"/>
          <w:szCs w:val="24"/>
        </w:rPr>
        <w:t xml:space="preserve"> 2,8 proc. visų savivaldybės gyventojų.</w:t>
      </w:r>
      <w:r>
        <w:rPr>
          <w:rStyle w:val="FootnoteReference"/>
          <w:rFonts w:cs="Times New Roman"/>
          <w:szCs w:val="24"/>
        </w:rPr>
        <w:footnoteReference w:id="60"/>
      </w:r>
      <w:r w:rsidRPr="008961A1">
        <w:rPr>
          <w:rFonts w:cs="Times New Roman"/>
          <w:szCs w:val="24"/>
        </w:rPr>
        <w:t xml:space="preserve"> </w:t>
      </w:r>
      <w:r>
        <w:rPr>
          <w:rFonts w:cs="Times New Roman"/>
          <w:szCs w:val="24"/>
        </w:rPr>
        <w:t>Neįgalių asmenų</w:t>
      </w:r>
      <w:r w:rsidR="008D6419">
        <w:rPr>
          <w:rFonts w:cs="Times New Roman"/>
          <w:szCs w:val="24"/>
        </w:rPr>
        <w:t>,</w:t>
      </w:r>
      <w:r>
        <w:rPr>
          <w:rFonts w:cs="Times New Roman"/>
          <w:szCs w:val="24"/>
        </w:rPr>
        <w:t xml:space="preserve"> vyresnių kaip 18 metų</w:t>
      </w:r>
      <w:r w:rsidR="008D6419">
        <w:rPr>
          <w:rFonts w:cs="Times New Roman"/>
          <w:szCs w:val="24"/>
        </w:rPr>
        <w:t xml:space="preserve">, </w:t>
      </w:r>
      <w:r>
        <w:rPr>
          <w:rFonts w:cs="Times New Roman"/>
          <w:szCs w:val="24"/>
        </w:rPr>
        <w:t xml:space="preserve"> skaičius</w:t>
      </w:r>
      <w:r w:rsidR="008D6419">
        <w:rPr>
          <w:rFonts w:cs="Times New Roman"/>
          <w:szCs w:val="24"/>
        </w:rPr>
        <w:t xml:space="preserve"> tūkstančiui</w:t>
      </w:r>
      <w:r>
        <w:rPr>
          <w:rFonts w:cs="Times New Roman"/>
          <w:szCs w:val="24"/>
        </w:rPr>
        <w:t xml:space="preserve"> savivaldybės gyventojų  2011 metais </w:t>
      </w:r>
      <w:r w:rsidR="00CE6E04">
        <w:rPr>
          <w:rFonts w:cs="Times New Roman"/>
          <w:szCs w:val="24"/>
        </w:rPr>
        <w:t>buvo</w:t>
      </w:r>
      <w:r>
        <w:rPr>
          <w:rFonts w:cs="Times New Roman"/>
          <w:szCs w:val="24"/>
        </w:rPr>
        <w:t xml:space="preserve"> 48,21</w:t>
      </w:r>
      <w:r w:rsidR="008D6419">
        <w:rPr>
          <w:rFonts w:cs="Times New Roman"/>
          <w:szCs w:val="24"/>
        </w:rPr>
        <w:t>.</w:t>
      </w:r>
      <w:r>
        <w:rPr>
          <w:rFonts w:cs="Times New Roman"/>
          <w:szCs w:val="24"/>
        </w:rPr>
        <w:t xml:space="preserve"> </w:t>
      </w:r>
      <w:r w:rsidR="008D6419">
        <w:rPr>
          <w:rFonts w:cs="Times New Roman"/>
          <w:szCs w:val="24"/>
        </w:rPr>
        <w:t>Š</w:t>
      </w:r>
      <w:r>
        <w:rPr>
          <w:rFonts w:cs="Times New Roman"/>
          <w:szCs w:val="24"/>
        </w:rPr>
        <w:t>is skaičius palaipsniui didėjo</w:t>
      </w:r>
      <w:r w:rsidR="008D6419">
        <w:rPr>
          <w:rFonts w:cs="Times New Roman"/>
          <w:szCs w:val="24"/>
        </w:rPr>
        <w:t>.</w:t>
      </w:r>
      <w:r>
        <w:rPr>
          <w:rFonts w:cs="Times New Roman"/>
          <w:szCs w:val="24"/>
        </w:rPr>
        <w:t xml:space="preserve"> 2012 metais </w:t>
      </w:r>
      <w:r w:rsidR="00BE795A">
        <w:rPr>
          <w:rFonts w:cs="Times New Roman"/>
          <w:szCs w:val="24"/>
        </w:rPr>
        <w:t>tūkstančiui</w:t>
      </w:r>
      <w:r>
        <w:rPr>
          <w:rFonts w:cs="Times New Roman"/>
          <w:szCs w:val="24"/>
        </w:rPr>
        <w:t xml:space="preserve"> savivaldybės gyventojų </w:t>
      </w:r>
      <w:r w:rsidR="00CE6E04">
        <w:rPr>
          <w:rFonts w:cs="Times New Roman"/>
          <w:szCs w:val="24"/>
        </w:rPr>
        <w:t>teko</w:t>
      </w:r>
      <w:r>
        <w:rPr>
          <w:rFonts w:cs="Times New Roman"/>
          <w:szCs w:val="24"/>
        </w:rPr>
        <w:t xml:space="preserve"> 57,54 neįgalūs asmen</w:t>
      </w:r>
      <w:r w:rsidR="008D6419">
        <w:rPr>
          <w:rFonts w:cs="Times New Roman"/>
          <w:szCs w:val="24"/>
        </w:rPr>
        <w:t>y</w:t>
      </w:r>
      <w:r>
        <w:rPr>
          <w:rFonts w:cs="Times New Roman"/>
          <w:szCs w:val="24"/>
        </w:rPr>
        <w:t>s, 2013 metais – 58,6 neįgal</w:t>
      </w:r>
      <w:r w:rsidR="008D6419">
        <w:rPr>
          <w:rFonts w:cs="Times New Roman"/>
          <w:szCs w:val="24"/>
        </w:rPr>
        <w:t>ūs</w:t>
      </w:r>
      <w:r>
        <w:rPr>
          <w:rFonts w:cs="Times New Roman"/>
          <w:szCs w:val="24"/>
        </w:rPr>
        <w:t xml:space="preserve"> asmen</w:t>
      </w:r>
      <w:r w:rsidR="008D6419">
        <w:rPr>
          <w:rFonts w:cs="Times New Roman"/>
          <w:szCs w:val="24"/>
        </w:rPr>
        <w:t>y</w:t>
      </w:r>
      <w:r>
        <w:rPr>
          <w:rFonts w:cs="Times New Roman"/>
          <w:szCs w:val="24"/>
        </w:rPr>
        <w:t>s ir 2014 metais</w:t>
      </w:r>
      <w:r w:rsidR="008D6419">
        <w:rPr>
          <w:rFonts w:cs="Times New Roman"/>
          <w:szCs w:val="24"/>
        </w:rPr>
        <w:t xml:space="preserve"> - </w:t>
      </w:r>
      <w:r>
        <w:rPr>
          <w:rFonts w:cs="Times New Roman"/>
          <w:szCs w:val="24"/>
        </w:rPr>
        <w:t xml:space="preserve"> 61,26 neįgal</w:t>
      </w:r>
      <w:r w:rsidR="008D6419">
        <w:rPr>
          <w:rFonts w:cs="Times New Roman"/>
          <w:szCs w:val="24"/>
        </w:rPr>
        <w:t>ū</w:t>
      </w:r>
      <w:r>
        <w:rPr>
          <w:rFonts w:cs="Times New Roman"/>
          <w:szCs w:val="24"/>
        </w:rPr>
        <w:t>s asmen</w:t>
      </w:r>
      <w:r w:rsidR="008D6419">
        <w:rPr>
          <w:rFonts w:cs="Times New Roman"/>
          <w:szCs w:val="24"/>
        </w:rPr>
        <w:t>ys.</w:t>
      </w:r>
      <w:r>
        <w:rPr>
          <w:rFonts w:cs="Times New Roman"/>
          <w:szCs w:val="24"/>
        </w:rPr>
        <w:t xml:space="preserve"> </w:t>
      </w:r>
      <w:r w:rsidR="008D6419">
        <w:rPr>
          <w:rFonts w:cs="Times New Roman"/>
          <w:szCs w:val="24"/>
        </w:rPr>
        <w:t xml:space="preserve"> </w:t>
      </w:r>
      <w:r w:rsidR="00CE6E04">
        <w:rPr>
          <w:rFonts w:cs="Times New Roman"/>
          <w:szCs w:val="24"/>
        </w:rPr>
        <w:t xml:space="preserve">Tūkstančiui </w:t>
      </w:r>
      <w:r w:rsidR="008D6419">
        <w:rPr>
          <w:rFonts w:cs="Times New Roman"/>
          <w:szCs w:val="24"/>
        </w:rPr>
        <w:t xml:space="preserve"> Visagino </w:t>
      </w:r>
      <w:r>
        <w:rPr>
          <w:rFonts w:cs="Times New Roman"/>
          <w:szCs w:val="24"/>
        </w:rPr>
        <w:t xml:space="preserve">savivaldybės vaikų 2011 metais </w:t>
      </w:r>
      <w:r w:rsidR="00CE6E04">
        <w:rPr>
          <w:rFonts w:cs="Times New Roman"/>
          <w:szCs w:val="24"/>
        </w:rPr>
        <w:t>teko</w:t>
      </w:r>
      <w:r>
        <w:rPr>
          <w:rFonts w:cs="Times New Roman"/>
          <w:szCs w:val="24"/>
        </w:rPr>
        <w:t xml:space="preserve"> 23,74 neįgal</w:t>
      </w:r>
      <w:r w:rsidR="008D6419">
        <w:rPr>
          <w:rFonts w:cs="Times New Roman"/>
          <w:szCs w:val="24"/>
        </w:rPr>
        <w:t>ūs</w:t>
      </w:r>
      <w:r>
        <w:rPr>
          <w:rFonts w:cs="Times New Roman"/>
          <w:szCs w:val="24"/>
        </w:rPr>
        <w:t xml:space="preserve"> vaik</w:t>
      </w:r>
      <w:r w:rsidR="008D6419">
        <w:rPr>
          <w:rFonts w:cs="Times New Roman"/>
          <w:szCs w:val="24"/>
        </w:rPr>
        <w:t>ai</w:t>
      </w:r>
      <w:r>
        <w:rPr>
          <w:rFonts w:cs="Times New Roman"/>
          <w:szCs w:val="24"/>
        </w:rPr>
        <w:t>, 2012 m. – 29,74, 2013 m. – 30,9</w:t>
      </w:r>
      <w:r w:rsidR="008D6419">
        <w:rPr>
          <w:rFonts w:cs="Times New Roman"/>
          <w:szCs w:val="24"/>
        </w:rPr>
        <w:t xml:space="preserve">, </w:t>
      </w:r>
      <w:r>
        <w:rPr>
          <w:rFonts w:cs="Times New Roman"/>
          <w:szCs w:val="24"/>
        </w:rPr>
        <w:t xml:space="preserve"> 2014 m.</w:t>
      </w:r>
      <w:r w:rsidR="008D6419">
        <w:rPr>
          <w:rFonts w:cs="Times New Roman"/>
          <w:szCs w:val="24"/>
        </w:rPr>
        <w:t xml:space="preserve"> - </w:t>
      </w:r>
      <w:r>
        <w:rPr>
          <w:rFonts w:cs="Times New Roman"/>
          <w:szCs w:val="24"/>
        </w:rPr>
        <w:t xml:space="preserve"> 33,4 neįgal</w:t>
      </w:r>
      <w:r w:rsidR="008D6419">
        <w:rPr>
          <w:rFonts w:cs="Times New Roman"/>
          <w:szCs w:val="24"/>
        </w:rPr>
        <w:t>ū</w:t>
      </w:r>
      <w:r>
        <w:rPr>
          <w:rFonts w:cs="Times New Roman"/>
          <w:szCs w:val="24"/>
        </w:rPr>
        <w:t>s vaikai.</w:t>
      </w:r>
      <w:r>
        <w:rPr>
          <w:rStyle w:val="FootnoteReference"/>
          <w:rFonts w:cs="Times New Roman"/>
          <w:szCs w:val="24"/>
        </w:rPr>
        <w:footnoteReference w:id="61"/>
      </w:r>
      <w:r>
        <w:rPr>
          <w:rFonts w:cs="Times New Roman"/>
          <w:szCs w:val="24"/>
        </w:rPr>
        <w:t xml:space="preserve"> </w:t>
      </w:r>
    </w:p>
    <w:p w:rsidR="00442358" w:rsidRPr="00DC4239" w:rsidRDefault="00442358" w:rsidP="00442358">
      <w:pPr>
        <w:ind w:firstLine="567"/>
        <w:jc w:val="both"/>
        <w:rPr>
          <w:rFonts w:cs="Times New Roman"/>
          <w:szCs w:val="24"/>
        </w:rPr>
      </w:pPr>
      <w:r w:rsidRPr="00DC4239">
        <w:rPr>
          <w:rFonts w:cs="Times New Roman"/>
          <w:szCs w:val="24"/>
        </w:rPr>
        <w:lastRenderedPageBreak/>
        <w:t>2013 m. Zarasų rajono savivaldybėje darbingo amžiaus asmenų, pirmą kartą pripažintų neįgaliaisiais, skaičius siekė 87 (R233) (11,2 proc. (R234) mažiau nei 2011 m.), o vaikų, pirmą kartą pripažintų neįgaliaisiais, skaičius išaugo 3 (R235) asmenimis (nuo 6 (2011 m.) (R236) iki 9 (2013 m.) (R237)). Visagino savivaldybėje darbingo amžiaus asmenų, pirmą kartą pripažintų neįgaliaisiais, skaičius kito neženkliai (2011 m. buvo 103 (R238), 2013 m. – 101 (R239)), o vaikų išliko nepakitęs (2011 m. ir 2013 m. pripažinta neįgaliais po 10 (R240) vaikų).</w:t>
      </w:r>
      <w:r w:rsidRPr="00DC4239">
        <w:rPr>
          <w:rStyle w:val="FootnoteReference"/>
          <w:rFonts w:cs="Times New Roman"/>
          <w:szCs w:val="24"/>
        </w:rPr>
        <w:footnoteReference w:id="62"/>
      </w:r>
      <w:r w:rsidRPr="00DC4239">
        <w:rPr>
          <w:rFonts w:cs="Times New Roman"/>
          <w:szCs w:val="24"/>
        </w:rPr>
        <w:t xml:space="preserve"> </w:t>
      </w:r>
      <w:r>
        <w:rPr>
          <w:iCs/>
        </w:rPr>
        <w:t>Zarasų rajono savivaldybė</w:t>
      </w:r>
      <w:r w:rsidR="002B5B99">
        <w:rPr>
          <w:iCs/>
        </w:rPr>
        <w:t>s</w:t>
      </w:r>
      <w:r>
        <w:rPr>
          <w:iCs/>
        </w:rPr>
        <w:t xml:space="preserve"> teritorijoje 2014</w:t>
      </w:r>
      <w:r w:rsidRPr="00804520">
        <w:rPr>
          <w:iCs/>
        </w:rPr>
        <w:t xml:space="preserve"> m. pagalbą į namus ir socialinę globą namuose gavo </w:t>
      </w:r>
      <w:r>
        <w:rPr>
          <w:iCs/>
        </w:rPr>
        <w:t xml:space="preserve">139  gyventojai. </w:t>
      </w:r>
      <w:r>
        <w:rPr>
          <w:rFonts w:cs="Times New Roman"/>
          <w:szCs w:val="24"/>
        </w:rPr>
        <w:t xml:space="preserve">Socialinių paslaugų </w:t>
      </w:r>
      <w:r w:rsidRPr="00DC4239">
        <w:rPr>
          <w:rFonts w:cs="Times New Roman"/>
          <w:szCs w:val="24"/>
        </w:rPr>
        <w:t xml:space="preserve"> namuose gavėjų skaičius</w:t>
      </w:r>
      <w:r>
        <w:rPr>
          <w:rFonts w:cs="Times New Roman"/>
          <w:szCs w:val="24"/>
        </w:rPr>
        <w:t xml:space="preserve"> </w:t>
      </w:r>
      <w:r w:rsidRPr="00DC4239">
        <w:rPr>
          <w:rFonts w:cs="Times New Roman"/>
          <w:szCs w:val="24"/>
        </w:rPr>
        <w:t>lyginant 2011 m.  ir 2013 m., Zarasų rajono savivaldybėje sumažėjo 8,5 proc. (R241) (nuo 152 (R242) iki 139</w:t>
      </w:r>
      <w:r>
        <w:rPr>
          <w:rFonts w:cs="Times New Roman"/>
          <w:szCs w:val="24"/>
        </w:rPr>
        <w:t xml:space="preserve"> (R243)), Visagino savivaldybės teritorijoje 2014 m. </w:t>
      </w:r>
      <w:r w:rsidRPr="00804520">
        <w:rPr>
          <w:iCs/>
        </w:rPr>
        <w:t xml:space="preserve">pagalbą į namus ir socialinę globą namuose gavo </w:t>
      </w:r>
      <w:r>
        <w:rPr>
          <w:iCs/>
        </w:rPr>
        <w:t>117  gyventojų.</w:t>
      </w:r>
      <w:r>
        <w:rPr>
          <w:rFonts w:cs="Times New Roman"/>
          <w:szCs w:val="24"/>
        </w:rPr>
        <w:t xml:space="preserve"> Socialinių paslaugų </w:t>
      </w:r>
      <w:r w:rsidRPr="00DC4239">
        <w:rPr>
          <w:rFonts w:cs="Times New Roman"/>
          <w:szCs w:val="24"/>
        </w:rPr>
        <w:t xml:space="preserve"> namuose gavėjų skaičius</w:t>
      </w:r>
      <w:r>
        <w:rPr>
          <w:rFonts w:cs="Times New Roman"/>
          <w:szCs w:val="24"/>
        </w:rPr>
        <w:t xml:space="preserve"> </w:t>
      </w:r>
      <w:r w:rsidRPr="00DC4239">
        <w:rPr>
          <w:rFonts w:cs="Times New Roman"/>
          <w:szCs w:val="24"/>
        </w:rPr>
        <w:t>lyginant 2011 m.  ir 2013 m.,  išaugo 125,0 proc. (R244) (nuo 52 (R245) iki 117 (R246)), Utenos apskrityje išaugo 11,8 proc. (R247), šalyje augimas siekė 7,7 proc. (R248).</w:t>
      </w:r>
      <w:r w:rsidRPr="00DC4239">
        <w:rPr>
          <w:rStyle w:val="FootnoteReference"/>
          <w:rFonts w:cs="Times New Roman"/>
          <w:szCs w:val="24"/>
        </w:rPr>
        <w:footnoteReference w:id="63"/>
      </w:r>
    </w:p>
    <w:p w:rsidR="00442358" w:rsidRDefault="00442358" w:rsidP="00442358">
      <w:pPr>
        <w:ind w:firstLine="567"/>
        <w:jc w:val="both"/>
        <w:rPr>
          <w:rFonts w:cs="Times New Roman"/>
          <w:i/>
          <w:szCs w:val="24"/>
        </w:rPr>
      </w:pPr>
      <w:r>
        <w:rPr>
          <w:iCs/>
        </w:rPr>
        <w:t xml:space="preserve"> Zarasų rajono savivaldybės Socialinės paramos skyriaus duomenimis, VVG teritorijoje 2015</w:t>
      </w:r>
      <w:r w:rsidRPr="00804520">
        <w:rPr>
          <w:iCs/>
        </w:rPr>
        <w:t xml:space="preserve"> m.</w:t>
      </w:r>
      <w:r>
        <w:rPr>
          <w:iCs/>
        </w:rPr>
        <w:t xml:space="preserve"> liepos 1 d. </w:t>
      </w:r>
      <w:r w:rsidRPr="00804520">
        <w:rPr>
          <w:iCs/>
        </w:rPr>
        <w:t xml:space="preserve"> pagalbą į namus ir socialinę globą namuose gavo </w:t>
      </w:r>
      <w:r>
        <w:rPr>
          <w:iCs/>
        </w:rPr>
        <w:t xml:space="preserve">60  gyventojų, iš jų:  senyvo amžiaus 40 gyventojų, </w:t>
      </w:r>
      <w:r w:rsidR="00720653">
        <w:rPr>
          <w:iCs/>
        </w:rPr>
        <w:t xml:space="preserve">20 neįgalių asmenų. </w:t>
      </w:r>
      <w:r w:rsidRPr="00DC4239">
        <w:rPr>
          <w:rFonts w:cs="Times New Roman"/>
          <w:szCs w:val="24"/>
        </w:rPr>
        <w:t>Socialinių paslaugų gavėjų namuose skaičius</w:t>
      </w:r>
      <w:r>
        <w:rPr>
          <w:rFonts w:cs="Times New Roman"/>
          <w:szCs w:val="24"/>
        </w:rPr>
        <w:t xml:space="preserve"> </w:t>
      </w:r>
      <w:r w:rsidRPr="00DC4239">
        <w:rPr>
          <w:rFonts w:cs="Times New Roman"/>
          <w:szCs w:val="24"/>
        </w:rPr>
        <w:t>VVG teritorijoje, lyginant 201</w:t>
      </w:r>
      <w:r>
        <w:rPr>
          <w:rFonts w:cs="Times New Roman"/>
          <w:szCs w:val="24"/>
        </w:rPr>
        <w:t>3</w:t>
      </w:r>
      <w:r w:rsidRPr="00DC4239">
        <w:rPr>
          <w:rFonts w:cs="Times New Roman"/>
          <w:szCs w:val="24"/>
        </w:rPr>
        <w:t xml:space="preserve"> m. ir 2015 m., sumažėjo </w:t>
      </w:r>
      <w:r>
        <w:rPr>
          <w:rFonts w:cs="Times New Roman"/>
          <w:szCs w:val="24"/>
        </w:rPr>
        <w:t xml:space="preserve"> 18,0 </w:t>
      </w:r>
      <w:r w:rsidRPr="00DC4239">
        <w:rPr>
          <w:rFonts w:cs="Times New Roman"/>
          <w:szCs w:val="24"/>
        </w:rPr>
        <w:t xml:space="preserve"> proc. (R249) (nuo </w:t>
      </w:r>
      <w:r>
        <w:rPr>
          <w:rFonts w:cs="Times New Roman"/>
          <w:szCs w:val="24"/>
        </w:rPr>
        <w:t>7</w:t>
      </w:r>
      <w:r w:rsidRPr="00DC4239">
        <w:rPr>
          <w:rFonts w:cs="Times New Roman"/>
          <w:szCs w:val="24"/>
        </w:rPr>
        <w:t xml:space="preserve">3 (R250) iki </w:t>
      </w:r>
      <w:r>
        <w:rPr>
          <w:rFonts w:cs="Times New Roman"/>
          <w:szCs w:val="24"/>
        </w:rPr>
        <w:t xml:space="preserve">60 </w:t>
      </w:r>
      <w:r w:rsidRPr="00DC4239">
        <w:rPr>
          <w:rFonts w:cs="Times New Roman"/>
          <w:szCs w:val="24"/>
        </w:rPr>
        <w:t xml:space="preserve"> (R251)). 201</w:t>
      </w:r>
      <w:r>
        <w:rPr>
          <w:rFonts w:cs="Times New Roman"/>
          <w:szCs w:val="24"/>
        </w:rPr>
        <w:t>3</w:t>
      </w:r>
      <w:r w:rsidRPr="00DC4239">
        <w:rPr>
          <w:rFonts w:cs="Times New Roman"/>
          <w:szCs w:val="24"/>
        </w:rPr>
        <w:t xml:space="preserve"> m. didžiausiu socialinių paslaugų gavėjų namuose skaičiumi pasižymėjo Degučių (</w:t>
      </w:r>
      <w:r>
        <w:rPr>
          <w:rFonts w:cs="Times New Roman"/>
          <w:szCs w:val="24"/>
        </w:rPr>
        <w:t xml:space="preserve">14 </w:t>
      </w:r>
      <w:r w:rsidRPr="00DC4239">
        <w:rPr>
          <w:rFonts w:cs="Times New Roman"/>
          <w:szCs w:val="24"/>
        </w:rPr>
        <w:t>) (R252) ir Dusetų (23) (R253) seniūnijos, o 2015 m. pradžioje daugiausia socialinių paslaugų gavėjų namuose buvo Dusetų (1</w:t>
      </w:r>
      <w:r>
        <w:rPr>
          <w:rFonts w:cs="Times New Roman"/>
          <w:szCs w:val="24"/>
        </w:rPr>
        <w:t>9</w:t>
      </w:r>
      <w:r w:rsidRPr="00DC4239">
        <w:rPr>
          <w:rFonts w:cs="Times New Roman"/>
          <w:szCs w:val="24"/>
        </w:rPr>
        <w:t>) (R254) ir Salako (1</w:t>
      </w:r>
      <w:r>
        <w:rPr>
          <w:rFonts w:cs="Times New Roman"/>
          <w:szCs w:val="24"/>
        </w:rPr>
        <w:t>3</w:t>
      </w:r>
      <w:r w:rsidRPr="00DC4239">
        <w:rPr>
          <w:rFonts w:cs="Times New Roman"/>
          <w:szCs w:val="24"/>
        </w:rPr>
        <w:t xml:space="preserve">) (R255)  seniūnijose. 2011-2015 m. socialinių paslaugų gavėjų namuose nebuvo </w:t>
      </w:r>
      <w:proofErr w:type="spellStart"/>
      <w:r w:rsidRPr="00DC4239">
        <w:rPr>
          <w:rFonts w:cs="Times New Roman"/>
          <w:szCs w:val="24"/>
        </w:rPr>
        <w:t>Suvieko</w:t>
      </w:r>
      <w:proofErr w:type="spellEnd"/>
      <w:r w:rsidRPr="00DC4239">
        <w:rPr>
          <w:rFonts w:cs="Times New Roman"/>
          <w:szCs w:val="24"/>
        </w:rPr>
        <w:t xml:space="preserve"> seniūnijoje ir Visagino savivaldybės kaimiškoje teritorijoje. </w:t>
      </w:r>
      <w:r>
        <w:rPr>
          <w:rFonts w:cs="Times New Roman"/>
          <w:szCs w:val="24"/>
        </w:rPr>
        <w:t>A</w:t>
      </w:r>
      <w:r w:rsidRPr="00DC4239">
        <w:rPr>
          <w:rFonts w:cs="Times New Roman"/>
          <w:szCs w:val="24"/>
        </w:rPr>
        <w:t xml:space="preserve">nalizuojamu laikotarpiu socialinių paslaugų gavėjų </w:t>
      </w:r>
      <w:r>
        <w:rPr>
          <w:rFonts w:cs="Times New Roman"/>
          <w:szCs w:val="24"/>
        </w:rPr>
        <w:t xml:space="preserve">skaičius </w:t>
      </w:r>
      <w:r w:rsidRPr="00DC4239">
        <w:rPr>
          <w:rFonts w:cs="Times New Roman"/>
          <w:szCs w:val="24"/>
        </w:rPr>
        <w:t>namuose</w:t>
      </w:r>
      <w:r>
        <w:rPr>
          <w:rFonts w:cs="Times New Roman"/>
          <w:szCs w:val="24"/>
        </w:rPr>
        <w:t xml:space="preserve"> sumažėjo Dusetų seniūnijoje (17,4 proc. (R256), nuo 23 (R257) iki 19</w:t>
      </w:r>
      <w:r w:rsidRPr="00DC4239">
        <w:rPr>
          <w:rFonts w:cs="Times New Roman"/>
          <w:szCs w:val="24"/>
        </w:rPr>
        <w:t xml:space="preserve"> (R258)).</w:t>
      </w:r>
      <w:r w:rsidRPr="00DC4239">
        <w:rPr>
          <w:rStyle w:val="FootnoteReference"/>
          <w:rFonts w:cs="Times New Roman"/>
          <w:szCs w:val="24"/>
        </w:rPr>
        <w:footnoteReference w:id="64"/>
      </w:r>
      <w:r w:rsidRPr="00DC4239">
        <w:rPr>
          <w:rFonts w:cs="Times New Roman"/>
          <w:szCs w:val="24"/>
        </w:rPr>
        <w:t xml:space="preserve">  </w:t>
      </w:r>
      <w:r w:rsidRPr="004651DA">
        <w:rPr>
          <w:rFonts w:cs="Times New Roman"/>
          <w:i/>
          <w:szCs w:val="24"/>
        </w:rPr>
        <w:t>(Trečio priedo 2.3.1</w:t>
      </w:r>
      <w:r>
        <w:rPr>
          <w:rFonts w:cs="Times New Roman"/>
          <w:i/>
          <w:szCs w:val="24"/>
        </w:rPr>
        <w:t>0</w:t>
      </w:r>
      <w:r w:rsidRPr="004651DA">
        <w:rPr>
          <w:rFonts w:cs="Times New Roman"/>
          <w:i/>
          <w:szCs w:val="24"/>
        </w:rPr>
        <w:t xml:space="preserve"> pav. pateikiamas socialinių paslaugų gavėjų namuose skaičius VVG teritorijoje 201</w:t>
      </w:r>
      <w:r>
        <w:rPr>
          <w:rFonts w:cs="Times New Roman"/>
          <w:i/>
          <w:szCs w:val="24"/>
        </w:rPr>
        <w:t xml:space="preserve">3 </w:t>
      </w:r>
      <w:r w:rsidRPr="004651DA">
        <w:rPr>
          <w:rFonts w:cs="Times New Roman"/>
          <w:i/>
          <w:szCs w:val="24"/>
        </w:rPr>
        <w:t xml:space="preserve"> m. ir 2015 m. pradžioje.)</w:t>
      </w:r>
      <w:r>
        <w:rPr>
          <w:rFonts w:cs="Times New Roman"/>
          <w:i/>
          <w:szCs w:val="24"/>
        </w:rPr>
        <w:t>.</w:t>
      </w:r>
    </w:p>
    <w:p w:rsidR="00442358" w:rsidRPr="000C7D99" w:rsidRDefault="00442358" w:rsidP="00442358">
      <w:pPr>
        <w:ind w:firstLine="567"/>
        <w:jc w:val="both"/>
        <w:rPr>
          <w:rFonts w:cs="Times New Roman"/>
          <w:szCs w:val="24"/>
        </w:rPr>
      </w:pPr>
      <w:r w:rsidRPr="00E170A8">
        <w:rPr>
          <w:rFonts w:cs="Times New Roman"/>
          <w:szCs w:val="24"/>
        </w:rPr>
        <w:t xml:space="preserve">Zarasų rajono savivaldybės VšĮ Pirminės sveikatos </w:t>
      </w:r>
      <w:proofErr w:type="spellStart"/>
      <w:r w:rsidRPr="00E170A8">
        <w:rPr>
          <w:rFonts w:cs="Times New Roman"/>
          <w:szCs w:val="24"/>
        </w:rPr>
        <w:t>priežiūro</w:t>
      </w:r>
      <w:proofErr w:type="spellEnd"/>
      <w:r w:rsidRPr="00E170A8">
        <w:rPr>
          <w:rFonts w:cs="Times New Roman"/>
          <w:szCs w:val="24"/>
        </w:rPr>
        <w:t xml:space="preserve"> centro duomenimis</w:t>
      </w:r>
      <w:r w:rsidR="0064020B">
        <w:rPr>
          <w:rFonts w:cs="Times New Roman"/>
          <w:szCs w:val="24"/>
        </w:rPr>
        <w:t>,</w:t>
      </w:r>
      <w:r>
        <w:rPr>
          <w:rFonts w:cs="Times New Roman"/>
          <w:szCs w:val="24"/>
        </w:rPr>
        <w:t xml:space="preserve"> 2011 m.  Zarasų psichikos sveikatos centre buvo dispanserizuoti 321 asmen</w:t>
      </w:r>
      <w:r w:rsidR="0064020B">
        <w:rPr>
          <w:rFonts w:cs="Times New Roman"/>
          <w:szCs w:val="24"/>
        </w:rPr>
        <w:t>ys</w:t>
      </w:r>
      <w:r>
        <w:rPr>
          <w:rFonts w:cs="Times New Roman"/>
          <w:szCs w:val="24"/>
        </w:rPr>
        <w:t xml:space="preserve"> su psichikos ir elgesio sutrikimais vartojant alkoholį, iš jų iš  VVG teritorijoje – 117, 2014 m. tokių asmenų buvo įregistruota Zarasų rajono savivaldybėje iš viso – 323, iš jų VVG teritorijoje -  117. Per ataskaitinį laikotarpį  asmenų</w:t>
      </w:r>
      <w:r w:rsidR="0064020B">
        <w:rPr>
          <w:rFonts w:cs="Times New Roman"/>
          <w:szCs w:val="24"/>
        </w:rPr>
        <w:t>,</w:t>
      </w:r>
      <w:r>
        <w:rPr>
          <w:rFonts w:cs="Times New Roman"/>
          <w:szCs w:val="24"/>
        </w:rPr>
        <w:t xml:space="preserve"> kurie buvo dispanserizuoti su psichikos ir elgesio sutrikimais vartojant alkoholį padidėjo iš viso rajone – 2 asmenims  arba 0,6 proc., VVG teritorijoje gyvenančių asmenų skaičius nepakito.  2011 metais Zarasų psichikos sveikatos centre dispanserizuotų asmenų su psichikos ir elgesio sutrikimais vartojant narkotines medžiagas  buvo 10, iš jų 4 VVG teritorijoje, 2014 metais tokių asmenų dispanserizuota Zarasų rajono savivaldybėje – 9</w:t>
      </w:r>
      <w:r>
        <w:rPr>
          <w:rStyle w:val="FootnoteReference"/>
          <w:rFonts w:cs="Times New Roman"/>
          <w:szCs w:val="24"/>
        </w:rPr>
        <w:footnoteReference w:id="65"/>
      </w:r>
      <w:r>
        <w:rPr>
          <w:rFonts w:cs="Times New Roman"/>
          <w:szCs w:val="24"/>
        </w:rPr>
        <w:t>, iš jų  VVG teritorijoje – 4. Per  at</w:t>
      </w:r>
      <w:r w:rsidR="0064020B">
        <w:rPr>
          <w:rFonts w:cs="Times New Roman"/>
          <w:szCs w:val="24"/>
        </w:rPr>
        <w:t>a</w:t>
      </w:r>
      <w:r>
        <w:rPr>
          <w:rFonts w:cs="Times New Roman"/>
          <w:szCs w:val="24"/>
        </w:rPr>
        <w:t>skaitinį laikotarpį tokių asmenų rajone sumažėjo 1 asmeniu arba 0,1 proc.</w:t>
      </w:r>
      <w:r w:rsidR="0064020B">
        <w:rPr>
          <w:rFonts w:cs="Times New Roman"/>
          <w:szCs w:val="24"/>
        </w:rPr>
        <w:t>, o</w:t>
      </w:r>
      <w:r>
        <w:rPr>
          <w:rFonts w:cs="Times New Roman"/>
          <w:szCs w:val="24"/>
        </w:rPr>
        <w:t xml:space="preserve"> VVG teritorijoje nepakito. (</w:t>
      </w:r>
      <w:r>
        <w:rPr>
          <w:rFonts w:cs="Times New Roman"/>
          <w:i/>
          <w:szCs w:val="24"/>
        </w:rPr>
        <w:t>Trečio priedo 2.3.9 lentelėje pateikiami Zarasų psichikos centre dispa</w:t>
      </w:r>
      <w:r w:rsidR="007D06E8">
        <w:rPr>
          <w:rFonts w:cs="Times New Roman"/>
          <w:i/>
          <w:szCs w:val="24"/>
        </w:rPr>
        <w:t>nserizuotų dėl priklausomybės li</w:t>
      </w:r>
      <w:r>
        <w:rPr>
          <w:rFonts w:cs="Times New Roman"/>
          <w:i/>
          <w:szCs w:val="24"/>
        </w:rPr>
        <w:t xml:space="preserve">gų pacientų skaičius Zarasų rajono savivaldybėje, VVG teritorijoje 2011-2014 m.  </w:t>
      </w:r>
      <w:r>
        <w:rPr>
          <w:rFonts w:cs="Times New Roman"/>
          <w:szCs w:val="24"/>
        </w:rPr>
        <w:t xml:space="preserve"> </w:t>
      </w:r>
    </w:p>
    <w:p w:rsidR="00442358" w:rsidRDefault="00442358" w:rsidP="00442358">
      <w:pPr>
        <w:ind w:firstLine="567"/>
        <w:jc w:val="both"/>
        <w:rPr>
          <w:rFonts w:eastAsia="Times New Roman" w:cs="Times New Roman"/>
          <w:iCs/>
          <w:noProof/>
          <w:szCs w:val="24"/>
        </w:rPr>
      </w:pPr>
      <w:r w:rsidRPr="000C7D99">
        <w:rPr>
          <w:b/>
          <w:i/>
          <w:szCs w:val="24"/>
        </w:rPr>
        <w:t xml:space="preserve"> </w:t>
      </w:r>
      <w:r w:rsidRPr="00C10D13">
        <w:rPr>
          <w:b/>
          <w:szCs w:val="24"/>
        </w:rPr>
        <w:t>Socialinės situacijos atitiktis gyventojų poreikiams ir VVG teritorijos vizijai</w:t>
      </w:r>
      <w:r w:rsidRPr="00804520">
        <w:rPr>
          <w:i/>
          <w:szCs w:val="24"/>
        </w:rPr>
        <w:t>.</w:t>
      </w:r>
      <w:r w:rsidRPr="00804520">
        <w:rPr>
          <w:szCs w:val="24"/>
        </w:rPr>
        <w:t xml:space="preserve"> </w:t>
      </w:r>
      <w:r w:rsidRPr="00DC4239">
        <w:rPr>
          <w:rFonts w:eastAsia="Times New Roman" w:cs="Times New Roman"/>
          <w:iCs/>
          <w:noProof/>
          <w:szCs w:val="24"/>
        </w:rPr>
        <w:t>Atliktoje VVG teritorijos gyventojų apklausoje išreikšta nuomonė, kad jų gyvenamoje vietovėje reikalingiausios paslaugos yra vyresnio amžiaus asmenų ir sunkių ligonių priežiūra</w:t>
      </w:r>
      <w:r>
        <w:rPr>
          <w:rFonts w:eastAsia="Times New Roman" w:cs="Times New Roman"/>
          <w:iCs/>
          <w:noProof/>
          <w:szCs w:val="24"/>
        </w:rPr>
        <w:t>i</w:t>
      </w:r>
      <w:r w:rsidRPr="00DC4239">
        <w:rPr>
          <w:rFonts w:eastAsia="Times New Roman" w:cs="Times New Roman"/>
          <w:iCs/>
          <w:noProof/>
          <w:szCs w:val="24"/>
        </w:rPr>
        <w:t xml:space="preserve"> (84,1 proc</w:t>
      </w:r>
      <w:r>
        <w:rPr>
          <w:rFonts w:eastAsia="Times New Roman" w:cs="Times New Roman"/>
          <w:iCs/>
          <w:noProof/>
          <w:szCs w:val="24"/>
        </w:rPr>
        <w:t>.) (R265a) ir aplinkos tvarkymui</w:t>
      </w:r>
      <w:r w:rsidRPr="00DC4239">
        <w:rPr>
          <w:rFonts w:eastAsia="Times New Roman" w:cs="Times New Roman"/>
          <w:iCs/>
          <w:noProof/>
          <w:szCs w:val="24"/>
        </w:rPr>
        <w:t xml:space="preserve"> (76,4 proc.) </w:t>
      </w:r>
      <w:r w:rsidRPr="00DC4239">
        <w:rPr>
          <w:rFonts w:cs="Times New Roman"/>
          <w:szCs w:val="24"/>
        </w:rPr>
        <w:t>(R265b)</w:t>
      </w:r>
      <w:r w:rsidRPr="00DC4239">
        <w:rPr>
          <w:rFonts w:eastAsia="Times New Roman" w:cs="Times New Roman"/>
          <w:iCs/>
          <w:noProof/>
          <w:szCs w:val="24"/>
        </w:rPr>
        <w:t xml:space="preserve">. Taip pat, respondentų teigimu, reikalingos yra specialios paslaugos sodyboms (74,2 proc.) </w:t>
      </w:r>
      <w:r w:rsidRPr="00DC4239">
        <w:rPr>
          <w:rFonts w:cs="Times New Roman"/>
          <w:szCs w:val="24"/>
        </w:rPr>
        <w:t>(R265c)</w:t>
      </w:r>
      <w:r w:rsidRPr="00DC4239">
        <w:rPr>
          <w:rFonts w:eastAsia="Times New Roman" w:cs="Times New Roman"/>
          <w:iCs/>
          <w:noProof/>
          <w:szCs w:val="24"/>
        </w:rPr>
        <w:t xml:space="preserve">, nesudėtingas pastatų remontas (72,0 proc.) </w:t>
      </w:r>
      <w:r w:rsidRPr="00DC4239">
        <w:rPr>
          <w:rFonts w:cs="Times New Roman"/>
          <w:szCs w:val="24"/>
        </w:rPr>
        <w:t xml:space="preserve">(R265d) </w:t>
      </w:r>
      <w:r w:rsidRPr="00DC4239">
        <w:rPr>
          <w:rFonts w:eastAsia="Times New Roman" w:cs="Times New Roman"/>
          <w:iCs/>
          <w:noProof/>
          <w:szCs w:val="24"/>
        </w:rPr>
        <w:t xml:space="preserve">bei transporto paslaugos (70,9 proc.) </w:t>
      </w:r>
      <w:r w:rsidRPr="00DC4239">
        <w:rPr>
          <w:rFonts w:cs="Times New Roman"/>
          <w:szCs w:val="24"/>
        </w:rPr>
        <w:t>(R265e)</w:t>
      </w:r>
      <w:r w:rsidRPr="00DC4239">
        <w:rPr>
          <w:rFonts w:eastAsia="Times New Roman" w:cs="Times New Roman"/>
          <w:iCs/>
          <w:noProof/>
          <w:szCs w:val="24"/>
        </w:rPr>
        <w:t>. Palankiausiai</w:t>
      </w:r>
      <w:r>
        <w:rPr>
          <w:rFonts w:eastAsia="Times New Roman" w:cs="Times New Roman"/>
          <w:iCs/>
          <w:noProof/>
          <w:szCs w:val="24"/>
        </w:rPr>
        <w:t xml:space="preserve"> respondentų vertinamos sritys yra</w:t>
      </w:r>
      <w:r w:rsidRPr="00DC4239">
        <w:rPr>
          <w:rFonts w:eastAsia="Times New Roman" w:cs="Times New Roman"/>
          <w:iCs/>
          <w:noProof/>
          <w:szCs w:val="24"/>
        </w:rPr>
        <w:t xml:space="preserve"> pačių gyventojų dėmesys ir pastangos sveikatai gerinti ir sveikai gyvensenai palaikyti </w:t>
      </w:r>
      <w:r>
        <w:rPr>
          <w:rFonts w:eastAsia="Times New Roman" w:cs="Times New Roman"/>
          <w:iCs/>
          <w:noProof/>
          <w:szCs w:val="24"/>
        </w:rPr>
        <w:t>bei vaikų ir jaunimo ugdymas ir</w:t>
      </w:r>
      <w:r w:rsidRPr="00DC4239">
        <w:rPr>
          <w:rFonts w:eastAsia="Times New Roman" w:cs="Times New Roman"/>
          <w:iCs/>
          <w:noProof/>
          <w:szCs w:val="24"/>
        </w:rPr>
        <w:t xml:space="preserve"> laisvalaikio užimtumas (R1a). Respondentų nuomone, labiausiai situacija nesikeičia kalbant apie gyventojų pasirengimą imtis nuosavo verslo, o </w:t>
      </w:r>
      <w:r w:rsidRPr="00DC4239">
        <w:rPr>
          <w:rFonts w:eastAsia="Times New Roman" w:cs="Times New Roman"/>
          <w:iCs/>
          <w:noProof/>
          <w:szCs w:val="24"/>
        </w:rPr>
        <w:lastRenderedPageBreak/>
        <w:t>labiausiai blogėjančiomis situacijomis nurodomi jaunimo aktyvumas darbo rinkoje bei jaunų šeimų ir specialistų įsitvirtinimas vietovėje (R2a).</w:t>
      </w:r>
    </w:p>
    <w:p w:rsidR="00442358" w:rsidRPr="00DC4239" w:rsidRDefault="00442358" w:rsidP="00442358">
      <w:pPr>
        <w:spacing w:before="120" w:after="240"/>
        <w:ind w:firstLine="567"/>
        <w:contextualSpacing/>
        <w:jc w:val="both"/>
        <w:rPr>
          <w:rFonts w:eastAsia="Times New Roman" w:cs="Times New Roman"/>
          <w:iCs/>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
        <w:gridCol w:w="8409"/>
      </w:tblGrid>
      <w:tr w:rsidR="00442358" w:rsidRPr="00DC4239" w:rsidTr="00B50341">
        <w:tc>
          <w:tcPr>
            <w:tcW w:w="958" w:type="dxa"/>
            <w:shd w:val="clear" w:color="auto" w:fill="C6D9F1"/>
          </w:tcPr>
          <w:p w:rsidR="00442358" w:rsidRPr="00DC4239" w:rsidRDefault="00442358" w:rsidP="00B50341">
            <w:pPr>
              <w:jc w:val="center"/>
              <w:rPr>
                <w:rFonts w:cs="Times New Roman"/>
                <w:b/>
                <w:szCs w:val="24"/>
              </w:rPr>
            </w:pPr>
            <w:r w:rsidRPr="00DC4239">
              <w:rPr>
                <w:rFonts w:cs="Times New Roman"/>
                <w:b/>
                <w:szCs w:val="24"/>
              </w:rPr>
              <w:t xml:space="preserve">2.4. </w:t>
            </w:r>
          </w:p>
        </w:tc>
        <w:tc>
          <w:tcPr>
            <w:tcW w:w="8873" w:type="dxa"/>
            <w:shd w:val="clear" w:color="auto" w:fill="C6D9F1"/>
          </w:tcPr>
          <w:p w:rsidR="00442358" w:rsidRPr="00DC4239" w:rsidRDefault="00442358" w:rsidP="00B50341">
            <w:pPr>
              <w:jc w:val="both"/>
              <w:rPr>
                <w:rFonts w:cs="Times New Roman"/>
                <w:b/>
                <w:szCs w:val="24"/>
              </w:rPr>
            </w:pPr>
            <w:r w:rsidRPr="00DC4239">
              <w:rPr>
                <w:rFonts w:cs="Times New Roman"/>
                <w:b/>
                <w:szCs w:val="24"/>
              </w:rPr>
              <w:t>VVG teritorijos ekonominė situacija</w:t>
            </w:r>
          </w:p>
        </w:tc>
      </w:tr>
    </w:tbl>
    <w:p w:rsidR="00442358" w:rsidRDefault="00442358" w:rsidP="00442358">
      <w:pPr>
        <w:ind w:firstLine="567"/>
        <w:jc w:val="both"/>
        <w:rPr>
          <w:rFonts w:cs="Times New Roman"/>
          <w:b/>
          <w:color w:val="000000"/>
          <w:szCs w:val="24"/>
        </w:rPr>
      </w:pPr>
    </w:p>
    <w:p w:rsidR="00442358" w:rsidRDefault="00442358" w:rsidP="00442358">
      <w:pPr>
        <w:ind w:firstLine="567"/>
        <w:jc w:val="both"/>
        <w:rPr>
          <w:rFonts w:cs="Times New Roman"/>
          <w:color w:val="000000"/>
          <w:szCs w:val="24"/>
        </w:rPr>
      </w:pPr>
      <w:r w:rsidRPr="00DC4239">
        <w:rPr>
          <w:rFonts w:cs="Times New Roman"/>
          <w:b/>
          <w:color w:val="000000"/>
          <w:szCs w:val="24"/>
        </w:rPr>
        <w:t>Bendra informacija apie ekonominę situaciją.</w:t>
      </w:r>
      <w:r w:rsidRPr="00DC4239">
        <w:rPr>
          <w:rFonts w:cs="Times New Roman"/>
          <w:color w:val="000000"/>
          <w:szCs w:val="24"/>
        </w:rPr>
        <w:t xml:space="preserve"> Remiantis Lietuvos statistikos departamento duomenimis, 2015 m. pradžioje Zarasų rajono savivaldybėje veikė 245 (R266) ūkio subjektai (Visagino savivaldybėje – 426</w:t>
      </w:r>
      <w:r w:rsidRPr="00DC4239">
        <w:rPr>
          <w:rFonts w:cs="Times New Roman"/>
          <w:szCs w:val="24"/>
        </w:rPr>
        <w:t xml:space="preserve"> (R267) </w:t>
      </w:r>
      <w:r w:rsidRPr="00DC4239">
        <w:rPr>
          <w:rFonts w:cs="Times New Roman"/>
          <w:color w:val="000000"/>
          <w:szCs w:val="24"/>
        </w:rPr>
        <w:t>ūkio subjektai). (R273).</w:t>
      </w:r>
      <w:r w:rsidRPr="00DC4239">
        <w:rPr>
          <w:rStyle w:val="FootnoteReference"/>
          <w:rFonts w:cs="Times New Roman"/>
          <w:color w:val="000000"/>
          <w:szCs w:val="24"/>
        </w:rPr>
        <w:footnoteReference w:id="66"/>
      </w:r>
      <w:r>
        <w:rPr>
          <w:rFonts w:cs="Times New Roman"/>
          <w:color w:val="000000"/>
          <w:szCs w:val="24"/>
        </w:rPr>
        <w:t xml:space="preserve"> Lyginant su 2012 metais Zarasų rajono savivaldybėje veikiančių ūkio subjektų sumažėjo 72 įmonėmis arba 20,7 proc.</w:t>
      </w:r>
      <w:r w:rsidR="0064020B">
        <w:rPr>
          <w:rFonts w:cs="Times New Roman"/>
          <w:color w:val="000000"/>
          <w:szCs w:val="24"/>
        </w:rPr>
        <w:t>;</w:t>
      </w:r>
      <w:r>
        <w:rPr>
          <w:rFonts w:cs="Times New Roman"/>
          <w:color w:val="000000"/>
          <w:szCs w:val="24"/>
        </w:rPr>
        <w:t xml:space="preserve"> Visagino savivaldybėje sumažėjo 52 įmonėmis arba 10,1 proc. </w:t>
      </w:r>
    </w:p>
    <w:p w:rsidR="00442358" w:rsidRDefault="00442358" w:rsidP="00442358">
      <w:pPr>
        <w:ind w:firstLine="567"/>
        <w:jc w:val="both"/>
        <w:rPr>
          <w:rFonts w:cs="Times New Roman"/>
        </w:rPr>
      </w:pPr>
      <w:r w:rsidRPr="008560B9">
        <w:rPr>
          <w:rFonts w:cs="Times New Roman"/>
        </w:rPr>
        <w:t>2015 m. pradžioje Zarasų rajono savivaldybėje veikė 172 (R304)</w:t>
      </w:r>
      <w:r>
        <w:rPr>
          <w:rFonts w:cs="Times New Roman"/>
        </w:rPr>
        <w:t>,</w:t>
      </w:r>
      <w:r w:rsidRPr="008560B9">
        <w:rPr>
          <w:rFonts w:cs="Times New Roman"/>
        </w:rPr>
        <w:t xml:space="preserve"> (Visagino savivaldybėje – 299 (R305)) mažos ir vidutinės įmonės. Didžiąją dalį mažų ir vidutinių įmonių Zarasų rajone sudarė įmonės turinčios iki 4 darbuotojų</w:t>
      </w:r>
      <w:r>
        <w:rPr>
          <w:rFonts w:cs="Times New Roman"/>
        </w:rPr>
        <w:t xml:space="preserve"> – 138 įmonės arba</w:t>
      </w:r>
      <w:r w:rsidRPr="008560B9">
        <w:rPr>
          <w:rFonts w:cs="Times New Roman"/>
        </w:rPr>
        <w:t xml:space="preserve"> (57,0 proc.) (R306)  (Visagino savivaldybėje –</w:t>
      </w:r>
      <w:r>
        <w:rPr>
          <w:rFonts w:cs="Times New Roman"/>
        </w:rPr>
        <w:t xml:space="preserve">259 įmonės arba </w:t>
      </w:r>
      <w:r w:rsidRPr="008560B9">
        <w:rPr>
          <w:rFonts w:cs="Times New Roman"/>
        </w:rPr>
        <w:t xml:space="preserve"> 6</w:t>
      </w:r>
      <w:r>
        <w:rPr>
          <w:rFonts w:cs="Times New Roman"/>
        </w:rPr>
        <w:t>1,9 proc. (R307)). Lyginant 2013</w:t>
      </w:r>
      <w:r w:rsidRPr="008560B9">
        <w:rPr>
          <w:rFonts w:cs="Times New Roman"/>
        </w:rPr>
        <w:t xml:space="preserve"> m. ir 2015 m. mažų ir vidutinių įmonių skaičius tiek Zarasų rajono savivaldybėje, tiek Visagino savivaldybėje sumažėjo.</w:t>
      </w:r>
      <w:r w:rsidRPr="008560B9">
        <w:rPr>
          <w:rStyle w:val="FootnoteReference"/>
          <w:rFonts w:cs="Times New Roman"/>
        </w:rPr>
        <w:footnoteReference w:id="67"/>
      </w:r>
    </w:p>
    <w:p w:rsidR="00442358" w:rsidRDefault="00442358" w:rsidP="00442358">
      <w:pPr>
        <w:ind w:firstLine="567"/>
        <w:jc w:val="both"/>
        <w:rPr>
          <w:rFonts w:cs="Times New Roman"/>
        </w:rPr>
      </w:pPr>
      <w:r w:rsidRPr="008560B9">
        <w:rPr>
          <w:rFonts w:cs="Times New Roman"/>
        </w:rPr>
        <w:t>Analizuojant veikiančius ūkio objektus pagal teisinę formą, 2015 m.</w:t>
      </w:r>
      <w:r>
        <w:rPr>
          <w:rFonts w:cs="Times New Roman"/>
        </w:rPr>
        <w:t xml:space="preserve"> pradžioje didžiąją dalį Zarasų</w:t>
      </w:r>
      <w:r w:rsidRPr="008560B9">
        <w:rPr>
          <w:rFonts w:cs="Times New Roman"/>
        </w:rPr>
        <w:t xml:space="preserve"> rajono savivaldybėje sudarė uždarosios akcinės bendrovės</w:t>
      </w:r>
      <w:r>
        <w:rPr>
          <w:rFonts w:cs="Times New Roman"/>
        </w:rPr>
        <w:t xml:space="preserve"> -107  arba</w:t>
      </w:r>
      <w:r w:rsidR="0064020B">
        <w:rPr>
          <w:rFonts w:cs="Times New Roman"/>
        </w:rPr>
        <w:t xml:space="preserve"> 43,7 proc.</w:t>
      </w:r>
      <w:r w:rsidRPr="008560B9">
        <w:rPr>
          <w:rFonts w:cs="Times New Roman"/>
        </w:rPr>
        <w:t xml:space="preserve"> (R321)  ir individualios įmonės</w:t>
      </w:r>
      <w:r>
        <w:rPr>
          <w:rFonts w:cs="Times New Roman"/>
        </w:rPr>
        <w:t xml:space="preserve"> – 49  arba</w:t>
      </w:r>
      <w:r w:rsidR="0064020B">
        <w:rPr>
          <w:rFonts w:cs="Times New Roman"/>
        </w:rPr>
        <w:t xml:space="preserve"> 20,0 proc.</w:t>
      </w:r>
      <w:r>
        <w:rPr>
          <w:rFonts w:cs="Times New Roman"/>
        </w:rPr>
        <w:t>,</w:t>
      </w:r>
      <w:r w:rsidRPr="008560B9">
        <w:rPr>
          <w:rFonts w:cs="Times New Roman"/>
        </w:rPr>
        <w:t xml:space="preserve"> (R322)</w:t>
      </w:r>
      <w:r>
        <w:rPr>
          <w:rFonts w:cs="Times New Roman"/>
        </w:rPr>
        <w:t>, asociacijos</w:t>
      </w:r>
      <w:r w:rsidR="0064020B">
        <w:rPr>
          <w:rFonts w:cs="Times New Roman"/>
        </w:rPr>
        <w:t xml:space="preserve"> -</w:t>
      </w:r>
      <w:r>
        <w:rPr>
          <w:rFonts w:cs="Times New Roman"/>
        </w:rPr>
        <w:t xml:space="preserve"> 22  arba 10</w:t>
      </w:r>
      <w:r w:rsidR="0064020B">
        <w:rPr>
          <w:rFonts w:cs="Times New Roman"/>
        </w:rPr>
        <w:t xml:space="preserve"> proc.</w:t>
      </w:r>
      <w:r>
        <w:rPr>
          <w:rFonts w:cs="Times New Roman"/>
        </w:rPr>
        <w:t>, savivaldybės biudžetinės įmonės -</w:t>
      </w:r>
      <w:r w:rsidR="0064020B">
        <w:rPr>
          <w:rFonts w:cs="Times New Roman"/>
        </w:rPr>
        <w:t xml:space="preserve"> </w:t>
      </w:r>
      <w:r>
        <w:rPr>
          <w:rFonts w:cs="Times New Roman"/>
        </w:rPr>
        <w:t xml:space="preserve">21 arba 8,5 proc. </w:t>
      </w:r>
      <w:r w:rsidRPr="008560B9">
        <w:rPr>
          <w:rFonts w:cs="Times New Roman"/>
        </w:rPr>
        <w:t xml:space="preserve"> Visagino savivaldybėje </w:t>
      </w:r>
      <w:r>
        <w:rPr>
          <w:rFonts w:cs="Times New Roman"/>
        </w:rPr>
        <w:t xml:space="preserve"> buvo: 221 </w:t>
      </w:r>
      <w:r w:rsidR="0064020B">
        <w:rPr>
          <w:rFonts w:cs="Times New Roman"/>
        </w:rPr>
        <w:t>uždaroji akcinė</w:t>
      </w:r>
      <w:r>
        <w:rPr>
          <w:rFonts w:cs="Times New Roman"/>
        </w:rPr>
        <w:t xml:space="preserve"> bendrovė, tai</w:t>
      </w:r>
      <w:r w:rsidRPr="008560B9">
        <w:rPr>
          <w:rFonts w:cs="Times New Roman"/>
        </w:rPr>
        <w:t xml:space="preserve"> sudarė 51,9  proc.</w:t>
      </w:r>
      <w:r>
        <w:rPr>
          <w:rFonts w:cs="Times New Roman"/>
        </w:rPr>
        <w:t xml:space="preserve"> visų įmonių</w:t>
      </w:r>
      <w:r w:rsidRPr="008560B9">
        <w:rPr>
          <w:rFonts w:cs="Times New Roman"/>
        </w:rPr>
        <w:t xml:space="preserve"> (R323), </w:t>
      </w:r>
      <w:r>
        <w:rPr>
          <w:rFonts w:cs="Times New Roman"/>
        </w:rPr>
        <w:t xml:space="preserve">67 </w:t>
      </w:r>
      <w:r w:rsidRPr="008560B9">
        <w:rPr>
          <w:rFonts w:cs="Times New Roman"/>
        </w:rPr>
        <w:t>individualios įmonės</w:t>
      </w:r>
      <w:r>
        <w:rPr>
          <w:rFonts w:cs="Times New Roman"/>
        </w:rPr>
        <w:t xml:space="preserve"> arba</w:t>
      </w:r>
      <w:r w:rsidRPr="008560B9">
        <w:rPr>
          <w:rFonts w:cs="Times New Roman"/>
        </w:rPr>
        <w:t xml:space="preserve"> 15,7 proc. (R324)</w:t>
      </w:r>
      <w:r>
        <w:rPr>
          <w:rFonts w:cs="Times New Roman"/>
        </w:rPr>
        <w:t xml:space="preserve"> visų savivaldybės įmonių, 39 bendrijos arba 8,1 proc. visų įmonių, 29 asociacijos arba 16,3 proc. visų įmonių, 22 savivaldybės biudžetinės įstaigos arba 4,6 proc.</w:t>
      </w:r>
      <w:r w:rsidRPr="008560B9">
        <w:rPr>
          <w:rFonts w:cs="Times New Roman"/>
        </w:rPr>
        <w:t xml:space="preserve"> visų veikusių ūkio subjektų. Lyginant 201</w:t>
      </w:r>
      <w:r>
        <w:rPr>
          <w:rFonts w:cs="Times New Roman"/>
        </w:rPr>
        <w:t>3</w:t>
      </w:r>
      <w:r w:rsidRPr="008560B9">
        <w:rPr>
          <w:rFonts w:cs="Times New Roman"/>
        </w:rPr>
        <w:t xml:space="preserve"> m. ir 2015 m., Zarasų rajono savivaldybėje ir Visagino savivaldybėje uždarųjų akcinių bendrovių skaičius neženkliai išaugo, o individualių įmonių sumažėjo (atitinkamai</w:t>
      </w:r>
      <w:r>
        <w:rPr>
          <w:rFonts w:cs="Times New Roman"/>
        </w:rPr>
        <w:t xml:space="preserve">  11 proc. (R325)  ir 13</w:t>
      </w:r>
      <w:r w:rsidRPr="008560B9">
        <w:rPr>
          <w:rFonts w:cs="Times New Roman"/>
        </w:rPr>
        <w:t xml:space="preserve"> proc. (R326)), taip pat sparčiai mažėjo asociacijų skaičius – Zarasų rajono savivaldybėje 77,8 proc. (R327</w:t>
      </w:r>
      <w:r>
        <w:rPr>
          <w:rFonts w:cs="Times New Roman"/>
        </w:rPr>
        <w:t>), Visagino savivaldybėje – 81,0</w:t>
      </w:r>
      <w:r w:rsidRPr="008560B9">
        <w:rPr>
          <w:rFonts w:cs="Times New Roman"/>
        </w:rPr>
        <w:t xml:space="preserve"> proc. (R328).</w:t>
      </w:r>
      <w:r w:rsidRPr="008560B9">
        <w:rPr>
          <w:rStyle w:val="FootnoteReference"/>
          <w:rFonts w:cs="Times New Roman"/>
        </w:rPr>
        <w:footnoteReference w:id="68"/>
      </w:r>
      <w:r w:rsidRPr="008560B9">
        <w:rPr>
          <w:rFonts w:cs="Times New Roman"/>
        </w:rPr>
        <w:t xml:space="preserve"> </w:t>
      </w:r>
    </w:p>
    <w:p w:rsidR="00442358" w:rsidRDefault="00442358" w:rsidP="00442358">
      <w:pPr>
        <w:ind w:firstLine="567"/>
        <w:jc w:val="both"/>
      </w:pPr>
      <w:r w:rsidRPr="00DC4239">
        <w:rPr>
          <w:rFonts w:cs="Times New Roman"/>
          <w:color w:val="000000"/>
          <w:szCs w:val="24"/>
        </w:rPr>
        <w:t>Zarasų rajono savivaldybėje</w:t>
      </w:r>
      <w:r>
        <w:rPr>
          <w:rFonts w:cs="Times New Roman"/>
          <w:color w:val="000000"/>
          <w:szCs w:val="24"/>
        </w:rPr>
        <w:t xml:space="preserve"> </w:t>
      </w:r>
      <w:r w:rsidRPr="00DC4239">
        <w:rPr>
          <w:rFonts w:cs="Times New Roman"/>
          <w:color w:val="000000"/>
          <w:szCs w:val="24"/>
        </w:rPr>
        <w:t xml:space="preserve"> didžioji dalis veikiančių ūkio subjektų užsiėmė didmenine ir mažmenine prekyba; variklinių transporto priemonių ir motociklų remontu (49)</w:t>
      </w:r>
      <w:r w:rsidRPr="00DC4239">
        <w:rPr>
          <w:rFonts w:cs="Times New Roman"/>
          <w:szCs w:val="24"/>
        </w:rPr>
        <w:t xml:space="preserve"> </w:t>
      </w:r>
      <w:r w:rsidRPr="00DC4239">
        <w:rPr>
          <w:rFonts w:cs="Times New Roman"/>
          <w:color w:val="000000"/>
          <w:szCs w:val="24"/>
        </w:rPr>
        <w:t>(R268), apdirbamąja gamyba (29)</w:t>
      </w:r>
      <w:r w:rsidRPr="00DC4239">
        <w:rPr>
          <w:rFonts w:cs="Times New Roman"/>
          <w:szCs w:val="24"/>
        </w:rPr>
        <w:t xml:space="preserve"> </w:t>
      </w:r>
      <w:r w:rsidRPr="00DC4239">
        <w:rPr>
          <w:rFonts w:cs="Times New Roman"/>
          <w:color w:val="000000"/>
          <w:szCs w:val="24"/>
        </w:rPr>
        <w:t>(R269), kita aptarnavimo veikla (27)</w:t>
      </w:r>
      <w:r w:rsidRPr="00DC4239">
        <w:rPr>
          <w:rFonts w:cs="Times New Roman"/>
          <w:szCs w:val="24"/>
        </w:rPr>
        <w:t xml:space="preserve"> </w:t>
      </w:r>
      <w:r w:rsidRPr="00DC4239">
        <w:rPr>
          <w:rFonts w:cs="Times New Roman"/>
          <w:color w:val="000000"/>
          <w:szCs w:val="24"/>
        </w:rPr>
        <w:t>(R270). Visagino savivaldybėje daugiausia veikiantys ūkio subjektai vertėsi didmenine ir mažmenine prekyba</w:t>
      </w:r>
      <w:r>
        <w:rPr>
          <w:rFonts w:cs="Times New Roman"/>
          <w:color w:val="000000"/>
          <w:szCs w:val="24"/>
        </w:rPr>
        <w:t>,</w:t>
      </w:r>
      <w:r w:rsidRPr="00DC4239">
        <w:rPr>
          <w:rFonts w:cs="Times New Roman"/>
          <w:color w:val="000000"/>
          <w:szCs w:val="24"/>
        </w:rPr>
        <w:t xml:space="preserve"> variklinių transporto priemonių ir motociklų remontu (105)</w:t>
      </w:r>
      <w:r w:rsidRPr="00DC4239">
        <w:rPr>
          <w:rFonts w:cs="Times New Roman"/>
          <w:szCs w:val="24"/>
        </w:rPr>
        <w:t xml:space="preserve"> </w:t>
      </w:r>
      <w:r w:rsidRPr="00DC4239">
        <w:rPr>
          <w:rFonts w:cs="Times New Roman"/>
          <w:color w:val="000000"/>
          <w:szCs w:val="24"/>
        </w:rPr>
        <w:t>(R2</w:t>
      </w:r>
      <w:r>
        <w:rPr>
          <w:rFonts w:cs="Times New Roman"/>
          <w:color w:val="000000"/>
          <w:szCs w:val="24"/>
        </w:rPr>
        <w:t>71), kita aptarnavimo veikla (74</w:t>
      </w:r>
      <w:r w:rsidRPr="00DC4239">
        <w:rPr>
          <w:rFonts w:cs="Times New Roman"/>
          <w:color w:val="000000"/>
          <w:szCs w:val="24"/>
        </w:rPr>
        <w:t>)</w:t>
      </w:r>
      <w:r w:rsidRPr="00DC4239">
        <w:rPr>
          <w:rFonts w:cs="Times New Roman"/>
          <w:szCs w:val="24"/>
        </w:rPr>
        <w:t xml:space="preserve"> </w:t>
      </w:r>
      <w:r w:rsidRPr="00DC4239">
        <w:rPr>
          <w:rFonts w:cs="Times New Roman"/>
          <w:color w:val="000000"/>
          <w:szCs w:val="24"/>
        </w:rPr>
        <w:t>(R272) ir apdirbamąja gamyba (35)</w:t>
      </w:r>
      <w:r>
        <w:rPr>
          <w:rFonts w:cs="Times New Roman"/>
        </w:rPr>
        <w:t xml:space="preserve">. Lyginant </w:t>
      </w:r>
      <w:r>
        <w:t>2011–2013 m. m</w:t>
      </w:r>
      <w:r w:rsidRPr="00BD7173">
        <w:t>ažmeninė</w:t>
      </w:r>
      <w:r>
        <w:t>s prekybos apyvarta</w:t>
      </w:r>
      <w:r w:rsidRPr="00BD7173">
        <w:t>, išskyrus variklinių transporto priemonių ir motociklų prekybą</w:t>
      </w:r>
      <w:r>
        <w:t xml:space="preserve">, </w:t>
      </w:r>
      <w:r w:rsidRPr="00BD7173">
        <w:t>Zarasų rajono savivaldybėje</w:t>
      </w:r>
      <w:r>
        <w:t xml:space="preserve"> keitėsi neženkliai, o Visagino </w:t>
      </w:r>
      <w:r w:rsidRPr="00BD7173">
        <w:t>savivaldybėje</w:t>
      </w:r>
      <w:r>
        <w:t xml:space="preserve"> sumažėjo 6,1 proc. (R329). Tuo tarpu </w:t>
      </w:r>
      <w:r w:rsidRPr="00BD7173">
        <w:t>mažmeninės prekybos apyvarta</w:t>
      </w:r>
      <w:r>
        <w:t xml:space="preserve"> Utenos apskrityje augo 3,8 proc.</w:t>
      </w:r>
      <w:r w:rsidRPr="00BD76F1">
        <w:t xml:space="preserve"> </w:t>
      </w:r>
      <w:r>
        <w:t>(R33</w:t>
      </w:r>
      <w:r w:rsidRPr="00BD76F1">
        <w:t>0)</w:t>
      </w:r>
      <w:r>
        <w:t>, šalyje – 11,7 proc.</w:t>
      </w:r>
      <w:r w:rsidRPr="00BD76F1">
        <w:t xml:space="preserve"> </w:t>
      </w:r>
      <w:r>
        <w:t xml:space="preserve">(R331). </w:t>
      </w:r>
      <w:r w:rsidRPr="00BD7173">
        <w:t>Variklinių transporto priemonių ir motociklų didmeninė</w:t>
      </w:r>
      <w:r>
        <w:t>s</w:t>
      </w:r>
      <w:r w:rsidRPr="00BD7173">
        <w:t xml:space="preserve"> ir mažmeninė</w:t>
      </w:r>
      <w:r>
        <w:t xml:space="preserve">s prekybos bei remonto apimtys </w:t>
      </w:r>
      <w:r w:rsidRPr="00BD7173">
        <w:t>Zarasų rajono savivaldybėje</w:t>
      </w:r>
      <w:r>
        <w:t xml:space="preserve"> mažėjo 22,5 proc.</w:t>
      </w:r>
      <w:r w:rsidRPr="00BD76F1">
        <w:t xml:space="preserve"> </w:t>
      </w:r>
      <w:r>
        <w:t>(R332</w:t>
      </w:r>
      <w:r w:rsidRPr="00BD76F1">
        <w:t>)</w:t>
      </w:r>
      <w:r>
        <w:t xml:space="preserve">, </w:t>
      </w:r>
      <w:r w:rsidRPr="00BD7173">
        <w:t>Visagino savivaldybėje</w:t>
      </w:r>
      <w:r>
        <w:t xml:space="preserve"> – 41,3 proc.</w:t>
      </w:r>
      <w:r w:rsidRPr="00BD76F1">
        <w:t xml:space="preserve"> </w:t>
      </w:r>
      <w:r>
        <w:t xml:space="preserve">(R333). </w:t>
      </w:r>
      <w:r w:rsidRPr="006D2AD8">
        <w:t>Maitinimo ir gėrimų teikimo veikla</w:t>
      </w:r>
      <w:r>
        <w:t xml:space="preserve"> užsiimančių įmonių apyvarta </w:t>
      </w:r>
      <w:r w:rsidRPr="006D2AD8">
        <w:t>2011–2013 m. Zarasų rajono savivaldybėje</w:t>
      </w:r>
      <w:r>
        <w:t xml:space="preserve"> išaugo 124,8 proc.</w:t>
      </w:r>
      <w:r w:rsidRPr="00BD76F1">
        <w:t xml:space="preserve"> </w:t>
      </w:r>
      <w:r>
        <w:t>(R334</w:t>
      </w:r>
      <w:r w:rsidRPr="00BD76F1">
        <w:t>)</w:t>
      </w:r>
      <w:r>
        <w:t xml:space="preserve">, </w:t>
      </w:r>
      <w:r w:rsidRPr="006D2AD8">
        <w:t>Visagino savivaldybėje</w:t>
      </w:r>
      <w:r>
        <w:t xml:space="preserve"> – 12,7 proc.</w:t>
      </w:r>
      <w:r w:rsidRPr="00BD76F1">
        <w:t xml:space="preserve"> </w:t>
      </w:r>
      <w:r>
        <w:t>(R335</w:t>
      </w:r>
      <w:r w:rsidRPr="00BD76F1">
        <w:t>)</w:t>
      </w:r>
      <w:r>
        <w:t>.</w:t>
      </w:r>
      <w:r w:rsidRPr="00BD76F1">
        <w:t xml:space="preserve"> </w:t>
      </w:r>
      <w:r>
        <w:rPr>
          <w:rStyle w:val="FootnoteReference"/>
        </w:rPr>
        <w:footnoteReference w:id="69"/>
      </w:r>
    </w:p>
    <w:p w:rsidR="00442358" w:rsidRDefault="00442358" w:rsidP="00442358">
      <w:pPr>
        <w:ind w:firstLine="567"/>
        <w:jc w:val="both"/>
        <w:rPr>
          <w:rFonts w:cs="Times New Roman"/>
        </w:rPr>
      </w:pPr>
      <w:r w:rsidRPr="008560B9">
        <w:rPr>
          <w:rFonts w:cs="Times New Roman"/>
        </w:rPr>
        <w:t>Remiantis Valstybinės mokesčių inspekcijos duomenimis, 2014 m. Zarasų rajono savivaldybėje verslo liudijimus įsigijo 441 (R308) asmuo (Visagino savivaldybėje – 515 (R309)). Lyginant 2014 m. duomenis su 2011 m. duomenimis, asmenų, įsigijusių verslo liudijimus, skaičius Zarasų rajono išaugo 1,1 proc. (R310), Visagino savivaldybėje – 7,7 proc. (R311). 2015 m. pradžioje gyventojų, vykdančių individualią veiklą, Zarasų rajono savivaldybėje buvo 213 (R312), Visagino savivaldybėje – 232 (R313).</w:t>
      </w:r>
      <w:r w:rsidRPr="008560B9">
        <w:rPr>
          <w:rStyle w:val="FootnoteReference"/>
          <w:rFonts w:cs="Times New Roman"/>
        </w:rPr>
        <w:footnoteReference w:id="70"/>
      </w:r>
    </w:p>
    <w:p w:rsidR="00442358" w:rsidRPr="006457C1" w:rsidRDefault="00442358" w:rsidP="00442358">
      <w:pPr>
        <w:ind w:firstLine="567"/>
        <w:jc w:val="both"/>
        <w:rPr>
          <w:rFonts w:cs="Times New Roman"/>
          <w:color w:val="FF0000"/>
        </w:rPr>
      </w:pPr>
      <w:r w:rsidRPr="000F28E2">
        <w:t>Veikla pagal lengvatinius verslo liudijimus</w:t>
      </w:r>
      <w:r>
        <w:t xml:space="preserve"> </w:t>
      </w:r>
      <w:r w:rsidRPr="000F28E2">
        <w:t>Zarasų rajono savivaldybėje</w:t>
      </w:r>
      <w:r>
        <w:t xml:space="preserve"> </w:t>
      </w:r>
      <w:r w:rsidRPr="000F28E2">
        <w:t>2011-2014 m.</w:t>
      </w:r>
      <w:r>
        <w:t xml:space="preserve"> mažėjo 42,2  proc. (R296</w:t>
      </w:r>
      <w:r w:rsidRPr="00F31694">
        <w:t xml:space="preserve">) </w:t>
      </w:r>
      <w:r>
        <w:t>(nuo 211 (R297</w:t>
      </w:r>
      <w:r w:rsidRPr="00F31694">
        <w:t>)</w:t>
      </w:r>
      <w:r>
        <w:t xml:space="preserve"> iki 122 (R298</w:t>
      </w:r>
      <w:r w:rsidRPr="00F31694">
        <w:t>)</w:t>
      </w:r>
      <w:r>
        <w:t xml:space="preserve">), </w:t>
      </w:r>
      <w:r w:rsidRPr="000F28E2">
        <w:t>Visagino savivaldybėje</w:t>
      </w:r>
      <w:r>
        <w:t xml:space="preserve"> – 47,5 proc.</w:t>
      </w:r>
      <w:r w:rsidRPr="00F31694">
        <w:t xml:space="preserve"> </w:t>
      </w:r>
      <w:r>
        <w:lastRenderedPageBreak/>
        <w:t>(R299</w:t>
      </w:r>
      <w:r w:rsidRPr="00F31694">
        <w:t>)</w:t>
      </w:r>
      <w:r>
        <w:t xml:space="preserve"> (nuo </w:t>
      </w:r>
      <w:r w:rsidRPr="000F28E2">
        <w:t>337</w:t>
      </w:r>
      <w:r>
        <w:t xml:space="preserve"> (R300</w:t>
      </w:r>
      <w:r w:rsidRPr="00F31694">
        <w:t>)</w:t>
      </w:r>
      <w:r>
        <w:t xml:space="preserve"> iki </w:t>
      </w:r>
      <w:r w:rsidRPr="000F28E2">
        <w:t>177</w:t>
      </w:r>
      <w:r>
        <w:t xml:space="preserve"> (R301</w:t>
      </w:r>
      <w:r w:rsidRPr="00F31694">
        <w:t>)</w:t>
      </w:r>
      <w:r>
        <w:t>).</w:t>
      </w:r>
      <w:r w:rsidRPr="000F28E2">
        <w:t xml:space="preserve"> 2011-2014 m. Zarasų rajono savivaldybėje</w:t>
      </w:r>
      <w:r>
        <w:t xml:space="preserve"> augo asmenų, siųstų į </w:t>
      </w:r>
      <w:r w:rsidRPr="000F28E2">
        <w:t>aktyvias darbo rinkos politikos priemones</w:t>
      </w:r>
      <w:r>
        <w:t xml:space="preserve"> (51,9 proc.)</w:t>
      </w:r>
      <w:r w:rsidRPr="00F31694">
        <w:t xml:space="preserve"> </w:t>
      </w:r>
      <w:r>
        <w:t>(R302</w:t>
      </w:r>
      <w:r w:rsidRPr="00F31694">
        <w:t>)</w:t>
      </w:r>
      <w:r>
        <w:t xml:space="preserve"> skaičius, o Visagino</w:t>
      </w:r>
      <w:r w:rsidRPr="000F28E2">
        <w:t xml:space="preserve"> savivaldybėje</w:t>
      </w:r>
      <w:r>
        <w:t xml:space="preserve"> šis skaičius neženkliai sumažėjo (4,2 proc.)</w:t>
      </w:r>
      <w:r w:rsidRPr="00F31694">
        <w:t xml:space="preserve"> </w:t>
      </w:r>
      <w:r>
        <w:t>(R303</w:t>
      </w:r>
      <w:r w:rsidRPr="00F31694">
        <w:t>)</w:t>
      </w:r>
      <w:r w:rsidRPr="00E14B3D">
        <w:rPr>
          <w:rStyle w:val="FootnoteReference"/>
        </w:rPr>
        <w:footnoteReference w:id="71"/>
      </w:r>
      <w:r>
        <w:t>.</w:t>
      </w:r>
    </w:p>
    <w:p w:rsidR="00442358" w:rsidRPr="00ED2D60" w:rsidRDefault="00442358" w:rsidP="00442358">
      <w:pPr>
        <w:ind w:firstLine="567"/>
        <w:jc w:val="both"/>
        <w:rPr>
          <w:rFonts w:cs="Times New Roman"/>
          <w:i/>
          <w:szCs w:val="24"/>
        </w:rPr>
      </w:pPr>
      <w:r>
        <w:t xml:space="preserve">Zarasų – Visagino regiono </w:t>
      </w:r>
      <w:r w:rsidRPr="006D3CF8">
        <w:t>VVG teritorijo</w:t>
      </w:r>
      <w:r>
        <w:t>je</w:t>
      </w:r>
      <w:r w:rsidRPr="006D3CF8">
        <w:t xml:space="preserve"> 2015 m. pradžioje</w:t>
      </w:r>
      <w:r>
        <w:t xml:space="preserve"> veikė 198 (R320</w:t>
      </w:r>
      <w:r w:rsidRPr="0078439D">
        <w:t>)</w:t>
      </w:r>
      <w:r>
        <w:t xml:space="preserve"> įmonės</w:t>
      </w:r>
      <w:r>
        <w:rPr>
          <w:szCs w:val="24"/>
        </w:rPr>
        <w:t>,</w:t>
      </w:r>
      <w:r w:rsidRPr="009C793A">
        <w:rPr>
          <w:rStyle w:val="FootnoteReference"/>
          <w:szCs w:val="24"/>
        </w:rPr>
        <w:footnoteReference w:id="72"/>
      </w:r>
      <w:r w:rsidRPr="009C793A">
        <w:rPr>
          <w:szCs w:val="24"/>
        </w:rPr>
        <w:t xml:space="preserve"> </w:t>
      </w:r>
      <w:r w:rsidRPr="006D3CF8">
        <w:t xml:space="preserve"> didžiausias </w:t>
      </w:r>
      <w:r>
        <w:t>veikiančių ūkio subjektų</w:t>
      </w:r>
      <w:r w:rsidRPr="006D3CF8">
        <w:t xml:space="preserve"> skaičius fiksuotas Dusetų</w:t>
      </w:r>
      <w:r>
        <w:t xml:space="preserve"> seniūnijoje</w:t>
      </w:r>
      <w:r w:rsidRPr="006D3CF8">
        <w:t xml:space="preserve"> (59)</w:t>
      </w:r>
      <w:r>
        <w:t xml:space="preserve"> arba 30 proc. visų įmonių,  </w:t>
      </w:r>
      <w:r w:rsidRPr="0078439D">
        <w:t xml:space="preserve"> </w:t>
      </w:r>
      <w:r>
        <w:t>(R314</w:t>
      </w:r>
      <w:r w:rsidRPr="0078439D">
        <w:t>)</w:t>
      </w:r>
      <w:r w:rsidRPr="006D3CF8">
        <w:t xml:space="preserve"> ir Zarasų</w:t>
      </w:r>
      <w:r>
        <w:t xml:space="preserve"> seniūnijoje</w:t>
      </w:r>
      <w:r w:rsidRPr="006D3CF8">
        <w:t xml:space="preserve"> (47)</w:t>
      </w:r>
      <w:r>
        <w:t xml:space="preserve"> arba 23,8 proc. visų įmonių</w:t>
      </w:r>
      <w:r w:rsidRPr="0078439D">
        <w:t xml:space="preserve"> </w:t>
      </w:r>
      <w:r>
        <w:t>(R315</w:t>
      </w:r>
      <w:r w:rsidRPr="0078439D">
        <w:t>)</w:t>
      </w:r>
      <w:r>
        <w:t>,</w:t>
      </w:r>
      <w:r w:rsidRPr="00E06D91">
        <w:t xml:space="preserve"> </w:t>
      </w:r>
      <w:r>
        <w:t xml:space="preserve">Visagino savivaldybės kaimiškojoje teritorijoje 2015 m. pradžioje veikė 30 ūkio subjektų arba 15,5 proc. visų įmonių (R319). </w:t>
      </w:r>
      <w:r w:rsidRPr="006D3CF8">
        <w:t xml:space="preserve"> Mažiausia</w:t>
      </w:r>
      <w:r>
        <w:t xml:space="preserve">s veikiančių ūkio subjektų skaičius </w:t>
      </w:r>
      <w:r w:rsidRPr="006D3CF8">
        <w:t xml:space="preserve"> buvo </w:t>
      </w:r>
      <w:proofErr w:type="spellStart"/>
      <w:r w:rsidRPr="006D3CF8">
        <w:t>Suvieko</w:t>
      </w:r>
      <w:proofErr w:type="spellEnd"/>
      <w:r>
        <w:t xml:space="preserve"> seniūnijoje - </w:t>
      </w:r>
      <w:r w:rsidRPr="006D3CF8">
        <w:t xml:space="preserve"> (2)</w:t>
      </w:r>
      <w:r w:rsidRPr="0078439D">
        <w:t xml:space="preserve"> </w:t>
      </w:r>
      <w:r>
        <w:t>arba 1 proc. visų įmonių (R316</w:t>
      </w:r>
      <w:r w:rsidRPr="0078439D">
        <w:t>)</w:t>
      </w:r>
      <w:r>
        <w:t>,</w:t>
      </w:r>
      <w:r w:rsidRPr="006D3CF8">
        <w:t xml:space="preserve"> </w:t>
      </w:r>
      <w:proofErr w:type="spellStart"/>
      <w:r w:rsidRPr="006D3CF8">
        <w:t>Imbrado</w:t>
      </w:r>
      <w:proofErr w:type="spellEnd"/>
      <w:r>
        <w:t xml:space="preserve"> seniūnijoje - </w:t>
      </w:r>
      <w:r w:rsidRPr="006D3CF8">
        <w:t xml:space="preserve"> (5)</w:t>
      </w:r>
      <w:r>
        <w:t xml:space="preserve"> arba 2,5 proc. visų įmonių</w:t>
      </w:r>
      <w:r w:rsidRPr="006D3CF8">
        <w:t xml:space="preserve"> </w:t>
      </w:r>
      <w:r>
        <w:t>(R317</w:t>
      </w:r>
      <w:r w:rsidRPr="0078439D">
        <w:t>)</w:t>
      </w:r>
      <w:r>
        <w:t xml:space="preserve"> ir Degučių seniūnijoje -  (7) arba 3,5 proc. visų įmonių (R318).  </w:t>
      </w:r>
      <w:r w:rsidRPr="00ED2D60">
        <w:rPr>
          <w:i/>
          <w:szCs w:val="24"/>
        </w:rPr>
        <w:t xml:space="preserve">(Trečio priedo  2.4.1 pav. pateikiamas  </w:t>
      </w:r>
      <w:r w:rsidRPr="00ED2D60">
        <w:rPr>
          <w:rFonts w:cs="Times New Roman"/>
          <w:i/>
          <w:szCs w:val="24"/>
        </w:rPr>
        <w:t>įmonių skaičius VVG  teritorijoje 2015 m. pradžioje.)</w:t>
      </w:r>
    </w:p>
    <w:p w:rsidR="00442358" w:rsidRPr="00F905E4" w:rsidRDefault="00442358" w:rsidP="00442358">
      <w:pPr>
        <w:ind w:firstLine="567"/>
        <w:jc w:val="both"/>
        <w:rPr>
          <w:rFonts w:cs="Times New Roman"/>
          <w:i/>
        </w:rPr>
      </w:pPr>
      <w:r>
        <w:rPr>
          <w:rFonts w:cs="Times New Roman"/>
        </w:rPr>
        <w:t xml:space="preserve">2015 m. pradžioje VVG atstovaujamoje teritorijoje buvo 65 gyventojai,  savarankiškai dirbantys  pagal verslo liudijimą. Nuo 2011 m. tokių asmenų VVG teritorijoje sumažėjo 8 asmenimis arba 10,8 proc. Daugiausiai verslo liudijimų 2015 m. pradžioje  išduota Dusetų seniūnijoje -16 (24,6 proc.), Visagino kaimiškoje teritorijoje 14 (21 proc.), mažiausiai Turmanto seniūnijoje – 1 (1,2 proc.), </w:t>
      </w:r>
      <w:proofErr w:type="spellStart"/>
      <w:r>
        <w:rPr>
          <w:rFonts w:cs="Times New Roman"/>
        </w:rPr>
        <w:t>Suvieko</w:t>
      </w:r>
      <w:proofErr w:type="spellEnd"/>
      <w:r>
        <w:rPr>
          <w:rFonts w:cs="Times New Roman"/>
        </w:rPr>
        <w:t xml:space="preserve"> seniūnijoje - 2 (3 proc.) </w:t>
      </w:r>
      <w:r>
        <w:rPr>
          <w:rStyle w:val="FootnoteReference"/>
          <w:rFonts w:cs="Times New Roman"/>
        </w:rPr>
        <w:footnoteReference w:id="73"/>
      </w:r>
      <w:r w:rsidRPr="00F905E4">
        <w:rPr>
          <w:rStyle w:val="FootnoteReference"/>
          <w:rFonts w:cs="Times New Roman"/>
        </w:rPr>
        <w:t xml:space="preserve"> </w:t>
      </w:r>
      <w:r>
        <w:rPr>
          <w:rFonts w:cs="Times New Roman"/>
        </w:rPr>
        <w:t>Lyginant su 2011 m. savarankiškai dirbančių asmenų pagal verslo liudijimą VVG teritorijoje sumažėjo 9 gyventojais arba 11 proc.</w:t>
      </w:r>
      <w:r w:rsidR="0064020B">
        <w:rPr>
          <w:rFonts w:cs="Times New Roman"/>
        </w:rPr>
        <w:t xml:space="preserve"> </w:t>
      </w:r>
      <w:r w:rsidRPr="00F905E4">
        <w:rPr>
          <w:rFonts w:cs="Times New Roman"/>
          <w:i/>
        </w:rPr>
        <w:t>(Trečio priedo 2.4.</w:t>
      </w:r>
      <w:r>
        <w:rPr>
          <w:rFonts w:cs="Times New Roman"/>
          <w:i/>
        </w:rPr>
        <w:t>1</w:t>
      </w:r>
      <w:r w:rsidRPr="00F905E4">
        <w:rPr>
          <w:rFonts w:cs="Times New Roman"/>
          <w:i/>
        </w:rPr>
        <w:t xml:space="preserve"> lentelėje pateikiami VVG teritorijos gyventojai,  savarankiškai dirbantys pagal verslo liudijimą 2011 - 2015 m. )</w:t>
      </w:r>
    </w:p>
    <w:p w:rsidR="00442358" w:rsidRPr="00CB121F" w:rsidRDefault="00442358" w:rsidP="00442358">
      <w:pPr>
        <w:ind w:firstLine="567"/>
        <w:jc w:val="both"/>
        <w:rPr>
          <w:rFonts w:cs="Times New Roman"/>
          <w:i/>
        </w:rPr>
      </w:pPr>
      <w:r w:rsidRPr="00E25FD3">
        <w:rPr>
          <w:rFonts w:cs="Times New Roman"/>
          <w:b/>
        </w:rPr>
        <w:t>Investicijos ir Europos fondų pritraukimas.</w:t>
      </w:r>
      <w:r>
        <w:rPr>
          <w:rFonts w:cs="Times New Roman"/>
          <w:b/>
          <w:color w:val="FF0000"/>
        </w:rPr>
        <w:t xml:space="preserve"> </w:t>
      </w:r>
      <w:r>
        <w:t>Bendrasis vidaus produktas Lietuvoje matuojamas tik apskričių lygmeniu, tad ekonominę tam tikro Lietuvos rajono ar regiono aplinką padeda apibūdinti tiesioginių užsienio investicijų (TUI) apimtys. Pagal tiesioginių užsienio investicijų dydį, tenkantį vienam gyventojui, Zarasų rajono savivaldybė užima priešpaskutinę vietą tarp Utenos apskrities savivaldybių, Visagino savivaldybė buvo antra po Utenos savivaldybės. TUI vienam Lietuvos gyventojui 2013 m. pabaigoje vidutiniškai sudarė 4 321 Eur</w:t>
      </w:r>
      <w:r>
        <w:rPr>
          <w:rStyle w:val="FootnoteReference"/>
        </w:rPr>
        <w:footnoteReference w:id="74"/>
      </w:r>
      <w:r>
        <w:t xml:space="preserve"> ir lyginant su 2012 m pabaiga išaugo 249 Eur arba 6,1 proc. Utenos apskrityje  TUI 2013 m. pabaigoje buvo 1 461 Eur ir, palyginus su 2012 metų pabaiga, išaugo 6,1 proc., Zarasų rajono savivaldybėje tiesioginės užsienio investicijos 2013 m. pabaigoje buvo 54 Eur vienam gyventojui,  lyginant su 2012 m., sumažėjo net 46,5 proc.; Visagino savivaldybėje  2013 m. pabaigoje TUI buvo 371 Eur ir lyginant su 2012 m. pabaiga sumažėjo 2,7 proc.</w:t>
      </w:r>
      <w:r>
        <w:rPr>
          <w:rStyle w:val="FootnoteReference"/>
        </w:rPr>
        <w:footnoteReference w:id="75"/>
      </w:r>
      <w:r>
        <w:t xml:space="preserve"> </w:t>
      </w:r>
      <w:r w:rsidRPr="00CB121F">
        <w:rPr>
          <w:i/>
        </w:rPr>
        <w:t>(Trečio priedo 2.4.</w:t>
      </w:r>
      <w:r>
        <w:rPr>
          <w:i/>
        </w:rPr>
        <w:t>2</w:t>
      </w:r>
      <w:r w:rsidRPr="00CB121F">
        <w:rPr>
          <w:i/>
        </w:rPr>
        <w:t xml:space="preserve"> pav. pateikiamos TUI, tenkančios vienam gyventojui  Lietuvoje,  Utenos apskrityje bei Zarasų rajono ir  Visagino savivaldybėse  2011 - 2013 m.)</w:t>
      </w:r>
    </w:p>
    <w:p w:rsidR="00442358" w:rsidRDefault="00442358" w:rsidP="00442358">
      <w:pPr>
        <w:ind w:firstLine="567"/>
        <w:jc w:val="both"/>
        <w:rPr>
          <w:color w:val="FF0000"/>
        </w:rPr>
      </w:pPr>
      <w:r>
        <w:t xml:space="preserve">Tiesioginės užsienio investicijos koncentruojasi didžiuosiuose miestuose, o Zarasų rajono savivaldybę galima priskirti prie mažiausias TUI gaunančių savivaldybių. Zarasų rajono savivaldybėje vyrauja vidutinis ir smulkus verslas. TUI  mažėjimas Visagino savivaldybėje  siejamas su Ignalinos atominės elektrinės uždarymu.   Prielaidas užsienio ir vietinių investicijų pritraukimui galėtų sudaryti turistų srautai, kuriuos galėtų padidinti laisvalaikio praleidimo ir renginių infrastruktūros sutvarkymas, didelių renginių organizavimas, aktyvaus laisvalaikio praleidimo būdų įvairovė. </w:t>
      </w:r>
      <w:r w:rsidRPr="009D264D">
        <w:rPr>
          <w:rFonts w:cs="Times New Roman"/>
          <w:b/>
          <w:color w:val="FF0000"/>
        </w:rPr>
        <w:t xml:space="preserve"> </w:t>
      </w:r>
    </w:p>
    <w:p w:rsidR="00442358" w:rsidRDefault="00442358" w:rsidP="00442358">
      <w:pPr>
        <w:ind w:firstLine="567"/>
        <w:jc w:val="both"/>
      </w:pPr>
      <w:r>
        <w:t xml:space="preserve"> 2014 metais vienam Zarasų rajono savivaldybės gyventojui teko 60,0 Eur materialinių investicijų. Lyginant su 2011 m. </w:t>
      </w:r>
      <w:r w:rsidRPr="007B0B20">
        <w:t>materialinės investicijos vienam gyventojui Zarasų rajon</w:t>
      </w:r>
      <w:r>
        <w:t xml:space="preserve">o savivaldybėje sumažėjo net 28  Eur arba 33,0 proc. ir buvo mažiausios Utenos apskrityje. 2014 metais vienam  Visagino savivaldybės gyventojui teko 477 Eur.  Pagal materialines investicijas tenkančių vienam gyventojui Visagino  savivaldybė lyginant su 2011 metais Visagine materialinės </w:t>
      </w:r>
      <w:r>
        <w:lastRenderedPageBreak/>
        <w:t>investicijos padidėjo 127 Eur.</w:t>
      </w:r>
      <w:r>
        <w:rPr>
          <w:rStyle w:val="FootnoteReference"/>
        </w:rPr>
        <w:footnoteReference w:id="76"/>
      </w:r>
      <w:r>
        <w:t xml:space="preserve"> Pagal materialines investicijas  tenkančiam vienam gyventojui Visagino savivaldybė buvo antra po Utenos. </w:t>
      </w:r>
    </w:p>
    <w:p w:rsidR="00442358" w:rsidRDefault="00442358" w:rsidP="00442358">
      <w:pPr>
        <w:ind w:firstLine="567"/>
        <w:jc w:val="both"/>
        <w:rPr>
          <w:rFonts w:cs="Times New Roman"/>
          <w:szCs w:val="24"/>
        </w:rPr>
      </w:pPr>
      <w:r w:rsidRPr="008560B9">
        <w:rPr>
          <w:rFonts w:cs="Times New Roman"/>
          <w:szCs w:val="24"/>
        </w:rPr>
        <w:t xml:space="preserve">VVG teritorijoje 2011-2014 m. buvo įgyvendinti 25 ES ir kitų fondų lėšomis </w:t>
      </w:r>
      <w:r>
        <w:rPr>
          <w:rFonts w:cs="Times New Roman"/>
          <w:szCs w:val="24"/>
        </w:rPr>
        <w:t>finansuoti projektai, kurių metu</w:t>
      </w:r>
      <w:r w:rsidRPr="008560B9">
        <w:rPr>
          <w:rFonts w:cs="Times New Roman"/>
          <w:szCs w:val="24"/>
        </w:rPr>
        <w:t xml:space="preserve"> sutvarkytos VVG teritorijoje esančių gyvenviečių viešosios erdvės, rekonstruoti viešosios paskirties pastatai, įrengti daugiafunkciniai centrai, atlikti kultūros paveldo objektų tvarkybos darbai, atlikti vandentvarkos darbai, įgyvendinti socialinių paslaugų plėtros projektai</w:t>
      </w:r>
      <w:r>
        <w:rPr>
          <w:rFonts w:cs="Times New Roman"/>
          <w:szCs w:val="24"/>
        </w:rPr>
        <w:t>(R15a)</w:t>
      </w:r>
      <w:r w:rsidRPr="008560B9">
        <w:rPr>
          <w:rFonts w:cs="Times New Roman"/>
          <w:szCs w:val="24"/>
        </w:rPr>
        <w:t>.</w:t>
      </w:r>
      <w:r>
        <w:rPr>
          <w:rFonts w:cs="Times New Roman"/>
          <w:szCs w:val="24"/>
        </w:rPr>
        <w:t xml:space="preserve"> </w:t>
      </w:r>
      <w:r w:rsidRPr="008560B9">
        <w:rPr>
          <w:rFonts w:cs="Times New Roman"/>
          <w:szCs w:val="24"/>
        </w:rPr>
        <w:t xml:space="preserve"> Pagal </w:t>
      </w:r>
      <w:r>
        <w:rPr>
          <w:rFonts w:cs="Times New Roman"/>
          <w:szCs w:val="24"/>
        </w:rPr>
        <w:t xml:space="preserve"> Zarasų savivaldybės </w:t>
      </w:r>
      <w:r w:rsidRPr="008560B9">
        <w:rPr>
          <w:rFonts w:cs="Times New Roman"/>
          <w:szCs w:val="24"/>
        </w:rPr>
        <w:t>vi</w:t>
      </w:r>
      <w:r>
        <w:rPr>
          <w:rFonts w:cs="Times New Roman"/>
          <w:szCs w:val="24"/>
        </w:rPr>
        <w:t xml:space="preserve">etos plėtros strategiją </w:t>
      </w:r>
      <w:r w:rsidRPr="008560B9">
        <w:rPr>
          <w:rFonts w:cs="Times New Roman"/>
          <w:szCs w:val="24"/>
        </w:rPr>
        <w:t xml:space="preserve"> VVG teri</w:t>
      </w:r>
      <w:r>
        <w:rPr>
          <w:rFonts w:cs="Times New Roman"/>
          <w:szCs w:val="24"/>
        </w:rPr>
        <w:t>torijoje įgyvendinti 58 projektai, pagal Zarasų – Visagino žuvininkystės regiono vietos veiklos grupės strategiją įgyvendinta 12 vietos projektų</w:t>
      </w:r>
      <w:r w:rsidRPr="008560B9">
        <w:rPr>
          <w:rFonts w:cs="Times New Roman"/>
          <w:szCs w:val="24"/>
        </w:rPr>
        <w:t>.</w:t>
      </w:r>
      <w:r w:rsidRPr="008560B9">
        <w:rPr>
          <w:rStyle w:val="FootnoteReference"/>
          <w:rFonts w:cs="Times New Roman"/>
          <w:szCs w:val="24"/>
        </w:rPr>
        <w:footnoteReference w:id="77"/>
      </w:r>
      <w:r>
        <w:rPr>
          <w:rFonts w:cs="Times New Roman"/>
          <w:szCs w:val="24"/>
        </w:rPr>
        <w:t xml:space="preserve"> </w:t>
      </w:r>
    </w:p>
    <w:p w:rsidR="00442358" w:rsidRPr="001E0735" w:rsidRDefault="00442358" w:rsidP="00442358">
      <w:pPr>
        <w:ind w:firstLine="567"/>
        <w:jc w:val="both"/>
        <w:rPr>
          <w:rFonts w:cs="Times New Roman"/>
          <w:szCs w:val="24"/>
        </w:rPr>
      </w:pPr>
      <w:r w:rsidRPr="001E0735">
        <w:rPr>
          <w:rFonts w:cs="Times New Roman"/>
          <w:szCs w:val="24"/>
        </w:rPr>
        <w:t xml:space="preserve">2011 - 2014 m. VVG regione  įgyvendinta Zarasų savivaldybės vietos veiklos grupės strategija pagal  </w:t>
      </w:r>
      <w:r>
        <w:rPr>
          <w:rFonts w:eastAsia="Times New Roman" w:cs="Times New Roman"/>
          <w:szCs w:val="24"/>
          <w:shd w:val="clear" w:color="auto" w:fill="FFFFFF"/>
          <w:lang w:eastAsia="lt-LT"/>
        </w:rPr>
        <w:t>Lietu</w:t>
      </w:r>
      <w:r w:rsidRPr="001E0735">
        <w:rPr>
          <w:rFonts w:eastAsia="Times New Roman" w:cs="Times New Roman"/>
          <w:szCs w:val="24"/>
          <w:shd w:val="clear" w:color="auto" w:fill="FFFFFF"/>
          <w:lang w:eastAsia="lt-LT"/>
        </w:rPr>
        <w:t>vos kaimo plėtros 2007</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2013 m. programos krypties "LEADER metodo įgyvendinimas" pri</w:t>
      </w:r>
      <w:r>
        <w:rPr>
          <w:rFonts w:eastAsia="Times New Roman" w:cs="Times New Roman"/>
          <w:szCs w:val="24"/>
          <w:shd w:val="clear" w:color="auto" w:fill="FFFFFF"/>
          <w:lang w:eastAsia="lt-LT"/>
        </w:rPr>
        <w:t>emonę</w:t>
      </w:r>
      <w:r w:rsidRPr="001E0735">
        <w:rPr>
          <w:rFonts w:eastAsia="Times New Roman" w:cs="Times New Roman"/>
          <w:szCs w:val="24"/>
          <w:shd w:val="clear" w:color="auto" w:fill="FFFFFF"/>
          <w:lang w:eastAsia="lt-LT"/>
        </w:rPr>
        <w:t xml:space="preserve"> "Vietos plėtros strategijų įgyvendinimas", finansuo</w:t>
      </w:r>
      <w:r>
        <w:rPr>
          <w:rFonts w:eastAsia="Times New Roman" w:cs="Times New Roman"/>
          <w:szCs w:val="24"/>
          <w:shd w:val="clear" w:color="auto" w:fill="FFFFFF"/>
          <w:lang w:eastAsia="lt-LT"/>
        </w:rPr>
        <w:t>tą</w:t>
      </w:r>
      <w:r w:rsidRPr="001E0735">
        <w:rPr>
          <w:rFonts w:eastAsia="Times New Roman" w:cs="Times New Roman"/>
          <w:szCs w:val="24"/>
          <w:shd w:val="clear" w:color="auto" w:fill="FFFFFF"/>
          <w:lang w:eastAsia="lt-LT"/>
        </w:rPr>
        <w:t xml:space="preserve"> iš  Europos</w:t>
      </w:r>
      <w:r>
        <w:rPr>
          <w:rFonts w:eastAsia="Times New Roman" w:cs="Times New Roman"/>
          <w:szCs w:val="24"/>
          <w:shd w:val="clear" w:color="auto" w:fill="FFFFFF"/>
          <w:lang w:eastAsia="lt-LT"/>
        </w:rPr>
        <w:t xml:space="preserve"> žemės ūkio fondo kaimo plėtrai</w:t>
      </w:r>
      <w:r w:rsidRPr="001E0735">
        <w:rPr>
          <w:rFonts w:cs="Times New Roman"/>
          <w:szCs w:val="24"/>
        </w:rPr>
        <w:t xml:space="preserve"> </w:t>
      </w:r>
      <w:r w:rsidRPr="001E0735">
        <w:rPr>
          <w:rFonts w:eastAsia="Times New Roman" w:cs="Times New Roman"/>
          <w:szCs w:val="24"/>
          <w:shd w:val="clear" w:color="auto" w:fill="FFFFFF"/>
          <w:lang w:eastAsia="lt-LT"/>
        </w:rPr>
        <w:t>ir Zarasų ir Visagino žuvininkystės regiono vietos veiklos grupės st</w:t>
      </w:r>
      <w:r>
        <w:rPr>
          <w:rFonts w:eastAsia="Times New Roman" w:cs="Times New Roman"/>
          <w:szCs w:val="24"/>
          <w:shd w:val="clear" w:color="auto" w:fill="FFFFFF"/>
          <w:lang w:eastAsia="lt-LT"/>
        </w:rPr>
        <w:t>ra</w:t>
      </w:r>
      <w:r w:rsidRPr="001E0735">
        <w:rPr>
          <w:rFonts w:eastAsia="Times New Roman" w:cs="Times New Roman"/>
          <w:szCs w:val="24"/>
          <w:shd w:val="clear" w:color="auto" w:fill="FFFFFF"/>
          <w:lang w:eastAsia="lt-LT"/>
        </w:rPr>
        <w:t>tegija</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pagal Lietuvos žuvininkystės sektoriaus 2007</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2013 m. veiksmų prog</w:t>
      </w:r>
      <w:r>
        <w:rPr>
          <w:rFonts w:eastAsia="Times New Roman" w:cs="Times New Roman"/>
          <w:szCs w:val="24"/>
          <w:shd w:val="clear" w:color="auto" w:fill="FFFFFF"/>
          <w:lang w:eastAsia="lt-LT"/>
        </w:rPr>
        <w:t>ramos Ketvirtosios prioritetinę</w:t>
      </w:r>
      <w:r w:rsidRPr="001E0735">
        <w:rPr>
          <w:rFonts w:eastAsia="Times New Roman" w:cs="Times New Roman"/>
          <w:szCs w:val="24"/>
          <w:shd w:val="clear" w:color="auto" w:fill="FFFFFF"/>
          <w:lang w:eastAsia="lt-LT"/>
        </w:rPr>
        <w:t xml:space="preserve"> krypt</w:t>
      </w:r>
      <w:r>
        <w:rPr>
          <w:rFonts w:eastAsia="Times New Roman" w:cs="Times New Roman"/>
          <w:szCs w:val="24"/>
          <w:shd w:val="clear" w:color="auto" w:fill="FFFFFF"/>
          <w:lang w:eastAsia="lt-LT"/>
        </w:rPr>
        <w:t>į</w:t>
      </w:r>
      <w:r w:rsidRPr="001E0735">
        <w:rPr>
          <w:rFonts w:eastAsia="Times New Roman" w:cs="Times New Roman"/>
          <w:szCs w:val="24"/>
          <w:shd w:val="clear" w:color="auto" w:fill="FFFFFF"/>
          <w:lang w:eastAsia="lt-LT"/>
        </w:rPr>
        <w:t xml:space="preserve"> "Tvari žuvininkystės regionų plėtra"</w:t>
      </w:r>
      <w:r>
        <w:rPr>
          <w:rFonts w:eastAsia="Times New Roman" w:cs="Times New Roman"/>
          <w:szCs w:val="24"/>
          <w:shd w:val="clear" w:color="auto" w:fill="FFFFFF"/>
          <w:lang w:eastAsia="lt-LT"/>
        </w:rPr>
        <w:t xml:space="preserve"> finansuotą iš</w:t>
      </w:r>
      <w:r w:rsidRPr="001E0735">
        <w:rPr>
          <w:rFonts w:eastAsia="Times New Roman" w:cs="Times New Roman"/>
          <w:szCs w:val="24"/>
          <w:shd w:val="clear" w:color="auto" w:fill="FFFFFF"/>
          <w:lang w:eastAsia="lt-LT"/>
        </w:rPr>
        <w:t xml:space="preserve">  Europos žuvininkystės fondo lėšų.</w:t>
      </w:r>
    </w:p>
    <w:p w:rsidR="00442358" w:rsidRDefault="00442358" w:rsidP="00442358">
      <w:pPr>
        <w:ind w:firstLine="567"/>
        <w:jc w:val="both"/>
      </w:pPr>
      <w:r w:rsidRPr="001E0735">
        <w:rPr>
          <w:rFonts w:cs="Times New Roman"/>
          <w:szCs w:val="24"/>
        </w:rPr>
        <w:t>2010</w:t>
      </w:r>
      <w:r>
        <w:rPr>
          <w:rFonts w:cs="Times New Roman"/>
          <w:szCs w:val="24"/>
        </w:rPr>
        <w:t xml:space="preserve"> - </w:t>
      </w:r>
      <w:r w:rsidRPr="001E0735">
        <w:rPr>
          <w:rFonts w:cs="Times New Roman"/>
          <w:szCs w:val="24"/>
        </w:rPr>
        <w:t>2014 m.</w:t>
      </w:r>
      <w:r>
        <w:rPr>
          <w:rFonts w:cs="Times New Roman"/>
          <w:szCs w:val="24"/>
        </w:rPr>
        <w:t xml:space="preserve"> pagal </w:t>
      </w:r>
      <w:r w:rsidRPr="001E0735">
        <w:rPr>
          <w:rFonts w:cs="Times New Roman"/>
          <w:szCs w:val="24"/>
        </w:rPr>
        <w:t xml:space="preserve"> </w:t>
      </w:r>
      <w:r w:rsidRPr="005C65B8">
        <w:rPr>
          <w:rFonts w:cs="Times New Roman"/>
          <w:szCs w:val="24"/>
        </w:rPr>
        <w:t xml:space="preserve">Zarasų savivaldybės </w:t>
      </w:r>
      <w:r>
        <w:rPr>
          <w:rFonts w:cs="Times New Roman"/>
          <w:szCs w:val="24"/>
        </w:rPr>
        <w:t xml:space="preserve">vietos veiklos grupės strategiją įgyvendinti ir </w:t>
      </w:r>
      <w:r w:rsidRPr="001E0735">
        <w:rPr>
          <w:rFonts w:cs="Times New Roman"/>
          <w:szCs w:val="24"/>
        </w:rPr>
        <w:t xml:space="preserve"> finansuoti 5</w:t>
      </w:r>
      <w:r>
        <w:rPr>
          <w:rFonts w:cs="Times New Roman"/>
          <w:szCs w:val="24"/>
        </w:rPr>
        <w:t>8 vietos projektai už 1 584 987</w:t>
      </w:r>
      <w:r w:rsidRPr="001E0735">
        <w:rPr>
          <w:rStyle w:val="FootnoteReference"/>
          <w:rFonts w:cs="Times New Roman"/>
          <w:szCs w:val="24"/>
        </w:rPr>
        <w:footnoteReference w:id="78"/>
      </w:r>
      <w:r>
        <w:rPr>
          <w:rFonts w:cs="Times New Roman"/>
          <w:szCs w:val="24"/>
        </w:rPr>
        <w:t xml:space="preserve"> </w:t>
      </w:r>
      <w:r w:rsidRPr="001E0735">
        <w:rPr>
          <w:rFonts w:cs="Times New Roman"/>
          <w:szCs w:val="24"/>
        </w:rPr>
        <w:t xml:space="preserve">  Eur. Daugiausiai lėšų skirta viešųjų pastatų, viešų</w:t>
      </w:r>
      <w:r>
        <w:rPr>
          <w:rFonts w:cs="Times New Roman"/>
          <w:szCs w:val="24"/>
        </w:rPr>
        <w:t xml:space="preserve"> erdvių,  infrastruktūros tvarky</w:t>
      </w:r>
      <w:r w:rsidRPr="001E0735">
        <w:rPr>
          <w:rFonts w:cs="Times New Roman"/>
          <w:szCs w:val="24"/>
        </w:rPr>
        <w:t>mui.</w:t>
      </w:r>
      <w:r>
        <w:rPr>
          <w:rFonts w:cs="Times New Roman"/>
          <w:szCs w:val="24"/>
        </w:rPr>
        <w:t>(R16a)</w:t>
      </w:r>
      <w:r w:rsidRPr="001E0735">
        <w:t>2011</w:t>
      </w:r>
      <w:r>
        <w:t xml:space="preserve"> - </w:t>
      </w:r>
      <w:r w:rsidRPr="001E0735">
        <w:t>2014 m. pagal Zarasų –Visagino žuvininkystės regiono vietos plėtros st</w:t>
      </w:r>
      <w:r>
        <w:t>ra</w:t>
      </w:r>
      <w:r w:rsidRPr="001E0735">
        <w:t>tegiją</w:t>
      </w:r>
      <w:r w:rsidRPr="001E0735">
        <w:rPr>
          <w:rStyle w:val="FootnoteReference"/>
          <w:rFonts w:cs="Times New Roman"/>
          <w:szCs w:val="24"/>
        </w:rPr>
        <w:footnoteReference w:id="79"/>
      </w:r>
      <w:r>
        <w:t xml:space="preserve"> į</w:t>
      </w:r>
      <w:r w:rsidRPr="001E0735">
        <w:t>gyvendin</w:t>
      </w:r>
      <w:r>
        <w:t xml:space="preserve">ta ir finansuota </w:t>
      </w:r>
      <w:r w:rsidRPr="001E0735">
        <w:t>12 vietos projektų</w:t>
      </w:r>
      <w:r>
        <w:t xml:space="preserve"> už</w:t>
      </w:r>
      <w:r w:rsidRPr="001E0735">
        <w:t xml:space="preserve"> 155 638 Eur</w:t>
      </w:r>
      <w:r>
        <w:t>. Daugiausia lėšų</w:t>
      </w:r>
      <w:r w:rsidRPr="001E0735">
        <w:t xml:space="preserve"> skirta verslo projektams, ežerų pakran</w:t>
      </w:r>
      <w:r>
        <w:t xml:space="preserve">čių infrastruktūros gerinimui. (R17a) </w:t>
      </w:r>
    </w:p>
    <w:p w:rsidR="00442358" w:rsidRPr="00C25B69" w:rsidRDefault="00442358" w:rsidP="00442358">
      <w:pPr>
        <w:ind w:firstLine="567"/>
        <w:jc w:val="both"/>
        <w:rPr>
          <w:rFonts w:cs="Times New Roman"/>
          <w:szCs w:val="24"/>
        </w:rPr>
      </w:pPr>
      <w:r w:rsidRPr="001E0735">
        <w:rPr>
          <w:rFonts w:cs="Times New Roman"/>
          <w:szCs w:val="24"/>
        </w:rPr>
        <w:t xml:space="preserve">Pagal šias investicijas daugiausiai lėšų skirta Dusetų seniūnijai -  408 183 Eur, Antazavės seniūnijai  294 397 Eur, </w:t>
      </w:r>
      <w:proofErr w:type="spellStart"/>
      <w:r w:rsidRPr="001E0735">
        <w:rPr>
          <w:rFonts w:cs="Times New Roman"/>
          <w:szCs w:val="24"/>
        </w:rPr>
        <w:t>Suvieko</w:t>
      </w:r>
      <w:proofErr w:type="spellEnd"/>
      <w:r w:rsidRPr="001E0735">
        <w:rPr>
          <w:rFonts w:cs="Times New Roman"/>
          <w:szCs w:val="24"/>
        </w:rPr>
        <w:t xml:space="preserve"> seniūnijai – 100 337 </w:t>
      </w:r>
      <w:r>
        <w:rPr>
          <w:rFonts w:cs="Times New Roman"/>
          <w:szCs w:val="24"/>
        </w:rPr>
        <w:t>Eur,</w:t>
      </w:r>
      <w:r w:rsidRPr="001E0735">
        <w:rPr>
          <w:rFonts w:cs="Times New Roman"/>
          <w:szCs w:val="24"/>
        </w:rPr>
        <w:t xml:space="preserve"> mažiausiai lėšų skirta Visagino kaimi</w:t>
      </w:r>
      <w:r>
        <w:rPr>
          <w:rFonts w:cs="Times New Roman"/>
          <w:szCs w:val="24"/>
        </w:rPr>
        <w:t>škajai teritorijai – 22 819 Eur.</w:t>
      </w:r>
      <w:r w:rsidRPr="001E0735">
        <w:rPr>
          <w:rFonts w:cs="Times New Roman"/>
          <w:szCs w:val="24"/>
        </w:rPr>
        <w:t xml:space="preserve"> Pagal investicijas vienam seniūnijos gyventojui daugiausia lėšų skirta </w:t>
      </w:r>
      <w:r>
        <w:rPr>
          <w:rFonts w:cs="Times New Roman"/>
          <w:szCs w:val="24"/>
        </w:rPr>
        <w:t>Antazavės seniūnijai – 294 Eur/</w:t>
      </w:r>
      <w:r w:rsidRPr="001E0735">
        <w:rPr>
          <w:rFonts w:cs="Times New Roman"/>
          <w:szCs w:val="24"/>
        </w:rPr>
        <w:t>gyventojui, Visagino kaimiškai teritorijai – 217 Eur/ gyventojui, Zarasų kaimiškajai teritorijai – 100 Eur/vienam gyventojui.</w:t>
      </w:r>
      <w:r w:rsidRPr="001E0735">
        <w:rPr>
          <w:rStyle w:val="FootnoteReference"/>
          <w:rFonts w:cs="Times New Roman"/>
          <w:szCs w:val="24"/>
        </w:rPr>
        <w:footnoteReference w:id="80"/>
      </w:r>
      <w:r>
        <w:rPr>
          <w:rFonts w:cs="Times New Roman"/>
          <w:szCs w:val="24"/>
        </w:rPr>
        <w:t xml:space="preserve"> M</w:t>
      </w:r>
      <w:r w:rsidRPr="001E0735">
        <w:rPr>
          <w:rFonts w:cs="Times New Roman"/>
          <w:szCs w:val="24"/>
        </w:rPr>
        <w:t>ažiausiai skirta Turmanto s</w:t>
      </w:r>
      <w:r>
        <w:rPr>
          <w:rFonts w:cs="Times New Roman"/>
          <w:szCs w:val="24"/>
        </w:rPr>
        <w:t xml:space="preserve">eniūnijai – 93 Eur/gyventojui. </w:t>
      </w:r>
      <w:r w:rsidRPr="009012C3">
        <w:rPr>
          <w:rFonts w:cs="Times New Roman"/>
          <w:i/>
          <w:szCs w:val="24"/>
        </w:rPr>
        <w:t>(Trečio priedo 2.4.3</w:t>
      </w:r>
      <w:r w:rsidRPr="0068420B">
        <w:rPr>
          <w:rFonts w:cs="Times New Roman"/>
          <w:i/>
          <w:szCs w:val="24"/>
        </w:rPr>
        <w:t xml:space="preserve"> pav. pateikiamos Zarasų savivaldybės VVG ir Zarasų ir Visagino žuvininkystės regiono VVG skirtos paramos lėšos pagal seniūnijas ir vienam seniūnijos gyventojui.)</w:t>
      </w:r>
    </w:p>
    <w:p w:rsidR="00442358" w:rsidRDefault="00442358" w:rsidP="00442358">
      <w:pPr>
        <w:spacing w:line="273" w:lineRule="atLeast"/>
        <w:ind w:firstLine="567"/>
        <w:jc w:val="both"/>
      </w:pPr>
      <w:r w:rsidRPr="0064020B">
        <w:rPr>
          <w:rStyle w:val="Strong"/>
          <w:rFonts w:ascii="Times New Roman" w:hAnsi="Times New Roman" w:cs="Times New Roman"/>
          <w:szCs w:val="24"/>
        </w:rPr>
        <w:t>Bendruomeninio verslo tendencijos</w:t>
      </w:r>
      <w:r w:rsidRPr="0064020B">
        <w:rPr>
          <w:rStyle w:val="Strong"/>
          <w:rFonts w:ascii="Times New Roman" w:hAnsi="Times New Roman" w:cs="Times New Roman"/>
          <w:b w:val="0"/>
          <w:szCs w:val="24"/>
        </w:rPr>
        <w:t>.</w:t>
      </w:r>
      <w:r w:rsidRPr="0064020B">
        <w:rPr>
          <w:rFonts w:cs="Times New Roman"/>
        </w:rPr>
        <w:t xml:space="preserve"> Zarasų rajono savivaldybėje VVG teritorijoje šiuo metu veikia 24 kaimo bendruomenės</w:t>
      </w:r>
      <w:r w:rsidR="0064020B">
        <w:rPr>
          <w:rFonts w:cs="Times New Roman"/>
        </w:rPr>
        <w:t>. P</w:t>
      </w:r>
      <w:r w:rsidRPr="0064020B">
        <w:rPr>
          <w:rFonts w:cs="Times New Roman"/>
        </w:rPr>
        <w:t xml:space="preserve">asinaudojus 2007- 2014 m. kaimo plėtros programa, pastebimos bendruomeninio, socialinio verslo </w:t>
      </w:r>
      <w:proofErr w:type="spellStart"/>
      <w:r w:rsidRPr="0064020B">
        <w:rPr>
          <w:rFonts w:cs="Times New Roman"/>
        </w:rPr>
        <w:t>tendendencijos</w:t>
      </w:r>
      <w:proofErr w:type="spellEnd"/>
      <w:r w:rsidR="00213423">
        <w:rPr>
          <w:rFonts w:cs="Times New Roman"/>
        </w:rPr>
        <w:t>. D</w:t>
      </w:r>
      <w:r w:rsidRPr="0064020B">
        <w:rPr>
          <w:rFonts w:cs="Times New Roman"/>
        </w:rPr>
        <w:t xml:space="preserve">augiausiai tai edukacinės programos, siūlomos </w:t>
      </w:r>
      <w:r w:rsidR="0064020B">
        <w:rPr>
          <w:rFonts w:cs="Times New Roman"/>
        </w:rPr>
        <w:t xml:space="preserve">vietos gyventojams ir </w:t>
      </w:r>
      <w:r w:rsidRPr="0064020B">
        <w:rPr>
          <w:rFonts w:cs="Times New Roman"/>
        </w:rPr>
        <w:t>turistams</w:t>
      </w:r>
      <w:r w:rsidR="0064020B">
        <w:rPr>
          <w:rFonts w:cs="Times New Roman"/>
        </w:rPr>
        <w:t xml:space="preserve">, </w:t>
      </w:r>
      <w:r w:rsidRPr="0064020B">
        <w:rPr>
          <w:rFonts w:cs="Times New Roman"/>
        </w:rPr>
        <w:t xml:space="preserve"> taip pat maitinimo, apgyvendinimo, turistinių žygių (pėsčiomis, dviračiais, baidarėmis) organizavimo,  gidų paslaugos. (R19a)</w:t>
      </w:r>
      <w:r w:rsidR="00213423">
        <w:rPr>
          <w:rFonts w:cs="Times New Roman"/>
        </w:rPr>
        <w:t>.</w:t>
      </w:r>
      <w:r w:rsidRPr="0064020B">
        <w:rPr>
          <w:rFonts w:cs="Times New Roman"/>
        </w:rPr>
        <w:t xml:space="preserve"> </w:t>
      </w:r>
      <w:r>
        <w:t>Bendruomenė „</w:t>
      </w:r>
      <w:proofErr w:type="spellStart"/>
      <w:r>
        <w:t>Šlyninkos</w:t>
      </w:r>
      <w:proofErr w:type="spellEnd"/>
      <w:r>
        <w:t xml:space="preserve"> vandens malūnas“  turistams siūlo edukacines programas „Duonos kelias“, </w:t>
      </w:r>
      <w:r w:rsidR="00213423">
        <w:t>„</w:t>
      </w:r>
      <w:r>
        <w:t>Lino kelias“, ekskursiją po 300 metų vandens malūną</w:t>
      </w:r>
      <w:r w:rsidR="00213423">
        <w:t>;</w:t>
      </w:r>
      <w:r>
        <w:t xml:space="preserve"> prekiauja sertifikuotais, į kultūros paveldo registrą įtrauktais duonos gaminiai</w:t>
      </w:r>
      <w:r w:rsidR="00213423">
        <w:t>s</w:t>
      </w:r>
      <w:r>
        <w:t>, įvairių rūšių  miltais</w:t>
      </w:r>
      <w:r w:rsidR="00213423">
        <w:t>;</w:t>
      </w:r>
      <w:r>
        <w:t xml:space="preserve"> teikia maitinimo, apgyvendinimo paslaugas.</w:t>
      </w:r>
      <w:r>
        <w:rPr>
          <w:rStyle w:val="FootnoteReference"/>
        </w:rPr>
        <w:footnoteReference w:id="81"/>
      </w:r>
      <w:proofErr w:type="spellStart"/>
      <w:r>
        <w:t>Vajasiškio</w:t>
      </w:r>
      <w:proofErr w:type="spellEnd"/>
      <w:r>
        <w:t xml:space="preserve"> </w:t>
      </w:r>
      <w:r w:rsidR="00213423">
        <w:t xml:space="preserve">kaimo </w:t>
      </w:r>
      <w:r>
        <w:t>bendruomenė – turistams siūlo edukacinę programą „Senolių kaimas“</w:t>
      </w:r>
      <w:r w:rsidR="00213423">
        <w:t>.</w:t>
      </w:r>
      <w:r>
        <w:t xml:space="preserve"> programos metu kartu su bendruomenės nariais galima pasimokyti senovinių amatų - siūloma išmokti vepti, austi, vyti virves, drožti, dalyvauti senovinėje teminėje vakaronėje</w:t>
      </w:r>
      <w:r w:rsidR="00213423">
        <w:t>.</w:t>
      </w:r>
      <w:r>
        <w:t xml:space="preserve">  Bendruomenė  teikia maitinimo, apgyvendinimo paslaugas.</w:t>
      </w:r>
      <w:r>
        <w:rPr>
          <w:rStyle w:val="FootnoteReference"/>
        </w:rPr>
        <w:footnoteReference w:id="82"/>
      </w:r>
    </w:p>
    <w:p w:rsidR="00442358" w:rsidRDefault="00442358" w:rsidP="00442358">
      <w:pPr>
        <w:pStyle w:val="ListParagraph"/>
        <w:tabs>
          <w:tab w:val="left" w:pos="709"/>
        </w:tabs>
        <w:ind w:left="0" w:firstLine="567"/>
        <w:jc w:val="both"/>
      </w:pPr>
      <w:r>
        <w:t>Antalieptės kaimo bendruomenė sukūrė edukacinę programą „Lieptų kaimas“, jos metu apsilankoma  „</w:t>
      </w:r>
      <w:proofErr w:type="spellStart"/>
      <w:r>
        <w:t>Šavašos</w:t>
      </w:r>
      <w:proofErr w:type="spellEnd"/>
      <w:r>
        <w:t xml:space="preserve">“ pažintiniame take Gražutės </w:t>
      </w:r>
      <w:proofErr w:type="spellStart"/>
      <w:r>
        <w:t>regioni</w:t>
      </w:r>
      <w:r w:rsidR="00213423">
        <w:rPr>
          <w:lang w:val="lt-LT"/>
        </w:rPr>
        <w:t>ame</w:t>
      </w:r>
      <w:proofErr w:type="spellEnd"/>
      <w:r w:rsidR="00213423">
        <w:rPr>
          <w:lang w:val="lt-LT"/>
        </w:rPr>
        <w:t xml:space="preserve"> </w:t>
      </w:r>
      <w:r>
        <w:t>park</w:t>
      </w:r>
      <w:r w:rsidR="00213423">
        <w:rPr>
          <w:lang w:val="lt-LT"/>
        </w:rPr>
        <w:t>e</w:t>
      </w:r>
      <w:r>
        <w:t xml:space="preserve">, </w:t>
      </w:r>
      <w:proofErr w:type="spellStart"/>
      <w:r>
        <w:t>teatr</w:t>
      </w:r>
      <w:r w:rsidR="00213423">
        <w:rPr>
          <w:lang w:val="lt-LT"/>
        </w:rPr>
        <w:t>a</w:t>
      </w:r>
      <w:r>
        <w:t>lizuotos</w:t>
      </w:r>
      <w:proofErr w:type="spellEnd"/>
      <w:r>
        <w:t xml:space="preserve"> programos metu supažindinama su </w:t>
      </w:r>
      <w:r w:rsidR="00213423">
        <w:rPr>
          <w:lang w:val="lt-LT"/>
        </w:rPr>
        <w:t>b</w:t>
      </w:r>
      <w:r>
        <w:t>alt</w:t>
      </w:r>
      <w:r w:rsidR="00213423">
        <w:rPr>
          <w:lang w:val="lt-LT"/>
        </w:rPr>
        <w:t>ų</w:t>
      </w:r>
      <w:r>
        <w:t xml:space="preserve"> tikėjimu, sutinkamos mistiškos miško būtybės. Bendruomenė taip pat teikia maitinimo paslaugas.</w:t>
      </w:r>
      <w:r>
        <w:rPr>
          <w:rStyle w:val="FootnoteReference"/>
        </w:rPr>
        <w:footnoteReference w:id="83"/>
      </w:r>
    </w:p>
    <w:p w:rsidR="00442358" w:rsidRDefault="00442358" w:rsidP="00442358">
      <w:pPr>
        <w:pStyle w:val="ListParagraph"/>
        <w:tabs>
          <w:tab w:val="left" w:pos="709"/>
        </w:tabs>
        <w:ind w:left="0" w:firstLine="567"/>
        <w:jc w:val="both"/>
      </w:pPr>
      <w:r>
        <w:lastRenderedPageBreak/>
        <w:t>VšĮ „Nacionalinis socialinės integracijos institutas“ Antalieptės kaime yra  įkūręs inovacijų slėnį, kuriame siūlo konferencijų, seminarų, stovyklų organizavimo paslaugas, organizuoja turistinius žygius pėsčiomis, dviračiais, baidarėmis,  teikia maitinimo bei apgyvendinimo paslaugas</w:t>
      </w:r>
      <w:r>
        <w:rPr>
          <w:rStyle w:val="FootnoteReference"/>
        </w:rPr>
        <w:footnoteReference w:id="84"/>
      </w:r>
    </w:p>
    <w:p w:rsidR="00442358" w:rsidRPr="006835BF" w:rsidRDefault="00442358" w:rsidP="00442358">
      <w:pPr>
        <w:pStyle w:val="ListParagraph"/>
        <w:tabs>
          <w:tab w:val="left" w:pos="709"/>
        </w:tabs>
        <w:ind w:left="0" w:firstLine="567"/>
        <w:jc w:val="both"/>
        <w:rPr>
          <w:rFonts w:ascii="Arial" w:hAnsi="Arial"/>
          <w:szCs w:val="24"/>
        </w:rPr>
      </w:pPr>
      <w:r>
        <w:t>Zarasų jaunųjų verslininkų asociacija įgyvendino projektą „Zarasų gidų akademija“</w:t>
      </w:r>
      <w:r w:rsidR="00213423">
        <w:rPr>
          <w:lang w:val="lt-LT"/>
        </w:rPr>
        <w:t>.</w:t>
      </w:r>
      <w:r>
        <w:t xml:space="preserve"> </w:t>
      </w:r>
      <w:r w:rsidR="00213423">
        <w:rPr>
          <w:lang w:val="lt-LT"/>
        </w:rPr>
        <w:t>P</w:t>
      </w:r>
      <w:proofErr w:type="spellStart"/>
      <w:r>
        <w:t>rojektas</w:t>
      </w:r>
      <w:proofErr w:type="spellEnd"/>
      <w:r>
        <w:t xml:space="preserve"> finansuotas iš Zarasų savivaldybės VVG </w:t>
      </w:r>
      <w:proofErr w:type="spellStart"/>
      <w:r>
        <w:t>st</w:t>
      </w:r>
      <w:r w:rsidR="00213423">
        <w:rPr>
          <w:lang w:val="lt-LT"/>
        </w:rPr>
        <w:t>r</w:t>
      </w:r>
      <w:r>
        <w:t>ategijos</w:t>
      </w:r>
      <w:proofErr w:type="spellEnd"/>
      <w:r>
        <w:t xml:space="preserve"> įgyvendinimo lėšų.  Projekto metu parengta 10 gidų (po 1 žmogų iš kiekvienos Zarasų savivaldybės seniūnijos)</w:t>
      </w:r>
      <w:r w:rsidR="00213423">
        <w:rPr>
          <w:lang w:val="lt-LT"/>
        </w:rPr>
        <w:t>. Į</w:t>
      </w:r>
      <w:r>
        <w:t>gyvendinus projektą   sudarytos sąlygas vietos gyventojams įsitraukti į turizmo paslaugų organizavimą ir susikurti sau darbo vietas.</w:t>
      </w:r>
      <w:r>
        <w:rPr>
          <w:rStyle w:val="FootnoteReference"/>
        </w:rPr>
        <w:footnoteReference w:id="85"/>
      </w:r>
      <w:r>
        <w:t xml:space="preserve"> </w:t>
      </w:r>
    </w:p>
    <w:p w:rsidR="00442358" w:rsidRPr="000E54F1" w:rsidRDefault="00442358" w:rsidP="00442358">
      <w:pPr>
        <w:ind w:firstLine="567"/>
        <w:jc w:val="both"/>
        <w:rPr>
          <w:rFonts w:cs="Times New Roman"/>
          <w:b/>
        </w:rPr>
      </w:pPr>
      <w:r w:rsidRPr="00824E1E">
        <w:rPr>
          <w:rFonts w:cs="Times New Roman"/>
          <w:b/>
          <w:color w:val="000000"/>
          <w:szCs w:val="24"/>
        </w:rPr>
        <w:t xml:space="preserve">VVG teritorijos gyventojų užimtumas ir nedarbas. </w:t>
      </w:r>
      <w:r w:rsidRPr="000E54F1">
        <w:rPr>
          <w:rFonts w:cs="Times New Roman"/>
        </w:rPr>
        <w:t>Statistikos departamento duomenimis</w:t>
      </w:r>
      <w:r w:rsidR="00AC1D80" w:rsidRPr="000E54F1">
        <w:rPr>
          <w:rFonts w:cs="Times New Roman"/>
        </w:rPr>
        <w:t>,</w:t>
      </w:r>
      <w:r w:rsidRPr="000E54F1">
        <w:rPr>
          <w:rFonts w:cs="Times New Roman"/>
        </w:rPr>
        <w:t xml:space="preserve">  2011 metais buvo  4,9 tūkstančio užimtų  (dirbančių) gyventojų</w:t>
      </w:r>
      <w:r w:rsidR="00AC1D80" w:rsidRPr="000E54F1">
        <w:rPr>
          <w:rFonts w:cs="Times New Roman"/>
        </w:rPr>
        <w:t>. L</w:t>
      </w:r>
      <w:r w:rsidRPr="000E54F1">
        <w:rPr>
          <w:rFonts w:cs="Times New Roman"/>
        </w:rPr>
        <w:t xml:space="preserve">yginant su 2014 metais dirbančių gyventojų skaičius Zarasų rajono savivaldybėje išaugo iki 7,9 tūkstančio arba išaugo 3 tūkstančiais </w:t>
      </w:r>
      <w:r w:rsidR="00AC1D80" w:rsidRPr="000E54F1">
        <w:rPr>
          <w:rFonts w:cs="Times New Roman"/>
        </w:rPr>
        <w:t>(</w:t>
      </w:r>
      <w:r w:rsidRPr="000E54F1">
        <w:rPr>
          <w:rFonts w:cs="Times New Roman"/>
        </w:rPr>
        <w:t>61 proc.</w:t>
      </w:r>
      <w:r w:rsidR="00AC1D80" w:rsidRPr="000E54F1">
        <w:rPr>
          <w:rFonts w:cs="Times New Roman"/>
        </w:rPr>
        <w:t>)</w:t>
      </w:r>
      <w:r w:rsidRPr="000E54F1">
        <w:rPr>
          <w:rStyle w:val="FootnoteReference"/>
          <w:rFonts w:cs="Times New Roman"/>
        </w:rPr>
        <w:footnoteReference w:id="86"/>
      </w:r>
      <w:r w:rsidRPr="000E54F1">
        <w:rPr>
          <w:rFonts w:cs="Times New Roman"/>
        </w:rPr>
        <w:t xml:space="preserve"> Visagino savivaldybėje 2011 metais buvo 10,7 proc. užimtų (dirbančių gyventojų)</w:t>
      </w:r>
      <w:r w:rsidR="005174EF" w:rsidRPr="000E54F1">
        <w:rPr>
          <w:rFonts w:cs="Times New Roman"/>
        </w:rPr>
        <w:t>. L</w:t>
      </w:r>
      <w:r w:rsidRPr="000E54F1">
        <w:rPr>
          <w:rFonts w:cs="Times New Roman"/>
        </w:rPr>
        <w:t>yginant su 2014 metais</w:t>
      </w:r>
      <w:r w:rsidR="005174EF" w:rsidRPr="000E54F1">
        <w:rPr>
          <w:rFonts w:cs="Times New Roman"/>
        </w:rPr>
        <w:t>,</w:t>
      </w:r>
      <w:r w:rsidRPr="000E54F1">
        <w:rPr>
          <w:rFonts w:cs="Times New Roman"/>
        </w:rPr>
        <w:t xml:space="preserve"> dirbančių gyventojų skaičius mažėjo 1,2 tūkstančio arba 21,2 proc.  2014 metais Visagino savivaldybėje užimtų (dirbančių) gyventojų skaičius buvo 9,5 tūkstančio</w:t>
      </w:r>
      <w:r w:rsidRPr="000E54F1">
        <w:rPr>
          <w:rStyle w:val="FootnoteReference"/>
          <w:rFonts w:cs="Times New Roman"/>
        </w:rPr>
        <w:footnoteReference w:id="87"/>
      </w:r>
      <w:r w:rsidRPr="000E54F1">
        <w:rPr>
          <w:rFonts w:cs="Times New Roman"/>
        </w:rPr>
        <w:t xml:space="preserve">.    </w:t>
      </w:r>
    </w:p>
    <w:p w:rsidR="00442358" w:rsidRDefault="00442358" w:rsidP="00442358">
      <w:pPr>
        <w:ind w:firstLine="567"/>
        <w:jc w:val="both"/>
        <w:rPr>
          <w:rFonts w:cs="Times New Roman"/>
          <w:color w:val="000000"/>
          <w:szCs w:val="24"/>
        </w:rPr>
      </w:pPr>
      <w:r w:rsidRPr="000E54F1">
        <w:rPr>
          <w:rFonts w:cs="Times New Roman"/>
          <w:szCs w:val="24"/>
        </w:rPr>
        <w:t>Zarasų rajono savivaldybėje didelė užimtųjų dalis dirbo pramonėje (19,4 proc.) (</w:t>
      </w:r>
      <w:r w:rsidRPr="00DC4239">
        <w:rPr>
          <w:rFonts w:cs="Times New Roman"/>
          <w:color w:val="000000"/>
          <w:szCs w:val="24"/>
        </w:rPr>
        <w:t>R274), švietime (13,4 proc.)</w:t>
      </w:r>
      <w:r w:rsidRPr="00DC4239">
        <w:rPr>
          <w:rFonts w:cs="Times New Roman"/>
          <w:szCs w:val="24"/>
        </w:rPr>
        <w:t xml:space="preserve"> </w:t>
      </w:r>
      <w:r w:rsidRPr="00DC4239">
        <w:rPr>
          <w:rFonts w:cs="Times New Roman"/>
          <w:color w:val="000000"/>
          <w:szCs w:val="24"/>
        </w:rPr>
        <w:t>(R275), didmeninėje ir mažmeninėje prekyboje; variklinių transporto priemonių ir motociklų remonto srityje (12,6 proc.)</w:t>
      </w:r>
      <w:r w:rsidRPr="00DC4239">
        <w:rPr>
          <w:rFonts w:cs="Times New Roman"/>
          <w:szCs w:val="24"/>
        </w:rPr>
        <w:t xml:space="preserve"> </w:t>
      </w:r>
      <w:r w:rsidRPr="00DC4239">
        <w:rPr>
          <w:rFonts w:cs="Times New Roman"/>
          <w:color w:val="000000"/>
          <w:szCs w:val="24"/>
        </w:rPr>
        <w:t>(R276) ir žemės ūkyje, miškininkystėje ir žuvininkystėje (10,2 proc.)</w:t>
      </w:r>
      <w:r w:rsidRPr="00DC4239">
        <w:rPr>
          <w:rFonts w:cs="Times New Roman"/>
          <w:szCs w:val="24"/>
        </w:rPr>
        <w:t xml:space="preserve"> </w:t>
      </w:r>
      <w:r w:rsidRPr="00DC4239">
        <w:rPr>
          <w:rFonts w:cs="Times New Roman"/>
          <w:color w:val="000000"/>
          <w:szCs w:val="24"/>
        </w:rPr>
        <w:t>(R277). Visagino savivaldybėje užimtieji pramonėje sudarė 36,7 proc.</w:t>
      </w:r>
      <w:r w:rsidRPr="00DC4239">
        <w:rPr>
          <w:rFonts w:cs="Times New Roman"/>
          <w:szCs w:val="24"/>
        </w:rPr>
        <w:t xml:space="preserve"> </w:t>
      </w:r>
      <w:r w:rsidRPr="00DC4239">
        <w:rPr>
          <w:rFonts w:cs="Times New Roman"/>
          <w:color w:val="000000"/>
          <w:szCs w:val="24"/>
        </w:rPr>
        <w:t>(R278), statyboje – 11,4 proc.</w:t>
      </w:r>
      <w:r w:rsidRPr="00DC4239">
        <w:rPr>
          <w:rFonts w:cs="Times New Roman"/>
          <w:szCs w:val="24"/>
        </w:rPr>
        <w:t xml:space="preserve"> </w:t>
      </w:r>
      <w:r w:rsidRPr="00DC4239">
        <w:rPr>
          <w:rFonts w:cs="Times New Roman"/>
          <w:color w:val="000000"/>
          <w:szCs w:val="24"/>
        </w:rPr>
        <w:t>(R279), švietime – 10,9 proc.</w:t>
      </w:r>
      <w:r w:rsidRPr="00DC4239">
        <w:rPr>
          <w:rFonts w:cs="Times New Roman"/>
          <w:szCs w:val="24"/>
        </w:rPr>
        <w:t xml:space="preserve"> </w:t>
      </w:r>
      <w:r w:rsidRPr="00DC4239">
        <w:rPr>
          <w:rFonts w:cs="Times New Roman"/>
          <w:color w:val="000000"/>
          <w:szCs w:val="24"/>
        </w:rPr>
        <w:t>(R280) bei didmeninėje ir mažmeninėje prekyboje; variklinių transporto priemonių ir motociklų remonto srityje – 9,5 proc.</w:t>
      </w:r>
      <w:r w:rsidRPr="00DC4239">
        <w:rPr>
          <w:rFonts w:cs="Times New Roman"/>
          <w:szCs w:val="24"/>
        </w:rPr>
        <w:t xml:space="preserve"> </w:t>
      </w:r>
      <w:r w:rsidRPr="00DC4239">
        <w:rPr>
          <w:rFonts w:cs="Times New Roman"/>
          <w:color w:val="000000"/>
          <w:szCs w:val="24"/>
        </w:rPr>
        <w:t>(R281).</w:t>
      </w:r>
      <w:r w:rsidRPr="00DC4239">
        <w:rPr>
          <w:rStyle w:val="FootnoteReference"/>
          <w:rFonts w:cs="Times New Roman"/>
          <w:color w:val="000000"/>
          <w:szCs w:val="24"/>
        </w:rPr>
        <w:footnoteReference w:id="88"/>
      </w:r>
    </w:p>
    <w:p w:rsidR="00442358" w:rsidRDefault="00442358" w:rsidP="00442358">
      <w:pPr>
        <w:ind w:firstLine="567"/>
        <w:jc w:val="both"/>
        <w:rPr>
          <w:rFonts w:cs="Times New Roman"/>
          <w:b/>
          <w:color w:val="FF0000"/>
        </w:rPr>
      </w:pPr>
      <w:r>
        <w:rPr>
          <w:rFonts w:cs="Times New Roman"/>
          <w:color w:val="000000"/>
          <w:szCs w:val="24"/>
        </w:rPr>
        <w:t>2014 metais  Zarasų teritorinėje darbo biržoje buvo registruot</w:t>
      </w:r>
      <w:r w:rsidR="00AA044E">
        <w:rPr>
          <w:rFonts w:cs="Times New Roman"/>
          <w:color w:val="000000"/>
          <w:szCs w:val="24"/>
        </w:rPr>
        <w:t>a</w:t>
      </w:r>
      <w:r>
        <w:rPr>
          <w:rFonts w:cs="Times New Roman"/>
          <w:color w:val="000000"/>
          <w:szCs w:val="24"/>
        </w:rPr>
        <w:t xml:space="preserve"> 1,6 tūkstančių Zarasų rajono savivaldybėj</w:t>
      </w:r>
      <w:r w:rsidR="00AA044E">
        <w:rPr>
          <w:rFonts w:cs="Times New Roman"/>
          <w:color w:val="000000"/>
          <w:szCs w:val="24"/>
        </w:rPr>
        <w:t>e</w:t>
      </w:r>
      <w:r>
        <w:rPr>
          <w:rFonts w:cs="Times New Roman"/>
          <w:color w:val="000000"/>
          <w:szCs w:val="24"/>
        </w:rPr>
        <w:t xml:space="preserve"> gyvenančių asmenų, kurie neturėjo darbo. Lyginant su 2011 metais bedarbių gyventojų skaičius sumažėjo 0,5 tūkstančio arba 23,8 proc. </w:t>
      </w:r>
      <w:r w:rsidR="00AA044E">
        <w:rPr>
          <w:rFonts w:cs="Times New Roman"/>
          <w:color w:val="000000"/>
          <w:szCs w:val="24"/>
        </w:rPr>
        <w:t xml:space="preserve">(iki </w:t>
      </w:r>
      <w:r>
        <w:rPr>
          <w:rFonts w:cs="Times New Roman"/>
          <w:color w:val="000000"/>
          <w:szCs w:val="24"/>
        </w:rPr>
        <w:t>2,1 tūkstan</w:t>
      </w:r>
      <w:r w:rsidR="00AA044E">
        <w:rPr>
          <w:rFonts w:cs="Times New Roman"/>
          <w:color w:val="000000"/>
          <w:szCs w:val="24"/>
        </w:rPr>
        <w:t>čio).</w:t>
      </w:r>
      <w:r>
        <w:rPr>
          <w:rFonts w:cs="Times New Roman"/>
          <w:color w:val="000000"/>
          <w:szCs w:val="24"/>
        </w:rPr>
        <w:t xml:space="preserve"> Visagino savivaldybė</w:t>
      </w:r>
      <w:r w:rsidR="00AA044E">
        <w:rPr>
          <w:rFonts w:cs="Times New Roman"/>
          <w:color w:val="000000"/>
          <w:szCs w:val="24"/>
        </w:rPr>
        <w:t>s</w:t>
      </w:r>
      <w:r>
        <w:rPr>
          <w:rFonts w:cs="Times New Roman"/>
          <w:color w:val="000000"/>
          <w:szCs w:val="24"/>
        </w:rPr>
        <w:t xml:space="preserve">  Ignalinos teritorinėje darbo </w:t>
      </w:r>
      <w:proofErr w:type="spellStart"/>
      <w:r>
        <w:rPr>
          <w:rFonts w:cs="Times New Roman"/>
          <w:color w:val="000000"/>
          <w:szCs w:val="24"/>
        </w:rPr>
        <w:t>diržoje</w:t>
      </w:r>
      <w:proofErr w:type="spellEnd"/>
      <w:r>
        <w:rPr>
          <w:rFonts w:cs="Times New Roman"/>
          <w:color w:val="000000"/>
          <w:szCs w:val="24"/>
        </w:rPr>
        <w:t xml:space="preserve"> buvo registruoti 1,8 tūkstančiai savivaldybės gyventojų</w:t>
      </w:r>
      <w:r w:rsidR="00AA044E">
        <w:rPr>
          <w:rFonts w:cs="Times New Roman"/>
          <w:color w:val="000000"/>
          <w:szCs w:val="24"/>
        </w:rPr>
        <w:t>,</w:t>
      </w:r>
      <w:r>
        <w:rPr>
          <w:rFonts w:cs="Times New Roman"/>
          <w:color w:val="000000"/>
          <w:szCs w:val="24"/>
        </w:rPr>
        <w:t xml:space="preserve"> neturinčių darbo. Lyginant su 2011 metais, darbo neturinčių savivaldybės gyventojų sumažėjo 0,5 tūkstančio arba 21,74 proc. (</w:t>
      </w:r>
      <w:r w:rsidR="00AA044E">
        <w:rPr>
          <w:rFonts w:cs="Times New Roman"/>
          <w:color w:val="000000"/>
          <w:szCs w:val="24"/>
        </w:rPr>
        <w:t xml:space="preserve">iki </w:t>
      </w:r>
      <w:r>
        <w:rPr>
          <w:rFonts w:cs="Times New Roman"/>
          <w:color w:val="000000"/>
          <w:szCs w:val="24"/>
        </w:rPr>
        <w:t>2,3  tūkstančio)</w:t>
      </w:r>
      <w:r>
        <w:rPr>
          <w:rStyle w:val="FootnoteReference"/>
          <w:rFonts w:cs="Times New Roman"/>
          <w:color w:val="000000"/>
          <w:szCs w:val="24"/>
        </w:rPr>
        <w:footnoteReference w:id="89"/>
      </w:r>
      <w:r>
        <w:rPr>
          <w:rFonts w:cs="Times New Roman"/>
          <w:color w:val="000000"/>
          <w:szCs w:val="24"/>
        </w:rPr>
        <w:t xml:space="preserve">. </w:t>
      </w:r>
    </w:p>
    <w:p w:rsidR="00442358" w:rsidRPr="0068420B" w:rsidRDefault="00442358" w:rsidP="00442358">
      <w:pPr>
        <w:ind w:firstLine="567"/>
        <w:jc w:val="both"/>
        <w:rPr>
          <w:rFonts w:cs="Times New Roman"/>
          <w:i/>
          <w:szCs w:val="24"/>
        </w:rPr>
      </w:pPr>
      <w:r w:rsidRPr="00DC4239">
        <w:rPr>
          <w:rFonts w:cs="Times New Roman"/>
          <w:szCs w:val="24"/>
        </w:rPr>
        <w:t>Registruotų bedarbių ir darbingo amžiaus gyventojų santykis (nedarbo lygis) Zarasų rajone 2014 m. siekė 15,7 proc. (R282), o Visagino savivaldybėje 13,1 proc. (R283). Zarasų rajono savivaldybėje nedarbo lygis 2011 – 2014 m. sumažėjo 3,9 proc. punktais (R284), Visagino savivaldybėje – 1,1 proc. punktais (R285). Zarasų rajono savivaldybėje ir Visagino savivaldybėje 2014 m. nedarbo lygis buvo aukštesnis nei apskrityje (12,8 proc.) (R286) ir šalyje (9,5 proc.) (R287). Nedarbo lygis VVG teritorijoje turi tendenciją mažėti.</w:t>
      </w:r>
      <w:r w:rsidRPr="00DC4239">
        <w:rPr>
          <w:rStyle w:val="FootnoteReference"/>
          <w:rFonts w:cs="Times New Roman"/>
          <w:szCs w:val="24"/>
        </w:rPr>
        <w:footnoteReference w:id="90"/>
      </w:r>
      <w:r>
        <w:rPr>
          <w:rFonts w:cs="Times New Roman"/>
          <w:szCs w:val="24"/>
        </w:rPr>
        <w:t xml:space="preserve"> </w:t>
      </w:r>
      <w:r w:rsidRPr="0068420B">
        <w:rPr>
          <w:rFonts w:cs="Times New Roman"/>
          <w:i/>
          <w:szCs w:val="24"/>
        </w:rPr>
        <w:t xml:space="preserve">(Trečio priedo 2.4.4 pav. pateikiamas </w:t>
      </w:r>
      <w:r w:rsidRPr="0068420B">
        <w:rPr>
          <w:rFonts w:eastAsia="MS Mincho" w:cs="Times New Roman"/>
          <w:i/>
          <w:szCs w:val="24"/>
          <w:lang w:eastAsia="ar-SA"/>
        </w:rPr>
        <w:t>registruotų bedarbių ir darbingo amžiaus gyventojų santykis 2011-2014 m.)</w:t>
      </w:r>
      <w:r w:rsidRPr="0068420B">
        <w:rPr>
          <w:rFonts w:cs="Times New Roman"/>
          <w:i/>
          <w:szCs w:val="24"/>
        </w:rPr>
        <w:t xml:space="preserve"> </w:t>
      </w:r>
    </w:p>
    <w:p w:rsidR="00442358" w:rsidRDefault="00442358" w:rsidP="00442358">
      <w:pPr>
        <w:ind w:firstLine="567"/>
        <w:jc w:val="both"/>
      </w:pPr>
      <w:r w:rsidRPr="00DC4239">
        <w:rPr>
          <w:rFonts w:cs="Times New Roman"/>
          <w:szCs w:val="24"/>
        </w:rPr>
        <w:t>Laisvų darbo vietų skaičius Zarasų rajono savivaldybėje 2011</w:t>
      </w:r>
      <w:r>
        <w:rPr>
          <w:rFonts w:cs="Times New Roman"/>
          <w:szCs w:val="24"/>
        </w:rPr>
        <w:t xml:space="preserve"> </w:t>
      </w:r>
      <w:r w:rsidRPr="00DC4239">
        <w:rPr>
          <w:rFonts w:cs="Times New Roman"/>
          <w:szCs w:val="24"/>
        </w:rPr>
        <w:t>-</w:t>
      </w:r>
      <w:r>
        <w:rPr>
          <w:rFonts w:cs="Times New Roman"/>
          <w:szCs w:val="24"/>
        </w:rPr>
        <w:t xml:space="preserve"> </w:t>
      </w:r>
      <w:r w:rsidRPr="00DC4239">
        <w:rPr>
          <w:rFonts w:cs="Times New Roman"/>
          <w:szCs w:val="24"/>
        </w:rPr>
        <w:t>2014 m. augo (nuo 869 (R288) iki 1 111 (R289))</w:t>
      </w:r>
      <w:r>
        <w:rPr>
          <w:rFonts w:cs="Times New Roman"/>
          <w:szCs w:val="24"/>
        </w:rPr>
        <w:t>.</w:t>
      </w:r>
      <w:r w:rsidRPr="00DC4239">
        <w:rPr>
          <w:rFonts w:cs="Times New Roman"/>
          <w:szCs w:val="24"/>
        </w:rPr>
        <w:t xml:space="preserve"> Taip pat laisvų darbo vietų skaičius augo ir Visagino savivaldybėje (nuo 1 903 (R290) iki 2 027 (R291)). Įdarbintų asmenų skaičius Zarasų rajono savivaldybėje,</w:t>
      </w:r>
      <w:r>
        <w:rPr>
          <w:rFonts w:cs="Times New Roman"/>
        </w:rPr>
        <w:t xml:space="preserve"> lyginant 2011 m. su</w:t>
      </w:r>
      <w:r w:rsidRPr="008560B9">
        <w:rPr>
          <w:rFonts w:cs="Times New Roman"/>
        </w:rPr>
        <w:t xml:space="preserve"> 2014 m., sumažėjo 5,4 proc. </w:t>
      </w:r>
      <w:r w:rsidR="004C1C89">
        <w:rPr>
          <w:rFonts w:cs="Times New Roman"/>
        </w:rPr>
        <w:t xml:space="preserve">(R292) </w:t>
      </w:r>
      <w:r w:rsidRPr="008560B9">
        <w:rPr>
          <w:rFonts w:cs="Times New Roman"/>
        </w:rPr>
        <w:t>Visagino savivaldybėje įdarbinimas mažėjo 21,3 proc.</w:t>
      </w:r>
      <w:r w:rsidR="004C1C89">
        <w:rPr>
          <w:rFonts w:cs="Times New Roman"/>
        </w:rPr>
        <w:t xml:space="preserve"> </w:t>
      </w:r>
      <w:r w:rsidRPr="008560B9">
        <w:rPr>
          <w:rFonts w:cs="Times New Roman"/>
        </w:rPr>
        <w:t>).</w:t>
      </w:r>
      <w:r w:rsidRPr="008560B9">
        <w:rPr>
          <w:rStyle w:val="FootnoteReference"/>
          <w:rFonts w:cs="Times New Roman"/>
        </w:rPr>
        <w:footnoteReference w:id="91"/>
      </w:r>
      <w:r w:rsidR="004C1C89">
        <w:rPr>
          <w:rFonts w:cs="Times New Roman"/>
        </w:rPr>
        <w:t xml:space="preserve"> (R293)</w:t>
      </w:r>
      <w:r>
        <w:rPr>
          <w:rFonts w:cs="Times New Roman"/>
        </w:rPr>
        <w:t xml:space="preserve"> </w:t>
      </w:r>
      <w:r>
        <w:t xml:space="preserve">2015 m. balandžio 1 d. duomenimis, Zarasų rajono savivaldybės </w:t>
      </w:r>
    </w:p>
    <w:p w:rsidR="00442358" w:rsidRPr="009C793A" w:rsidRDefault="00442358" w:rsidP="00442358">
      <w:pPr>
        <w:ind w:firstLine="567"/>
        <w:jc w:val="both"/>
        <w:rPr>
          <w:rFonts w:cs="Times New Roman"/>
        </w:rPr>
      </w:pPr>
      <w:r>
        <w:lastRenderedPageBreak/>
        <w:t>VVG teritorijoje buvo registruotos 6</w:t>
      </w:r>
      <w:r w:rsidR="004C1C89">
        <w:t xml:space="preserve"> (R294</w:t>
      </w:r>
      <w:r>
        <w:t>) laisvos darbo vietos, Visagino savivaldybės kaimiškojoje teritorijoje – 3 laisvos darbo vietos</w:t>
      </w:r>
      <w:r w:rsidR="004C1C89">
        <w:t xml:space="preserve"> (R295).</w:t>
      </w:r>
      <w:r>
        <w:rPr>
          <w:rStyle w:val="FootnoteReference"/>
        </w:rPr>
        <w:footnoteReference w:id="92"/>
      </w:r>
    </w:p>
    <w:p w:rsidR="00442358" w:rsidRPr="00D74F22" w:rsidRDefault="00442358" w:rsidP="00442358">
      <w:pPr>
        <w:ind w:firstLine="567"/>
        <w:jc w:val="both"/>
      </w:pPr>
      <w:r>
        <w:rPr>
          <w:rFonts w:cs="Times New Roman"/>
          <w:color w:val="FF0000"/>
        </w:rPr>
        <w:t xml:space="preserve"> </w:t>
      </w:r>
      <w:r w:rsidRPr="008560B9">
        <w:rPr>
          <w:rFonts w:cs="Times New Roman"/>
          <w:b/>
        </w:rPr>
        <w:t>Žemės ūkis.</w:t>
      </w:r>
      <w:r w:rsidRPr="008560B9">
        <w:rPr>
          <w:rFonts w:cs="Times New Roman"/>
        </w:rPr>
        <w:t xml:space="preserve"> </w:t>
      </w:r>
      <w:r>
        <w:t xml:space="preserve">VVG  teritorija  pasižymi santykinai mažesne žemės ūkio naudmenų dalimi, nes ženkliai didesnę teritorijos dalį užima vandenys ir miškai. Tokia išskirtinė rajono žemės fondo struktūra parodo, kad ši teritorija pasižymi ne tik vaizdingu kraštovaizdžiu, bet ir neužterštomis žemės ūkio naudmenomis, o tai leidžia užauginti natūralius ir ekologiškus </w:t>
      </w:r>
      <w:r w:rsidRPr="00D74F22">
        <w:t xml:space="preserve">žemės ūkio produktus, vis labiau vertinamus Lietuvoje ir užsienio šalyse. </w:t>
      </w:r>
    </w:p>
    <w:p w:rsidR="00442358" w:rsidRPr="002C7C83" w:rsidRDefault="00442358" w:rsidP="00442358">
      <w:pPr>
        <w:ind w:firstLine="567"/>
        <w:jc w:val="both"/>
        <w:rPr>
          <w:i/>
        </w:rPr>
      </w:pPr>
      <w:r w:rsidRPr="00D74F22">
        <w:t xml:space="preserve"> VVG teritorijoje 2014 m. žemės ūkio produkcijos gamybai buvo naudojami 33 615 ha žemės, iš jų Zarasų rajono savivaldybėje – 33 698 ha, Visagino savivaldybėje - 217 ha. Ariama žemė užėmė 6 866 ha, iš jų Zarasų rajono savivaldybėje -</w:t>
      </w:r>
      <w:r>
        <w:t xml:space="preserve"> </w:t>
      </w:r>
      <w:r w:rsidRPr="00D74F22">
        <w:t>6 780 ha, Visagino savivaldybėje -</w:t>
      </w:r>
      <w:r>
        <w:t xml:space="preserve"> </w:t>
      </w:r>
      <w:r w:rsidRPr="00D74F22">
        <w:t>86 ha; pasėliai užėmė – 6 250 ha, Z</w:t>
      </w:r>
      <w:r>
        <w:t xml:space="preserve">arasų rajono savivaldybėje -  </w:t>
      </w:r>
      <w:r w:rsidRPr="00D74F22">
        <w:t xml:space="preserve"> 6 168 ha, Visagino savivaldybėje - 82 ha; natūralių pievų ir ganyklų buvo 26 289 ha, Zarasų rajono savivaldybėje – 26 193 ha, Visagino savivaldybėje</w:t>
      </w:r>
      <w:r>
        <w:t xml:space="preserve"> </w:t>
      </w:r>
      <w:r w:rsidRPr="00D74F22">
        <w:t>- 96 ha, sodai ir uogynai užėmė 295 ha,  Zarasų rajono savivaldybėje -</w:t>
      </w:r>
      <w:r>
        <w:t xml:space="preserve"> </w:t>
      </w:r>
      <w:r w:rsidRPr="00D74F22">
        <w:t>260 ha, Visagino savivaldybėje -</w:t>
      </w:r>
      <w:r>
        <w:t xml:space="preserve"> </w:t>
      </w:r>
      <w:r w:rsidRPr="00D74F22">
        <w:t xml:space="preserve">30 ha. </w:t>
      </w:r>
      <w:r w:rsidRPr="002C7C83">
        <w:rPr>
          <w:i/>
        </w:rPr>
        <w:t>(Trečio priedo 2.4.5 pav. pateikiamas žemės ūkio produkcijos gamintojų naudojamos žemės ūkio naudmenos VVG  teritorijoje 2014 m.</w:t>
      </w:r>
      <w:r w:rsidRPr="002C7C83">
        <w:rPr>
          <w:rStyle w:val="FootnoteReference"/>
          <w:i/>
        </w:rPr>
        <w:footnoteReference w:id="93"/>
      </w:r>
      <w:r>
        <w:rPr>
          <w:i/>
        </w:rPr>
        <w:t>).</w:t>
      </w:r>
    </w:p>
    <w:p w:rsidR="00442358" w:rsidRDefault="00442358" w:rsidP="00442358">
      <w:pPr>
        <w:ind w:firstLine="567"/>
        <w:jc w:val="both"/>
        <w:rPr>
          <w:rFonts w:cs="Times New Roman"/>
        </w:rPr>
      </w:pPr>
      <w:r>
        <w:rPr>
          <w:rFonts w:cs="Times New Roman"/>
        </w:rPr>
        <w:t xml:space="preserve">2014 metais Zarasų rajono savivaldybės Kaimo plėtros skyriaus </w:t>
      </w:r>
      <w:r w:rsidRPr="008560B9">
        <w:rPr>
          <w:rFonts w:cs="Times New Roman"/>
        </w:rPr>
        <w:t xml:space="preserve"> duomenimis, Zarasų rajono VVG teritorijoje buvo įregistruoti </w:t>
      </w:r>
      <w:r>
        <w:rPr>
          <w:rFonts w:cs="Times New Roman"/>
        </w:rPr>
        <w:t xml:space="preserve">  </w:t>
      </w:r>
      <w:r w:rsidRPr="008560B9">
        <w:rPr>
          <w:rFonts w:cs="Times New Roman"/>
        </w:rPr>
        <w:t>2</w:t>
      </w:r>
      <w:r>
        <w:rPr>
          <w:rFonts w:cs="Times New Roman"/>
        </w:rPr>
        <w:t xml:space="preserve">146 </w:t>
      </w:r>
      <w:r w:rsidRPr="008560B9">
        <w:rPr>
          <w:rFonts w:cs="Times New Roman"/>
        </w:rPr>
        <w:t xml:space="preserve"> (R358) ūkiai, kurių bendras plotas – 28 145,27 ha (R359), o </w:t>
      </w:r>
      <w:r>
        <w:rPr>
          <w:rFonts w:cs="Times New Roman"/>
        </w:rPr>
        <w:t>vidutinis ūkio dydis siekė 13,47</w:t>
      </w:r>
      <w:r w:rsidRPr="008560B9">
        <w:rPr>
          <w:rFonts w:cs="Times New Roman"/>
        </w:rPr>
        <w:t xml:space="preserve"> ha (R360). Šis rodiklis buvo didžiausias Utenos apskrityje</w:t>
      </w:r>
      <w:r w:rsidRPr="00AD0FAB">
        <w:rPr>
          <w:rFonts w:cs="Times New Roman"/>
        </w:rPr>
        <w:t xml:space="preserve"> </w:t>
      </w:r>
      <w:r w:rsidRPr="008560B9">
        <w:rPr>
          <w:rFonts w:cs="Times New Roman"/>
        </w:rPr>
        <w:t>(apskrities vidutinio ūkio dydis – 10,2 ha (R361)) bei viršijo šalies vidurkį (9,59 ha) (R362)</w:t>
      </w:r>
      <w:r>
        <w:rPr>
          <w:rFonts w:cs="Times New Roman"/>
        </w:rPr>
        <w:t>. Lyginant su 2012 m.</w:t>
      </w:r>
      <w:r w:rsidR="00AA044E">
        <w:rPr>
          <w:rFonts w:cs="Times New Roman"/>
        </w:rPr>
        <w:t>,</w:t>
      </w:r>
      <w:r>
        <w:rPr>
          <w:rFonts w:cs="Times New Roman"/>
        </w:rPr>
        <w:t xml:space="preserve"> registruotų ūkių skaičius padidėjo 265  arba 12,3 proc., vidutinis ūkio dydis sumažėjo 0,70 ha.</w:t>
      </w:r>
      <w:r>
        <w:rPr>
          <w:rStyle w:val="FootnoteReference"/>
          <w:rFonts w:cs="Times New Roman"/>
        </w:rPr>
        <w:footnoteReference w:id="94"/>
      </w:r>
      <w:r>
        <w:rPr>
          <w:rFonts w:cs="Times New Roman"/>
        </w:rPr>
        <w:t xml:space="preserve"> </w:t>
      </w:r>
      <w:r w:rsidRPr="008560B9">
        <w:rPr>
          <w:rStyle w:val="FootnoteReference"/>
          <w:rFonts w:cs="Times New Roman"/>
          <w:vertAlign w:val="baseline"/>
        </w:rPr>
        <w:t xml:space="preserve">Visagino </w:t>
      </w:r>
      <w:r w:rsidRPr="008560B9">
        <w:rPr>
          <w:rFonts w:cs="Times New Roman"/>
        </w:rPr>
        <w:t xml:space="preserve">savivaldybės </w:t>
      </w:r>
      <w:r w:rsidRPr="008560B9">
        <w:rPr>
          <w:rStyle w:val="FootnoteReference"/>
          <w:rFonts w:cs="Times New Roman"/>
          <w:vertAlign w:val="baseline"/>
        </w:rPr>
        <w:t xml:space="preserve">kaimiškojoje teritorijoje </w:t>
      </w:r>
      <w:r>
        <w:rPr>
          <w:rFonts w:cs="Times New Roman"/>
        </w:rPr>
        <w:t xml:space="preserve"> 2012 m. – 2014 m. </w:t>
      </w:r>
      <w:r w:rsidRPr="008560B9">
        <w:rPr>
          <w:rStyle w:val="FootnoteReference"/>
          <w:rFonts w:cs="Times New Roman"/>
          <w:vertAlign w:val="baseline"/>
        </w:rPr>
        <w:t>buvo vienas ūkis turintis 1,95 ha (R369) žemės plotą.</w:t>
      </w:r>
      <w:r w:rsidRPr="008560B9">
        <w:rPr>
          <w:rStyle w:val="FootnoteReference"/>
          <w:rFonts w:cs="Times New Roman"/>
        </w:rPr>
        <w:footnoteReference w:id="95"/>
      </w:r>
      <w:r>
        <w:rPr>
          <w:rFonts w:cs="Times New Roman"/>
        </w:rPr>
        <w:t xml:space="preserve">  </w:t>
      </w:r>
    </w:p>
    <w:p w:rsidR="00442358" w:rsidRPr="00E05D85" w:rsidRDefault="00442358" w:rsidP="00442358">
      <w:pPr>
        <w:ind w:firstLine="567"/>
        <w:jc w:val="both"/>
        <w:rPr>
          <w:color w:val="FF0000"/>
        </w:rPr>
      </w:pPr>
      <w:r w:rsidRPr="008560B9">
        <w:rPr>
          <w:rFonts w:cs="Times New Roman"/>
        </w:rPr>
        <w:t xml:space="preserve"> </w:t>
      </w:r>
      <w:r>
        <w:rPr>
          <w:rFonts w:cs="Times New Roman"/>
        </w:rPr>
        <w:t>Ūkininkų ūkių žemėnaudų iki 5</w:t>
      </w:r>
      <w:r w:rsidRPr="008560B9">
        <w:rPr>
          <w:rFonts w:cs="Times New Roman"/>
        </w:rPr>
        <w:t xml:space="preserve"> ha dydžio plotu naudojosi </w:t>
      </w:r>
      <w:r>
        <w:rPr>
          <w:rFonts w:cs="Times New Roman"/>
        </w:rPr>
        <w:t xml:space="preserve">567 ūkininkai </w:t>
      </w:r>
      <w:r w:rsidRPr="008560B9">
        <w:rPr>
          <w:rFonts w:cs="Times New Roman"/>
        </w:rPr>
        <w:t xml:space="preserve"> (R363), </w:t>
      </w:r>
      <w:r>
        <w:rPr>
          <w:rFonts w:cs="Times New Roman"/>
        </w:rPr>
        <w:t xml:space="preserve">6-20 </w:t>
      </w:r>
      <w:r w:rsidRPr="008560B9">
        <w:rPr>
          <w:rFonts w:cs="Times New Roman"/>
        </w:rPr>
        <w:t xml:space="preserve"> ha – </w:t>
      </w:r>
      <w:r>
        <w:rPr>
          <w:rFonts w:cs="Times New Roman"/>
        </w:rPr>
        <w:t xml:space="preserve">958 ūkininkai </w:t>
      </w:r>
      <w:r w:rsidRPr="008560B9">
        <w:rPr>
          <w:rFonts w:cs="Times New Roman"/>
        </w:rPr>
        <w:t xml:space="preserve"> (R364),</w:t>
      </w:r>
      <w:r>
        <w:rPr>
          <w:rFonts w:cs="Times New Roman"/>
        </w:rPr>
        <w:t xml:space="preserve"> </w:t>
      </w:r>
      <w:r w:rsidRPr="008560B9">
        <w:rPr>
          <w:rFonts w:cs="Times New Roman"/>
        </w:rPr>
        <w:t>21-50</w:t>
      </w:r>
      <w:r>
        <w:rPr>
          <w:rFonts w:cs="Times New Roman"/>
        </w:rPr>
        <w:t xml:space="preserve"> ha</w:t>
      </w:r>
      <w:r w:rsidRPr="008560B9">
        <w:rPr>
          <w:rFonts w:cs="Times New Roman"/>
        </w:rPr>
        <w:t xml:space="preserve"> –</w:t>
      </w:r>
      <w:r>
        <w:rPr>
          <w:rFonts w:cs="Times New Roman"/>
        </w:rPr>
        <w:t xml:space="preserve"> 587</w:t>
      </w:r>
      <w:r w:rsidRPr="008560B9">
        <w:rPr>
          <w:rFonts w:cs="Times New Roman"/>
        </w:rPr>
        <w:t xml:space="preserve"> </w:t>
      </w:r>
      <w:r>
        <w:rPr>
          <w:rFonts w:cs="Times New Roman"/>
        </w:rPr>
        <w:t xml:space="preserve"> ūkininkai </w:t>
      </w:r>
      <w:r w:rsidRPr="008560B9">
        <w:rPr>
          <w:rFonts w:cs="Times New Roman"/>
        </w:rPr>
        <w:t xml:space="preserve">(R366), 51-100 ha – </w:t>
      </w:r>
      <w:r>
        <w:rPr>
          <w:rFonts w:cs="Times New Roman"/>
        </w:rPr>
        <w:t xml:space="preserve">30  ūkininkų </w:t>
      </w:r>
      <w:r w:rsidRPr="008560B9">
        <w:rPr>
          <w:rFonts w:cs="Times New Roman"/>
        </w:rPr>
        <w:t xml:space="preserve"> (R367), daugiau nei 100 ha – </w:t>
      </w:r>
      <w:r>
        <w:rPr>
          <w:rFonts w:cs="Times New Roman"/>
        </w:rPr>
        <w:t>4  ūkininkai</w:t>
      </w:r>
      <w:r>
        <w:rPr>
          <w:rStyle w:val="FootnoteReference"/>
          <w:rFonts w:cs="Times New Roman"/>
        </w:rPr>
        <w:footnoteReference w:id="96"/>
      </w:r>
      <w:r w:rsidRPr="00A14104">
        <w:rPr>
          <w:rFonts w:cs="Times New Roman"/>
        </w:rPr>
        <w:t xml:space="preserve"> </w:t>
      </w:r>
      <w:r>
        <w:rPr>
          <w:rFonts w:cs="Times New Roman"/>
        </w:rPr>
        <w:t>(R368)</w:t>
      </w:r>
      <w:r w:rsidRPr="008560B9">
        <w:rPr>
          <w:rFonts w:cs="Times New Roman"/>
        </w:rPr>
        <w:t>.</w:t>
      </w:r>
      <w:r>
        <w:rPr>
          <w:rFonts w:cs="Times New Roman"/>
        </w:rPr>
        <w:t xml:space="preserve"> </w:t>
      </w:r>
      <w:r w:rsidRPr="008560B9">
        <w:rPr>
          <w:rStyle w:val="FootnoteReference"/>
          <w:rFonts w:cs="Times New Roman"/>
          <w:vertAlign w:val="baseline"/>
        </w:rPr>
        <w:t xml:space="preserve"> </w:t>
      </w:r>
      <w:r>
        <w:rPr>
          <w:rFonts w:cs="Times New Roman"/>
        </w:rPr>
        <w:t xml:space="preserve"> Lyginant su 2012 metais, VVG teritorijoje  ūkininkaujančių iki 5 ha 2014 metais ūkių skaičius išaugo 136 ūkiais arba 31,0 </w:t>
      </w:r>
      <w:proofErr w:type="spellStart"/>
      <w:r>
        <w:rPr>
          <w:rFonts w:cs="Times New Roman"/>
        </w:rPr>
        <w:t>proc</w:t>
      </w:r>
      <w:proofErr w:type="spellEnd"/>
      <w:r>
        <w:rPr>
          <w:rFonts w:cs="Times New Roman"/>
        </w:rPr>
        <w:t>, nuo 6 - iki 20 ha padidėjo 138 ūkiais arba 17,0 proc. 2012 metais ūkininkaujančiu nuo 51 ir daugiau ha VVG teritorijoje nebuvo.</w:t>
      </w:r>
      <w:r>
        <w:rPr>
          <w:rStyle w:val="FootnoteReference"/>
          <w:rFonts w:cs="Times New Roman"/>
        </w:rPr>
        <w:footnoteReference w:id="97"/>
      </w:r>
      <w:r>
        <w:rPr>
          <w:rFonts w:cs="Times New Roman"/>
        </w:rPr>
        <w:t xml:space="preserve"> </w:t>
      </w:r>
      <w:r w:rsidRPr="00DA6C81">
        <w:rPr>
          <w:rFonts w:cs="Times New Roman"/>
          <w:szCs w:val="24"/>
        </w:rPr>
        <w:t>2014 m. VVG teritorijoje ūkininkaujantys asmenys iki 39 m.</w:t>
      </w:r>
      <w:r>
        <w:rPr>
          <w:rFonts w:cs="Times New Roman"/>
          <w:szCs w:val="24"/>
        </w:rPr>
        <w:t xml:space="preserve"> </w:t>
      </w:r>
      <w:r w:rsidRPr="00DA6C81">
        <w:rPr>
          <w:rFonts w:cs="Times New Roman"/>
          <w:szCs w:val="24"/>
        </w:rPr>
        <w:t xml:space="preserve">sudarė </w:t>
      </w:r>
      <w:r>
        <w:rPr>
          <w:rFonts w:cs="Times New Roman"/>
          <w:szCs w:val="24"/>
        </w:rPr>
        <w:t xml:space="preserve"> 14,00 </w:t>
      </w:r>
      <w:r w:rsidRPr="00DA6C81">
        <w:rPr>
          <w:rFonts w:cs="Times New Roman"/>
          <w:szCs w:val="24"/>
        </w:rPr>
        <w:t xml:space="preserve"> proc.</w:t>
      </w:r>
      <w:r w:rsidRPr="00A14104">
        <w:rPr>
          <w:rFonts w:cs="Times New Roman"/>
          <w:szCs w:val="24"/>
        </w:rPr>
        <w:t xml:space="preserve"> </w:t>
      </w:r>
      <w:r>
        <w:rPr>
          <w:rFonts w:cs="Times New Roman"/>
          <w:szCs w:val="24"/>
        </w:rPr>
        <w:t xml:space="preserve">visų ūkininkaujančių asmenų </w:t>
      </w:r>
      <w:r w:rsidRPr="00DA6C81">
        <w:rPr>
          <w:rFonts w:cs="Times New Roman"/>
          <w:szCs w:val="24"/>
        </w:rPr>
        <w:t>(</w:t>
      </w:r>
      <w:r>
        <w:rPr>
          <w:rFonts w:cs="Times New Roman"/>
          <w:szCs w:val="24"/>
        </w:rPr>
        <w:t xml:space="preserve">300 ūkininkų </w:t>
      </w:r>
      <w:r w:rsidRPr="00DA6C81">
        <w:rPr>
          <w:rFonts w:cs="Times New Roman"/>
          <w:szCs w:val="24"/>
        </w:rPr>
        <w:t xml:space="preserve">) Ūkininkų nuo 40 m. iki 55 m </w:t>
      </w:r>
      <w:r>
        <w:rPr>
          <w:rFonts w:cs="Times New Roman"/>
          <w:szCs w:val="24"/>
        </w:rPr>
        <w:t>siekė  25,3  proc. (544 ūkininkų) (R371),</w:t>
      </w:r>
      <w:r w:rsidRPr="00DA6C81">
        <w:rPr>
          <w:rFonts w:cs="Times New Roman"/>
          <w:szCs w:val="24"/>
        </w:rPr>
        <w:t xml:space="preserve"> virš 55 m. amžiaus buvo</w:t>
      </w:r>
      <w:r>
        <w:rPr>
          <w:rFonts w:cs="Times New Roman"/>
          <w:szCs w:val="24"/>
        </w:rPr>
        <w:t xml:space="preserve"> 1302 ūkininkai tai sudarė </w:t>
      </w:r>
      <w:r w:rsidRPr="00DA6C81">
        <w:rPr>
          <w:rFonts w:cs="Times New Roman"/>
          <w:szCs w:val="24"/>
        </w:rPr>
        <w:t xml:space="preserve"> </w:t>
      </w:r>
      <w:r>
        <w:rPr>
          <w:rFonts w:cs="Times New Roman"/>
          <w:szCs w:val="24"/>
        </w:rPr>
        <w:t xml:space="preserve">60,7 </w:t>
      </w:r>
      <w:r w:rsidRPr="00DA6C81">
        <w:rPr>
          <w:rFonts w:cs="Times New Roman"/>
          <w:szCs w:val="24"/>
        </w:rPr>
        <w:t xml:space="preserve"> </w:t>
      </w:r>
      <w:r>
        <w:rPr>
          <w:rFonts w:cs="Times New Roman"/>
          <w:szCs w:val="24"/>
        </w:rPr>
        <w:t>proc.</w:t>
      </w:r>
      <w:r w:rsidRPr="00DA6C81">
        <w:rPr>
          <w:rFonts w:cs="Times New Roman"/>
          <w:szCs w:val="24"/>
        </w:rPr>
        <w:t>(R372) ūkininkaujančių asmenų.</w:t>
      </w:r>
      <w:r w:rsidRPr="00DA6C81">
        <w:rPr>
          <w:rStyle w:val="FootnoteReference"/>
          <w:rFonts w:cs="Times New Roman"/>
          <w:szCs w:val="24"/>
        </w:rPr>
        <w:footnoteReference w:id="98"/>
      </w:r>
      <w:r w:rsidRPr="00AD0FAB">
        <w:rPr>
          <w:i/>
        </w:rPr>
        <w:t xml:space="preserve"> </w:t>
      </w:r>
      <w:r w:rsidRPr="002C7C83">
        <w:rPr>
          <w:i/>
        </w:rPr>
        <w:t>(Trečio priedo</w:t>
      </w:r>
      <w:r>
        <w:rPr>
          <w:i/>
        </w:rPr>
        <w:t xml:space="preserve"> 2.4.2 lentelėje </w:t>
      </w:r>
      <w:r w:rsidRPr="002C7C83">
        <w:rPr>
          <w:i/>
        </w:rPr>
        <w:t xml:space="preserve"> pateikiamas</w:t>
      </w:r>
      <w:r>
        <w:rPr>
          <w:i/>
        </w:rPr>
        <w:t xml:space="preserve"> ūkių skaičius, ūkių skaičius pagal ha, vidutinis ūkio dydis 2012 m. -2014 m.). </w:t>
      </w:r>
    </w:p>
    <w:p w:rsidR="00442358" w:rsidRDefault="00442358" w:rsidP="00442358">
      <w:pPr>
        <w:ind w:firstLine="567"/>
        <w:jc w:val="both"/>
        <w:rPr>
          <w:rFonts w:cs="Times New Roman"/>
          <w:szCs w:val="24"/>
        </w:rPr>
      </w:pPr>
      <w:r>
        <w:rPr>
          <w:rFonts w:cs="Times New Roman"/>
          <w:szCs w:val="24"/>
        </w:rPr>
        <w:t xml:space="preserve">Statistikos departamento duomenimis, 2013 m. pabaigoje Zarasų rajono savivaldybės teritorijoje žemės ūkyje dirbo 4452 darbuotojai; iš jų 4323 ūkininkai ir jų šeimos nariai, 105 nuolatiniai darbuotojai, 26 laikinai samdomi darbuotojai. Lyginant su 2007 m., darbuotojų dirbančių žemės ūkyje sumažėjo 1852  arba 70,6 proc. (6304 darbuotojai), ūkininkų ir jų šeimos narių dirbančių žemės ūkyje sumažėjo 1924 arba 69,2 proc. ( 2007 m. 6247 darbuotojai), nuolatinių darbuotojų dirbančių žemės ūkyje padaugėjo 52 arba 94,3 proc. (2007 m.  53  darbuotojai), laisvai samdomų darbuotojų  padaugėjo 20 arba 430 proc. (2007 m.  6 darbuotojai). Visagino savivaldybėje tokių </w:t>
      </w:r>
      <w:r w:rsidRPr="00231093">
        <w:rPr>
          <w:rFonts w:cs="Times New Roman"/>
          <w:szCs w:val="24"/>
        </w:rPr>
        <w:t>darbuotojų 2007 m.,</w:t>
      </w:r>
      <w:r>
        <w:rPr>
          <w:rFonts w:cs="Times New Roman"/>
          <w:szCs w:val="24"/>
        </w:rPr>
        <w:t xml:space="preserve"> 2013 m. nebuvo.</w:t>
      </w:r>
      <w:r>
        <w:rPr>
          <w:rStyle w:val="FootnoteReference"/>
          <w:rFonts w:cs="Times New Roman"/>
          <w:szCs w:val="24"/>
        </w:rPr>
        <w:footnoteReference w:id="99"/>
      </w:r>
    </w:p>
    <w:p w:rsidR="00AA044E" w:rsidRDefault="00442358" w:rsidP="00442358">
      <w:pPr>
        <w:ind w:firstLine="567"/>
        <w:jc w:val="both"/>
        <w:rPr>
          <w:szCs w:val="24"/>
        </w:rPr>
      </w:pPr>
      <w:r w:rsidRPr="008560B9">
        <w:rPr>
          <w:rFonts w:cs="Times New Roman"/>
        </w:rPr>
        <w:t>Bendrosios žemės ūkio produkcijos, kurią sudaro augalininkystės ir gyvulininkystės produkcija, gamybos apimtys VVG teritorijoje 2011 – 2013 m. sumažėjo 3,8 proc. (R378)</w:t>
      </w:r>
      <w:r>
        <w:rPr>
          <w:rFonts w:cs="Times New Roman"/>
        </w:rPr>
        <w:t>,</w:t>
      </w:r>
      <w:r w:rsidRPr="008560B9">
        <w:rPr>
          <w:rFonts w:cs="Times New Roman"/>
        </w:rPr>
        <w:t xml:space="preserve">  Utenos apskrityje bendrosios žemės ūkio produkcijos gamybos apimtys mažėjo 1,7 proc. (R379), šalyje išaugo 8,3 proc. (R380).</w:t>
      </w:r>
      <w:r w:rsidRPr="008560B9">
        <w:rPr>
          <w:rStyle w:val="FootnoteReference"/>
          <w:rFonts w:cs="Times New Roman"/>
        </w:rPr>
        <w:footnoteReference w:id="100"/>
      </w:r>
      <w:r w:rsidRPr="008560B9">
        <w:rPr>
          <w:rFonts w:cs="Times New Roman"/>
        </w:rPr>
        <w:t xml:space="preserve">  2013 m. VVG teritorijoje didesnę dalį visos žemės ūkio produkcijos </w:t>
      </w:r>
      <w:r w:rsidRPr="008560B9">
        <w:rPr>
          <w:rFonts w:cs="Times New Roman"/>
        </w:rPr>
        <w:lastRenderedPageBreak/>
        <w:t>sud</w:t>
      </w:r>
      <w:r>
        <w:rPr>
          <w:rFonts w:cs="Times New Roman"/>
        </w:rPr>
        <w:t>arė gyvulininkystės produkcija 53,9 proc.</w:t>
      </w:r>
      <w:r w:rsidRPr="008560B9">
        <w:rPr>
          <w:rFonts w:cs="Times New Roman"/>
        </w:rPr>
        <w:t xml:space="preserve"> (R381). Apskrityje gyvulininkystės produkcijos buvo pagaminta 49,9 proc. (R382), šalyje – 40,7 proc. (R383).</w:t>
      </w:r>
      <w:r w:rsidRPr="008560B9">
        <w:rPr>
          <w:rStyle w:val="FootnoteReference"/>
          <w:rFonts w:cs="Times New Roman"/>
        </w:rPr>
        <w:footnoteReference w:id="101"/>
      </w:r>
      <w:r w:rsidRPr="008560B9">
        <w:rPr>
          <w:rFonts w:cs="Times New Roman"/>
        </w:rPr>
        <w:t xml:space="preserve"> </w:t>
      </w:r>
      <w:r>
        <w:rPr>
          <w:szCs w:val="24"/>
        </w:rPr>
        <w:t xml:space="preserve"> Zarasų rajono savivaldybėje didesnę gyvulininkystės  produkcijos dalį sudarė  mėsiniai galvijai ir avys. (R33a). Zarasų rajono savivaldybės Kaimo plėtros skyriaus duomenimis</w:t>
      </w:r>
      <w:r w:rsidR="00AA044E">
        <w:rPr>
          <w:szCs w:val="24"/>
        </w:rPr>
        <w:t>,</w:t>
      </w:r>
      <w:r>
        <w:rPr>
          <w:szCs w:val="24"/>
        </w:rPr>
        <w:t xml:space="preserve"> 2012 m. mėsinius galvijus laikė 1090 ūkininkų, jų ūkiuose buvo 5101 galvijai, 2015 m. pradžioje galvijus laikė 872 ūkininkai, jų ūkiuose buvo 5868 galvijai. Nors per ataskaitinį laikotarpį </w:t>
      </w:r>
      <w:r w:rsidR="00AA044E">
        <w:rPr>
          <w:szCs w:val="24"/>
        </w:rPr>
        <w:t xml:space="preserve">laikančių galvijus </w:t>
      </w:r>
      <w:r>
        <w:rPr>
          <w:szCs w:val="24"/>
        </w:rPr>
        <w:t>ūkininkų sumažėjo  20 proc. (-218 ūkininkų),  galvijų skaičius ūkiuose išaugo 11,0 proc.  (+767 galvijais)</w:t>
      </w:r>
      <w:r w:rsidR="00AA044E">
        <w:rPr>
          <w:szCs w:val="24"/>
        </w:rPr>
        <w:t>.</w:t>
      </w:r>
    </w:p>
    <w:p w:rsidR="00442358" w:rsidRPr="008560B9" w:rsidRDefault="00442358" w:rsidP="00442358">
      <w:pPr>
        <w:ind w:firstLine="567"/>
        <w:jc w:val="both"/>
        <w:rPr>
          <w:rFonts w:cs="Times New Roman"/>
        </w:rPr>
      </w:pPr>
      <w:r>
        <w:rPr>
          <w:szCs w:val="24"/>
        </w:rPr>
        <w:t xml:space="preserve"> 2012 m. avis laikė 224 ūkininkai, jų ūkiuose buvo 3438 avys, 2015 m. avis laikė 275 ūkininkai, jų ūkiuose buvo 4786 avių</w:t>
      </w:r>
      <w:r>
        <w:rPr>
          <w:rStyle w:val="FootnoteReference"/>
          <w:szCs w:val="24"/>
        </w:rPr>
        <w:footnoteReference w:id="102"/>
      </w:r>
      <w:r>
        <w:rPr>
          <w:szCs w:val="24"/>
        </w:rPr>
        <w:t>. Per atskaitinį laikotarpį avių augintojų skaičius išaugo – 11,8 proc.  (+51 ūkis), avių skaičius ūkiuose išaugo 91,00 proc.  (+2278 avys).  Tai perspektyvios gyvulininkystės šakos, kurioms vystyti reikia mažiau sąnaudų, tinka kalvotas Zarasų rajono  reljefas.</w:t>
      </w:r>
      <w:r w:rsidRPr="00E44787">
        <w:rPr>
          <w:i/>
        </w:rPr>
        <w:t xml:space="preserve"> </w:t>
      </w:r>
      <w:r w:rsidRPr="002C7C83">
        <w:rPr>
          <w:i/>
        </w:rPr>
        <w:t>(Trečio priedo</w:t>
      </w:r>
      <w:r>
        <w:rPr>
          <w:i/>
        </w:rPr>
        <w:t xml:space="preserve"> 2.4.3 lentelėje </w:t>
      </w:r>
      <w:r w:rsidRPr="002C7C83">
        <w:rPr>
          <w:i/>
        </w:rPr>
        <w:t xml:space="preserve"> </w:t>
      </w:r>
      <w:r>
        <w:rPr>
          <w:i/>
        </w:rPr>
        <w:t>pateikiama gyvulininkystės situacija Zarasų rajone 2012-2015 m.)</w:t>
      </w:r>
    </w:p>
    <w:p w:rsidR="00442358" w:rsidRDefault="00442358" w:rsidP="00442358">
      <w:pPr>
        <w:tabs>
          <w:tab w:val="left" w:pos="1680"/>
        </w:tabs>
        <w:ind w:firstLine="567"/>
        <w:jc w:val="both"/>
        <w:rPr>
          <w:rFonts w:cs="Times New Roman"/>
        </w:rPr>
      </w:pPr>
      <w:r>
        <w:rPr>
          <w:rFonts w:cs="Times New Roman"/>
        </w:rPr>
        <w:t xml:space="preserve"> Maža d</w:t>
      </w:r>
      <w:r w:rsidRPr="008560B9">
        <w:rPr>
          <w:rFonts w:cs="Times New Roman"/>
        </w:rPr>
        <w:t>alis VVG teritorijos ūkių ne tik užsiima žemės ūkio produkcijos gamyba, bet ją perdirba. Pieno perdirbimu užsiima 8 (R384), grūdų perdirbimu 5 (R385), mėsos perdirbimu 3 (R386), žuvies perdirbimu 1 (R387), vaisių-uogų perdirbimu 7 (R388)  ūkininkai ar įmonės. Daugiausia žemės ūkio produkcijos perdirbėjų yra įsikūrę Dusetų ir Zarasų seniūnijose (po 5). Kitose seniūnijose žemės ūkio produkcijos perdirbimu užsiima nuo vieno iki trijų ūkių.</w:t>
      </w:r>
      <w:r w:rsidRPr="008560B9">
        <w:rPr>
          <w:rStyle w:val="FootnoteReference"/>
          <w:rFonts w:cs="Times New Roman"/>
        </w:rPr>
        <w:footnoteReference w:id="103"/>
      </w:r>
    </w:p>
    <w:p w:rsidR="00442358" w:rsidRPr="00787C22" w:rsidRDefault="00442358" w:rsidP="00442358">
      <w:pPr>
        <w:ind w:firstLine="567"/>
        <w:jc w:val="both"/>
        <w:rPr>
          <w:rFonts w:cs="Times New Roman"/>
          <w:i/>
        </w:rPr>
      </w:pPr>
      <w:r w:rsidRPr="004707B4">
        <w:rPr>
          <w:rFonts w:cs="Times New Roman"/>
          <w:b/>
        </w:rPr>
        <w:t>Turizmas.</w:t>
      </w:r>
      <w:r w:rsidRPr="00DB1F6C">
        <w:rPr>
          <w:rFonts w:cs="Times New Roman"/>
          <w:b/>
        </w:rPr>
        <w:t xml:space="preserve"> </w:t>
      </w:r>
      <w:r>
        <w:t>Turizmas – prioritetinė Zarasų rajono savivaldybės ekonomikos sritis. Kasmet Zarasų rajone atsiranda vis daugiau turizmo paslaugų teikėjų. Labiausiai paplitusi ir išvystyta turizmo forma Zarasų rajone yra kaimo turizmas. Pagal kaimo turizmo sodybų skaičių Zarasų rajono savivaldybė pirmauja visoje šalyje.</w:t>
      </w:r>
      <w:r w:rsidRPr="0037795B">
        <w:t xml:space="preserve"> </w:t>
      </w:r>
      <w:r>
        <w:t xml:space="preserve">(R353a) </w:t>
      </w:r>
      <w:r w:rsidRPr="005357DF">
        <w:rPr>
          <w:rFonts w:cs="Times New Roman"/>
        </w:rPr>
        <w:t xml:space="preserve"> </w:t>
      </w:r>
      <w:r w:rsidRPr="008560B9">
        <w:rPr>
          <w:rFonts w:cs="Times New Roman"/>
        </w:rPr>
        <w:t xml:space="preserve">Zarasų rajono savivaldybės VVG teritorijoje 2014 m. buvo </w:t>
      </w:r>
      <w:r>
        <w:rPr>
          <w:rFonts w:cs="Times New Roman"/>
        </w:rPr>
        <w:t>41 (R353)  kaimo turizmo sodyba.</w:t>
      </w:r>
      <w:r w:rsidRPr="008560B9">
        <w:rPr>
          <w:rFonts w:cs="Times New Roman"/>
        </w:rPr>
        <w:t xml:space="preserve"> Lyginant su 2011 m., rajone sumažėjo viena kaimo sodyba. </w:t>
      </w:r>
      <w:r>
        <w:rPr>
          <w:rFonts w:cs="Times New Roman"/>
        </w:rPr>
        <w:t xml:space="preserve"> </w:t>
      </w:r>
      <w:r w:rsidRPr="008560B9">
        <w:rPr>
          <w:rFonts w:cs="Times New Roman"/>
        </w:rPr>
        <w:t>2014 m. kaimo turizmo sodybose buvo apgyvendinta 9,3 tūkst. (R354)  turistų</w:t>
      </w:r>
      <w:r>
        <w:rPr>
          <w:rFonts w:cs="Times New Roman"/>
        </w:rPr>
        <w:t xml:space="preserve">. 2011 m.  kaimo turizmo sodybose </w:t>
      </w:r>
      <w:r w:rsidRPr="008560B9">
        <w:rPr>
          <w:rFonts w:cs="Times New Roman"/>
        </w:rPr>
        <w:t xml:space="preserve">buvo apgyvendinta </w:t>
      </w:r>
      <w:r>
        <w:rPr>
          <w:rFonts w:cs="Times New Roman"/>
        </w:rPr>
        <w:t xml:space="preserve">8,9 tūkst. turistų, apgyvendinimas per ataskaitinį  laikotarpį padidėjo </w:t>
      </w:r>
      <w:r w:rsidRPr="008560B9">
        <w:rPr>
          <w:rFonts w:cs="Times New Roman"/>
        </w:rPr>
        <w:t xml:space="preserve"> (4,5 proc. (R355)</w:t>
      </w:r>
      <w:r>
        <w:rPr>
          <w:rFonts w:cs="Times New Roman"/>
        </w:rPr>
        <w:t xml:space="preserve"> arba – 0,4 tūkst.  daugiau.  2014 m. </w:t>
      </w:r>
      <w:r w:rsidRPr="008560B9">
        <w:rPr>
          <w:rFonts w:cs="Times New Roman"/>
        </w:rPr>
        <w:t xml:space="preserve"> suteikta 23,4 tūkst. (R356) nakvynių</w:t>
      </w:r>
      <w:r>
        <w:rPr>
          <w:rFonts w:cs="Times New Roman"/>
        </w:rPr>
        <w:t xml:space="preserve">, 2011 m. -  2,13 tūkst. nakvynių  -  109,8 </w:t>
      </w:r>
      <w:r w:rsidRPr="008560B9">
        <w:rPr>
          <w:rFonts w:cs="Times New Roman"/>
        </w:rPr>
        <w:t xml:space="preserve"> proc.</w:t>
      </w:r>
      <w:r>
        <w:rPr>
          <w:rFonts w:cs="Times New Roman"/>
        </w:rPr>
        <w:t xml:space="preserve"> arba 21,37 tūkst. nakvynių </w:t>
      </w:r>
      <w:r w:rsidRPr="008560B9">
        <w:rPr>
          <w:rFonts w:cs="Times New Roman"/>
        </w:rPr>
        <w:t xml:space="preserve"> (R357) daugiau nei 2011 m.).</w:t>
      </w:r>
      <w:r>
        <w:rPr>
          <w:rFonts w:cs="Times New Roman"/>
        </w:rPr>
        <w:t xml:space="preserve"> Viešbučių, poilsio namelių VVG teritorijoje 2011 m. – 2014 m. neįregistruota. </w:t>
      </w:r>
      <w:r w:rsidRPr="008560B9">
        <w:rPr>
          <w:rFonts w:cs="Times New Roman"/>
        </w:rPr>
        <w:t>Visagino savivaldybėje kaimo turizmo sodybų nebuvo.</w:t>
      </w:r>
      <w:r w:rsidRPr="008560B9">
        <w:rPr>
          <w:rStyle w:val="FootnoteReference"/>
          <w:rFonts w:cs="Times New Roman"/>
        </w:rPr>
        <w:footnoteReference w:id="104"/>
      </w:r>
      <w:r>
        <w:rPr>
          <w:rFonts w:cs="Times New Roman"/>
        </w:rPr>
        <w:t xml:space="preserve"> </w:t>
      </w:r>
      <w:r w:rsidRPr="00787C22">
        <w:rPr>
          <w:rFonts w:cs="Times New Roman"/>
          <w:i/>
        </w:rPr>
        <w:t>(Kaimo turizmo vystymosi tendencijos 2011-2014</w:t>
      </w:r>
      <w:r>
        <w:rPr>
          <w:rFonts w:cs="Times New Roman"/>
          <w:i/>
        </w:rPr>
        <w:t xml:space="preserve"> m.  pavaizduotos 3 priedo 2.4.6</w:t>
      </w:r>
      <w:r w:rsidRPr="00787C22">
        <w:rPr>
          <w:rFonts w:cs="Times New Roman"/>
          <w:i/>
        </w:rPr>
        <w:t xml:space="preserve"> pav.)</w:t>
      </w:r>
    </w:p>
    <w:p w:rsidR="00442358" w:rsidRPr="00231093" w:rsidRDefault="00442358" w:rsidP="00442358">
      <w:pPr>
        <w:ind w:firstLine="567"/>
        <w:jc w:val="both"/>
        <w:rPr>
          <w:rFonts w:cs="Times New Roman"/>
        </w:rPr>
      </w:pPr>
      <w:r w:rsidRPr="00231093">
        <w:rPr>
          <w:rFonts w:cs="Times New Roman"/>
        </w:rPr>
        <w:t>Daugiausiai darbuotojų kaimo turizmo sektoriuje dirbo įsigijus verslo liudijimą. Net 16</w:t>
      </w:r>
      <w:r w:rsidRPr="00231093">
        <w:rPr>
          <w:rStyle w:val="FootnoteReference"/>
          <w:rFonts w:cs="Times New Roman"/>
        </w:rPr>
        <w:footnoteReference w:id="105"/>
      </w:r>
      <w:r w:rsidRPr="00231093">
        <w:rPr>
          <w:rFonts w:cs="Times New Roman"/>
        </w:rPr>
        <w:t xml:space="preserve"> proc. visų verslo liudijimų,  išduotų Zarasų rajono savivaldybės teritorijoje,  buvo skirti turizmo paslaugoms teikti. </w:t>
      </w:r>
    </w:p>
    <w:p w:rsidR="00442358" w:rsidRPr="00231093" w:rsidRDefault="00442358" w:rsidP="00442358">
      <w:pPr>
        <w:ind w:firstLine="567"/>
        <w:jc w:val="both"/>
        <w:rPr>
          <w:rFonts w:cs="Times New Roman"/>
          <w:color w:val="FF0000"/>
        </w:rPr>
      </w:pPr>
      <w:r w:rsidRPr="00231093">
        <w:t>Turizmo sektorius</w:t>
      </w:r>
      <w:r>
        <w:t xml:space="preserve"> Zarasų rajone kasmet plečiasi, didėja poilsiautojų srautai.  Pagrindinė  problema ta, kad trūksta infrastruktūros ir turizmo paslaugų įvairovės tam, </w:t>
      </w:r>
      <w:r w:rsidRPr="00231093">
        <w:t xml:space="preserve">kad atvykusį turistą galima būtų </w:t>
      </w:r>
      <w:r>
        <w:t>sudominti ilgesnį laiką.</w:t>
      </w:r>
      <w:r w:rsidRPr="00231093">
        <w:t xml:space="preserve"> Suteikti ne tik nakvynę, bet ir maitinimo, užimtumo, ak</w:t>
      </w:r>
      <w:r>
        <w:t>tyvaus poilsio ir kt. paslaugas.</w:t>
      </w:r>
      <w:r w:rsidRPr="00231093">
        <w:t xml:space="preserve"> Didėjantys poilsiautojų srautai didina potencialių vietos produkcijos pirkėjų skaičių, t</w:t>
      </w:r>
      <w:r>
        <w:t>odėl</w:t>
      </w:r>
      <w:r w:rsidRPr="00231093">
        <w:t xml:space="preserve"> svarbu sugebėti išlaikyti ir padidinti atvykstančiųjų pailsėti  turistų  skaičių, bei pasiūlyti jiems įsigyti plataus asortimento kokybiškų vietos gaminių.</w:t>
      </w:r>
    </w:p>
    <w:p w:rsidR="00442358" w:rsidRPr="008560B9" w:rsidRDefault="00442358" w:rsidP="00442358">
      <w:pPr>
        <w:ind w:firstLine="567"/>
        <w:jc w:val="both"/>
        <w:rPr>
          <w:rFonts w:cs="Times New Roman"/>
          <w:szCs w:val="24"/>
        </w:rPr>
      </w:pPr>
      <w:r w:rsidRPr="00231093">
        <w:rPr>
          <w:rFonts w:cs="Times New Roman"/>
          <w:b/>
        </w:rPr>
        <w:t xml:space="preserve">Žvejybos ar akvakultūros sektorius. </w:t>
      </w:r>
      <w:r w:rsidRPr="00231093">
        <w:rPr>
          <w:rFonts w:cs="Times New Roman"/>
          <w:szCs w:val="24"/>
        </w:rPr>
        <w:t>VVG  teritorijoje  priskaičiuojama  daugiau  kaip</w:t>
      </w:r>
      <w:r w:rsidRPr="008560B9">
        <w:rPr>
          <w:rFonts w:cs="Times New Roman"/>
          <w:szCs w:val="24"/>
        </w:rPr>
        <w:t xml:space="preserve">  300  ežerų. Ežerų biologinės sąlygos  yra tinkamos  žuvininkystei  plėtoti</w:t>
      </w:r>
      <w:r>
        <w:rPr>
          <w:rFonts w:cs="Times New Roman"/>
          <w:szCs w:val="24"/>
        </w:rPr>
        <w:t xml:space="preserve"> (R476a)</w:t>
      </w:r>
      <w:r w:rsidRPr="008560B9">
        <w:rPr>
          <w:rFonts w:cs="Times New Roman"/>
          <w:szCs w:val="24"/>
        </w:rPr>
        <w:t>. Lietuvos Respublikos Aplinkos ministerijos Utenos regiono aplinkos apsaugos departamento duomenimis, 2014 m. išduoti 89 leidimai naudoti žvejybos plotą</w:t>
      </w:r>
      <w:r w:rsidRPr="008560B9">
        <w:rPr>
          <w:rFonts w:cs="Times New Roman"/>
        </w:rPr>
        <w:t xml:space="preserve"> </w:t>
      </w:r>
      <w:r w:rsidRPr="008560B9">
        <w:rPr>
          <w:rFonts w:cs="Times New Roman"/>
          <w:szCs w:val="24"/>
        </w:rPr>
        <w:t>Zarasų rajono vandens telkiniuose. Akvakultūros srityje dirbančių įmonių ir ūkių Z</w:t>
      </w:r>
      <w:r>
        <w:rPr>
          <w:rFonts w:cs="Times New Roman"/>
          <w:szCs w:val="24"/>
        </w:rPr>
        <w:t xml:space="preserve">arasų – Visagino VVG yra tik du: </w:t>
      </w:r>
      <w:r w:rsidRPr="008560B9">
        <w:rPr>
          <w:rFonts w:cs="Times New Roman"/>
          <w:szCs w:val="24"/>
        </w:rPr>
        <w:t>UAB „</w:t>
      </w:r>
      <w:proofErr w:type="spellStart"/>
      <w:r w:rsidRPr="008560B9">
        <w:rPr>
          <w:rFonts w:cs="Times New Roman"/>
          <w:szCs w:val="24"/>
        </w:rPr>
        <w:t>Vasaknos</w:t>
      </w:r>
      <w:proofErr w:type="spellEnd"/>
      <w:r w:rsidRPr="008560B9">
        <w:rPr>
          <w:rFonts w:cs="Times New Roman"/>
          <w:szCs w:val="24"/>
        </w:rPr>
        <w:t xml:space="preserve">“ ir ūkininkės Stasės </w:t>
      </w:r>
      <w:proofErr w:type="spellStart"/>
      <w:r w:rsidRPr="008560B9">
        <w:rPr>
          <w:rFonts w:cs="Times New Roman"/>
          <w:szCs w:val="24"/>
        </w:rPr>
        <w:t>Maigienės</w:t>
      </w:r>
      <w:proofErr w:type="spellEnd"/>
      <w:r w:rsidRPr="008560B9">
        <w:rPr>
          <w:rFonts w:cs="Times New Roman"/>
          <w:szCs w:val="24"/>
        </w:rPr>
        <w:t xml:space="preserve"> ūkis. </w:t>
      </w:r>
    </w:p>
    <w:p w:rsidR="00442358" w:rsidRPr="008560B9" w:rsidRDefault="00442358" w:rsidP="00442358">
      <w:pPr>
        <w:ind w:firstLine="567"/>
        <w:jc w:val="both"/>
        <w:rPr>
          <w:rFonts w:cs="Times New Roman"/>
          <w:szCs w:val="24"/>
        </w:rPr>
      </w:pPr>
      <w:r w:rsidRPr="008560B9">
        <w:rPr>
          <w:rFonts w:cs="Times New Roman"/>
          <w:szCs w:val="24"/>
        </w:rPr>
        <w:t>UAB „</w:t>
      </w:r>
      <w:proofErr w:type="spellStart"/>
      <w:r w:rsidRPr="008560B9">
        <w:rPr>
          <w:rFonts w:cs="Times New Roman"/>
          <w:szCs w:val="24"/>
        </w:rPr>
        <w:t>Vasaknos</w:t>
      </w:r>
      <w:proofErr w:type="spellEnd"/>
      <w:r w:rsidRPr="008560B9">
        <w:rPr>
          <w:rFonts w:cs="Times New Roman"/>
          <w:szCs w:val="24"/>
        </w:rPr>
        <w:t xml:space="preserve">“  įkurta  1993  metais,  buvusiame  </w:t>
      </w:r>
      <w:proofErr w:type="spellStart"/>
      <w:r w:rsidRPr="008560B9">
        <w:rPr>
          <w:rFonts w:cs="Times New Roman"/>
          <w:szCs w:val="24"/>
        </w:rPr>
        <w:t>Vasaknų</w:t>
      </w:r>
      <w:proofErr w:type="spellEnd"/>
      <w:r w:rsidRPr="008560B9">
        <w:rPr>
          <w:rFonts w:cs="Times New Roman"/>
          <w:szCs w:val="24"/>
        </w:rPr>
        <w:t xml:space="preserve">  valstybiniame  žuvininkystės  ūkyje. UAB  „</w:t>
      </w:r>
      <w:proofErr w:type="spellStart"/>
      <w:r w:rsidRPr="008560B9">
        <w:rPr>
          <w:rFonts w:cs="Times New Roman"/>
          <w:szCs w:val="24"/>
        </w:rPr>
        <w:t>Vasaknos</w:t>
      </w:r>
      <w:proofErr w:type="spellEnd"/>
      <w:r w:rsidRPr="008560B9">
        <w:rPr>
          <w:rFonts w:cs="Times New Roman"/>
          <w:szCs w:val="24"/>
        </w:rPr>
        <w:t xml:space="preserve">“  –  viena  iš  Lietuvos  akvakultūros  rinkos  lyderių. Įmonėje 2014 m. </w:t>
      </w:r>
      <w:r w:rsidRPr="008560B9">
        <w:rPr>
          <w:rFonts w:cs="Times New Roman"/>
          <w:szCs w:val="24"/>
        </w:rPr>
        <w:lastRenderedPageBreak/>
        <w:t xml:space="preserve">dirbo 37 darbuotojai, užauginta </w:t>
      </w:r>
      <w:r>
        <w:rPr>
          <w:rFonts w:cs="Times New Roman"/>
          <w:szCs w:val="24"/>
        </w:rPr>
        <w:t>ir realizuota 301 167 kg (R477)</w:t>
      </w:r>
      <w:r w:rsidRPr="008560B9">
        <w:rPr>
          <w:rFonts w:cs="Times New Roman"/>
          <w:szCs w:val="24"/>
        </w:rPr>
        <w:t xml:space="preserve">  produkcijos.</w:t>
      </w:r>
      <w:r w:rsidRPr="008560B9">
        <w:rPr>
          <w:rStyle w:val="FootnoteReference"/>
          <w:rFonts w:cs="Times New Roman"/>
          <w:szCs w:val="24"/>
        </w:rPr>
        <w:footnoteReference w:id="106"/>
      </w:r>
      <w:r w:rsidRPr="008560B9">
        <w:rPr>
          <w:rFonts w:cs="Times New Roman"/>
        </w:rPr>
        <w:t xml:space="preserve"> UAB „</w:t>
      </w:r>
      <w:proofErr w:type="spellStart"/>
      <w:r w:rsidRPr="008560B9">
        <w:rPr>
          <w:rFonts w:cs="Times New Roman"/>
        </w:rPr>
        <w:t>Vasaknos</w:t>
      </w:r>
      <w:proofErr w:type="spellEnd"/>
      <w:r w:rsidRPr="008560B9">
        <w:rPr>
          <w:rFonts w:cs="Times New Roman"/>
        </w:rPr>
        <w:t xml:space="preserve">“  </w:t>
      </w:r>
      <w:r w:rsidRPr="008560B9">
        <w:rPr>
          <w:rFonts w:cs="Times New Roman"/>
          <w:szCs w:val="24"/>
        </w:rPr>
        <w:t>veisiami ir auginami: karpiai, lydekos, baltieji amūrai, upėtakiai, eršketai, šamai, lynai, lydekos. Įmonės tvenkiniai užima 480 ha plotą, taip pat</w:t>
      </w:r>
      <w:r w:rsidRPr="008560B9">
        <w:rPr>
          <w:rFonts w:cs="Times New Roman"/>
        </w:rPr>
        <w:t xml:space="preserve"> </w:t>
      </w:r>
      <w:r w:rsidRPr="008560B9">
        <w:rPr>
          <w:rFonts w:cs="Times New Roman"/>
          <w:szCs w:val="24"/>
        </w:rPr>
        <w:t>įmonė turi leidimus žvejybos plotui Zarasų rajono vandens telkiniuose, kurie užima 897 h</w:t>
      </w:r>
      <w:r>
        <w:rPr>
          <w:rFonts w:cs="Times New Roman"/>
          <w:szCs w:val="24"/>
        </w:rPr>
        <w:t>a. Bendrovė  organizuoja  licenc</w:t>
      </w:r>
      <w:r w:rsidRPr="008560B9">
        <w:rPr>
          <w:rFonts w:cs="Times New Roman"/>
          <w:szCs w:val="24"/>
        </w:rPr>
        <w:t>inę  žvejybą  trijuose  ežeruose.</w:t>
      </w:r>
      <w:r>
        <w:rPr>
          <w:rFonts w:cs="Times New Roman"/>
          <w:szCs w:val="24"/>
        </w:rPr>
        <w:t xml:space="preserve"> (R477a)</w:t>
      </w:r>
      <w:r w:rsidRPr="008560B9">
        <w:rPr>
          <w:rFonts w:cs="Times New Roman"/>
        </w:rPr>
        <w:t xml:space="preserve"> 2013-2014 m. UAB „</w:t>
      </w:r>
      <w:proofErr w:type="spellStart"/>
      <w:r w:rsidRPr="008560B9">
        <w:rPr>
          <w:rFonts w:cs="Times New Roman"/>
        </w:rPr>
        <w:t>Vasaknos</w:t>
      </w:r>
      <w:proofErr w:type="spellEnd"/>
      <w:r w:rsidRPr="008560B9">
        <w:rPr>
          <w:rFonts w:cs="Times New Roman"/>
        </w:rPr>
        <w:t xml:space="preserve">“ įgyvendino projektus </w:t>
      </w:r>
      <w:r w:rsidRPr="008560B9">
        <w:rPr>
          <w:rFonts w:cs="Times New Roman"/>
          <w:szCs w:val="24"/>
        </w:rPr>
        <w:t xml:space="preserve">EŽF-13-ZVŽRVVG-01-003 „Žuvies perdirbimo cecho įkūrimas“ ir EŽF-14-ZVŽRVVG-02-001 „Naujų žuvies produktų realizavimo ir pateikimo vartotojams priemonių įdiegimas žuvininkystės ūkyje“. Projekto metu įsigyta žuvies perdirbimo technologinė įranga: šaldymo įranga, darbo stalai, vertikalus pjaustytuvas, rūkymo kamera, </w:t>
      </w:r>
      <w:r w:rsidRPr="00231093">
        <w:rPr>
          <w:rFonts w:cs="Times New Roman"/>
          <w:szCs w:val="24"/>
        </w:rPr>
        <w:t>vakuuminio įpakavimo linija,</w:t>
      </w:r>
      <w:r>
        <w:rPr>
          <w:rFonts w:cs="Times New Roman"/>
          <w:szCs w:val="24"/>
        </w:rPr>
        <w:t xml:space="preserve"> </w:t>
      </w:r>
      <w:r w:rsidRPr="00231093">
        <w:rPr>
          <w:rFonts w:cs="Times New Roman"/>
          <w:szCs w:val="24"/>
        </w:rPr>
        <w:t>kita įranga. Sukurtos 7 naujos darbo vietos. Pradėta gaminti 10 naujų produktų iš žuvies, tuo pačiu padidinant išaugintos žuvies pridėtinę vertę.</w:t>
      </w:r>
      <w:r>
        <w:rPr>
          <w:rFonts w:cs="Times New Roman"/>
          <w:szCs w:val="24"/>
        </w:rPr>
        <w:t>(R478a)</w:t>
      </w:r>
    </w:p>
    <w:p w:rsidR="00442358" w:rsidRPr="008560B9" w:rsidRDefault="00442358" w:rsidP="00442358">
      <w:pPr>
        <w:ind w:firstLine="567"/>
        <w:jc w:val="both"/>
        <w:rPr>
          <w:rFonts w:cs="Times New Roman"/>
          <w:szCs w:val="24"/>
        </w:rPr>
      </w:pPr>
      <w:r w:rsidRPr="008560B9">
        <w:rPr>
          <w:rFonts w:cs="Times New Roman"/>
          <w:szCs w:val="24"/>
        </w:rPr>
        <w:t xml:space="preserve">2014 m. Stasės </w:t>
      </w:r>
      <w:proofErr w:type="spellStart"/>
      <w:r w:rsidRPr="008560B9">
        <w:rPr>
          <w:rFonts w:cs="Times New Roman"/>
          <w:szCs w:val="24"/>
        </w:rPr>
        <w:t>Maigienės</w:t>
      </w:r>
      <w:proofErr w:type="spellEnd"/>
      <w:r w:rsidRPr="008560B9">
        <w:rPr>
          <w:rFonts w:cs="Times New Roman"/>
          <w:szCs w:val="24"/>
        </w:rPr>
        <w:t xml:space="preserve"> ūkyje užauginta ir realizuota 150 kg (</w:t>
      </w:r>
      <w:r w:rsidRPr="00231093">
        <w:rPr>
          <w:rFonts w:cs="Times New Roman"/>
          <w:szCs w:val="24"/>
        </w:rPr>
        <w:t>R478)  p</w:t>
      </w:r>
      <w:r w:rsidRPr="008560B9">
        <w:rPr>
          <w:rFonts w:cs="Times New Roman"/>
          <w:szCs w:val="24"/>
        </w:rPr>
        <w:t>rodukcijos</w:t>
      </w:r>
      <w:r w:rsidRPr="008560B9">
        <w:rPr>
          <w:rStyle w:val="FootnoteReference"/>
          <w:rFonts w:cs="Times New Roman"/>
          <w:szCs w:val="24"/>
        </w:rPr>
        <w:footnoteReference w:id="107"/>
      </w:r>
      <w:r w:rsidRPr="008560B9">
        <w:rPr>
          <w:rFonts w:cs="Times New Roman"/>
          <w:szCs w:val="24"/>
        </w:rPr>
        <w:t xml:space="preserve">. </w:t>
      </w:r>
    </w:p>
    <w:p w:rsidR="00442358" w:rsidRPr="00C3217B" w:rsidRDefault="00442358" w:rsidP="00442358">
      <w:pPr>
        <w:ind w:firstLine="567"/>
        <w:jc w:val="both"/>
        <w:rPr>
          <w:rFonts w:cs="Times New Roman"/>
          <w:szCs w:val="24"/>
        </w:rPr>
      </w:pPr>
      <w:r w:rsidRPr="008560B9">
        <w:rPr>
          <w:rFonts w:cs="Times New Roman"/>
          <w:szCs w:val="24"/>
        </w:rPr>
        <w:t>VVG teritorijoje yra daug vandens telkinių tinkančių mėgėjiškai žvejybai ir rekreacijai. Gerinant prieigas prie ežerų bei tvarkant pakrantes, VVG teritorijoje įgyvendintas ne vienas projektas, kuriuos inicijavo savivaldybės, kaimo bendruomenės bei kitos organizacijos. Dusetų seniūnijos ir parapijos bendruomenės santalka įgyvendino projektą „Infrastruktūros sutvarkymas žvejybos vietų prieinamumui pagerinti Sartų ežero pakrantėje“, Antazavės bendruomenės centras - „</w:t>
      </w:r>
      <w:proofErr w:type="spellStart"/>
      <w:r w:rsidRPr="008560B9">
        <w:rPr>
          <w:rFonts w:cs="Times New Roman"/>
          <w:szCs w:val="24"/>
        </w:rPr>
        <w:t>Zalvio</w:t>
      </w:r>
      <w:proofErr w:type="spellEnd"/>
      <w:r w:rsidRPr="008560B9">
        <w:rPr>
          <w:rFonts w:cs="Times New Roman"/>
          <w:szCs w:val="24"/>
        </w:rPr>
        <w:t xml:space="preserve"> ežero pakrantės infrastruktūros sutvarkymas, pritaikant mėgėjiškai žvejybai“, Zarasų medžiotojų ir žvejų draugija - „Judėjimo negalią turintiems asmenims pritaikytų mėgėjų žvejybai skirtų vietų įrengimas Zaraso ežere“, Visagino savivaldybės administracija – „Prieplaukos </w:t>
      </w:r>
      <w:r w:rsidRPr="00C3217B">
        <w:rPr>
          <w:rFonts w:cs="Times New Roman"/>
          <w:szCs w:val="24"/>
        </w:rPr>
        <w:t>Drūkšių ežere statyba ir jos pritaikymas rekreaciniai žuvininkystės plėtrai“.</w:t>
      </w:r>
      <w:r>
        <w:rPr>
          <w:rFonts w:cs="Times New Roman"/>
          <w:szCs w:val="24"/>
        </w:rPr>
        <w:t>(R18a)</w:t>
      </w:r>
    </w:p>
    <w:p w:rsidR="00442358" w:rsidRDefault="00442358" w:rsidP="00442358">
      <w:pPr>
        <w:ind w:firstLine="567"/>
        <w:jc w:val="both"/>
        <w:rPr>
          <w:rFonts w:cs="Times New Roman"/>
          <w:szCs w:val="24"/>
        </w:rPr>
      </w:pPr>
      <w:r w:rsidRPr="00C3217B">
        <w:rPr>
          <w:rFonts w:cs="Times New Roman"/>
          <w:szCs w:val="24"/>
        </w:rPr>
        <w:t>Didėjant bendruomenės narių poreikiui mokytis ir kelti kvalifikaciją žuvin</w:t>
      </w:r>
      <w:r>
        <w:rPr>
          <w:rFonts w:cs="Times New Roman"/>
          <w:szCs w:val="24"/>
        </w:rPr>
        <w:t xml:space="preserve">inkystės ir akvakultūros srityje, </w:t>
      </w:r>
      <w:r w:rsidRPr="00C3217B">
        <w:rPr>
          <w:rFonts w:cs="Times New Roman"/>
          <w:szCs w:val="24"/>
        </w:rPr>
        <w:t xml:space="preserve">buvo įgyvendintas projektas „Visuomeninės </w:t>
      </w:r>
      <w:proofErr w:type="spellStart"/>
      <w:r w:rsidRPr="00C3217B">
        <w:rPr>
          <w:rFonts w:cs="Times New Roman"/>
          <w:szCs w:val="24"/>
        </w:rPr>
        <w:t>žuvisaugos</w:t>
      </w:r>
      <w:proofErr w:type="spellEnd"/>
      <w:r w:rsidRPr="00C3217B">
        <w:rPr>
          <w:rFonts w:cs="Times New Roman"/>
          <w:szCs w:val="24"/>
        </w:rPr>
        <w:t xml:space="preserve"> sistemos tobulinimas ir nelegalios žvejybos prevencinių priemoni</w:t>
      </w:r>
      <w:r>
        <w:rPr>
          <w:rFonts w:cs="Times New Roman"/>
          <w:szCs w:val="24"/>
        </w:rPr>
        <w:t>ų</w:t>
      </w:r>
      <w:r w:rsidRPr="00C3217B">
        <w:rPr>
          <w:rFonts w:cs="Times New Roman"/>
          <w:szCs w:val="24"/>
        </w:rPr>
        <w:t xml:space="preserve"> taikymas Zarasų rajono vandens telkiniuose“</w:t>
      </w:r>
      <w:r>
        <w:rPr>
          <w:rFonts w:cs="Times New Roman"/>
          <w:szCs w:val="24"/>
        </w:rPr>
        <w:t>, kurio metu buvo organizuojami seminarai žuvininkystės bendruomenės narių mokymui (20 dalyvių) (R479).</w:t>
      </w:r>
    </w:p>
    <w:p w:rsidR="00442358" w:rsidRPr="006133B4" w:rsidRDefault="00442358" w:rsidP="00442358">
      <w:pPr>
        <w:ind w:firstLine="567"/>
        <w:jc w:val="both"/>
        <w:rPr>
          <w:color w:val="222222"/>
          <w:szCs w:val="24"/>
          <w:shd w:val="clear" w:color="auto" w:fill="FFFFFF"/>
        </w:rPr>
      </w:pPr>
      <w:r w:rsidRPr="006133B4">
        <w:rPr>
          <w:rFonts w:cs="Times New Roman"/>
          <w:szCs w:val="24"/>
        </w:rPr>
        <w:t>2014 metais Zarasų rajono savivaldybė dalyvavo Aplinkos ministerijos rengtame konkurse „Žvejų rojus“</w:t>
      </w:r>
      <w:r>
        <w:rPr>
          <w:rFonts w:cs="Times New Roman"/>
          <w:szCs w:val="24"/>
        </w:rPr>
        <w:t xml:space="preserve"> ir buvo atrinkta</w:t>
      </w:r>
      <w:r w:rsidRPr="006133B4">
        <w:rPr>
          <w:rFonts w:cs="Times New Roman"/>
          <w:szCs w:val="24"/>
        </w:rPr>
        <w:t xml:space="preserve"> kaip nu</w:t>
      </w:r>
      <w:r>
        <w:rPr>
          <w:rFonts w:cs="Times New Roman"/>
          <w:szCs w:val="24"/>
        </w:rPr>
        <w:t>galėtoja</w:t>
      </w:r>
      <w:r w:rsidRPr="006133B4">
        <w:rPr>
          <w:rFonts w:cs="Times New Roman"/>
          <w:szCs w:val="24"/>
        </w:rPr>
        <w:t xml:space="preserve">. </w:t>
      </w:r>
      <w:r w:rsidRPr="006133B4">
        <w:rPr>
          <w:color w:val="222222"/>
          <w:szCs w:val="24"/>
          <w:shd w:val="clear" w:color="auto" w:fill="FFFFFF"/>
        </w:rPr>
        <w:t>2015-05-19 pasirašyta Asociacijos sutartis Nr. B5-2015-8/SR-3201143-5</w:t>
      </w:r>
      <w:r w:rsidRPr="006133B4">
        <w:rPr>
          <w:rStyle w:val="FootnoteReference"/>
          <w:color w:val="222222"/>
          <w:szCs w:val="24"/>
          <w:shd w:val="clear" w:color="auto" w:fill="FFFFFF"/>
        </w:rPr>
        <w:footnoteReference w:id="108"/>
      </w:r>
      <w:r w:rsidRPr="006133B4">
        <w:rPr>
          <w:rStyle w:val="apple-converted-space"/>
          <w:color w:val="222222"/>
          <w:szCs w:val="24"/>
          <w:shd w:val="clear" w:color="auto" w:fill="FFFFFF"/>
        </w:rPr>
        <w:t xml:space="preserve"> </w:t>
      </w:r>
      <w:r w:rsidRPr="006133B4">
        <w:rPr>
          <w:color w:val="222222"/>
          <w:szCs w:val="24"/>
          <w:shd w:val="clear" w:color="auto" w:fill="FFFFFF"/>
        </w:rPr>
        <w:t>tarp Lietuvos Respublikos aplinkos ministerijos, Zarasų rajono sav</w:t>
      </w:r>
      <w:r>
        <w:rPr>
          <w:color w:val="222222"/>
          <w:szCs w:val="24"/>
          <w:shd w:val="clear" w:color="auto" w:fill="FFFFFF"/>
        </w:rPr>
        <w:t>i</w:t>
      </w:r>
      <w:r w:rsidRPr="006133B4">
        <w:rPr>
          <w:color w:val="222222"/>
          <w:szCs w:val="24"/>
          <w:shd w:val="clear" w:color="auto" w:fill="FFFFFF"/>
        </w:rPr>
        <w:t xml:space="preserve">valdybės. Pagal sutartį numatoma įkurti </w:t>
      </w:r>
      <w:r w:rsidR="002F1A1B">
        <w:rPr>
          <w:color w:val="222222"/>
          <w:szCs w:val="24"/>
          <w:shd w:val="clear" w:color="auto" w:fill="FFFFFF"/>
        </w:rPr>
        <w:t>„</w:t>
      </w:r>
      <w:r w:rsidRPr="006133B4">
        <w:rPr>
          <w:color w:val="222222"/>
          <w:szCs w:val="24"/>
          <w:shd w:val="clear" w:color="auto" w:fill="FFFFFF"/>
        </w:rPr>
        <w:t>Žvejų rojų</w:t>
      </w:r>
      <w:r w:rsidR="002F1A1B">
        <w:rPr>
          <w:color w:val="222222"/>
          <w:szCs w:val="24"/>
          <w:shd w:val="clear" w:color="auto" w:fill="FFFFFF"/>
        </w:rPr>
        <w:t>“</w:t>
      </w:r>
      <w:r w:rsidRPr="006133B4">
        <w:rPr>
          <w:color w:val="222222"/>
          <w:szCs w:val="24"/>
          <w:shd w:val="clear" w:color="auto" w:fill="FFFFFF"/>
        </w:rPr>
        <w:t xml:space="preserve"> </w:t>
      </w:r>
      <w:proofErr w:type="spellStart"/>
      <w:r w:rsidRPr="006133B4">
        <w:rPr>
          <w:color w:val="222222"/>
          <w:szCs w:val="24"/>
          <w:shd w:val="clear" w:color="auto" w:fill="FFFFFF"/>
        </w:rPr>
        <w:t>Luodžio</w:t>
      </w:r>
      <w:proofErr w:type="spellEnd"/>
      <w:r w:rsidRPr="006133B4">
        <w:rPr>
          <w:color w:val="222222"/>
          <w:szCs w:val="24"/>
          <w:shd w:val="clear" w:color="auto" w:fill="FFFFFF"/>
        </w:rPr>
        <w:t xml:space="preserve">, </w:t>
      </w:r>
      <w:proofErr w:type="spellStart"/>
      <w:r w:rsidRPr="006133B4">
        <w:rPr>
          <w:color w:val="222222"/>
          <w:szCs w:val="24"/>
          <w:shd w:val="clear" w:color="auto" w:fill="FFFFFF"/>
        </w:rPr>
        <w:t>Luodykščio</w:t>
      </w:r>
      <w:proofErr w:type="spellEnd"/>
      <w:r w:rsidRPr="006133B4">
        <w:rPr>
          <w:color w:val="222222"/>
          <w:szCs w:val="24"/>
          <w:shd w:val="clear" w:color="auto" w:fill="FFFFFF"/>
        </w:rPr>
        <w:t xml:space="preserve">, </w:t>
      </w:r>
      <w:proofErr w:type="spellStart"/>
      <w:r w:rsidRPr="006133B4">
        <w:rPr>
          <w:color w:val="222222"/>
          <w:szCs w:val="24"/>
          <w:shd w:val="clear" w:color="auto" w:fill="FFFFFF"/>
        </w:rPr>
        <w:t>Asavo</w:t>
      </w:r>
      <w:proofErr w:type="spellEnd"/>
      <w:r w:rsidRPr="006133B4">
        <w:rPr>
          <w:color w:val="222222"/>
          <w:szCs w:val="24"/>
          <w:shd w:val="clear" w:color="auto" w:fill="FFFFFF"/>
        </w:rPr>
        <w:t>, ir Sartų ežeruose, Antalieptės tvenkinyje, bei Šventosios upės atkarpoje nuo Antalieptės iki Dusetų.  (Šie vandens telkiniai yra VVG teritorijoje). Projekto įgyvendinimo metu, atlikus išsamius  vandens telkinių žuvų bendrijų tyrimus, bus  užtikrintas žuvies įveisimas mažiausiai 5 (penkerius) metus.  Taip pat numatoma sukurti su žvejyba susijusių paslaugų (žvejybos įrankių nuomos, žvejybos mokymų, gidų ir kitų paslaugų) infrastruktūrą, inicijuoti viešosios infrastruktūros – kelių, privažiavimų, stovyklaviečių, prieplaukų, valčių nuleidimo vietų ir kitokios infrastruktūros plėtrą ir užtikrinti jos priežiūrą</w:t>
      </w:r>
      <w:r>
        <w:rPr>
          <w:color w:val="222222"/>
          <w:szCs w:val="24"/>
          <w:shd w:val="clear" w:color="auto" w:fill="FFFFFF"/>
        </w:rPr>
        <w:t xml:space="preserve">. (R27a). </w:t>
      </w:r>
      <w:r w:rsidRPr="006133B4">
        <w:rPr>
          <w:color w:val="222222"/>
          <w:szCs w:val="24"/>
          <w:shd w:val="clear" w:color="auto" w:fill="FFFFFF"/>
        </w:rPr>
        <w:t xml:space="preserve"> </w:t>
      </w:r>
    </w:p>
    <w:p w:rsidR="00442358" w:rsidRPr="00216773" w:rsidRDefault="00442358" w:rsidP="00442358">
      <w:pPr>
        <w:ind w:firstLine="567"/>
        <w:jc w:val="both"/>
        <w:rPr>
          <w:rFonts w:cs="Times New Roman"/>
          <w:i/>
          <w:szCs w:val="24"/>
        </w:rPr>
      </w:pPr>
      <w:r>
        <w:rPr>
          <w:rFonts w:cs="Times New Roman"/>
          <w:b/>
        </w:rPr>
        <w:t>Alternatyvios veiklos regione</w:t>
      </w:r>
      <w:r>
        <w:rPr>
          <w:rFonts w:cs="Times New Roman"/>
        </w:rPr>
        <w:t xml:space="preserve">. </w:t>
      </w:r>
      <w:r w:rsidRPr="008560B9">
        <w:rPr>
          <w:rFonts w:cs="Times New Roman"/>
        </w:rPr>
        <w:t xml:space="preserve">VVG teritorijoje plėtojamos įvairios alternatyvios veiklos. Daugiausia užimtųjų dirba tekstilės, suvenyrų, medienos gaminių gamybos srityse. Dusetų seniūnijoje susitelkęs skaitlingiausias amatininkų skaičius (25) (R342), po to seka Zarasų seniūnija (23) (R343), </w:t>
      </w:r>
      <w:proofErr w:type="spellStart"/>
      <w:r w:rsidRPr="008560B9">
        <w:rPr>
          <w:rFonts w:cs="Times New Roman"/>
        </w:rPr>
        <w:t>Imbrado</w:t>
      </w:r>
      <w:proofErr w:type="spellEnd"/>
      <w:r w:rsidRPr="008560B9">
        <w:rPr>
          <w:rFonts w:cs="Times New Roman"/>
        </w:rPr>
        <w:t xml:space="preserve"> seniūnija (14) (R344). Kitose seniūnijose yra </w:t>
      </w:r>
      <w:r>
        <w:rPr>
          <w:rFonts w:cs="Times New Roman"/>
        </w:rPr>
        <w:t>nuo 1 iki 5 amatininkų</w:t>
      </w:r>
      <w:r w:rsidRPr="008560B9">
        <w:rPr>
          <w:rFonts w:cs="Times New Roman"/>
        </w:rPr>
        <w:t xml:space="preserve"> ir tik </w:t>
      </w:r>
      <w:proofErr w:type="spellStart"/>
      <w:r w:rsidRPr="008560B9">
        <w:rPr>
          <w:rFonts w:cs="Times New Roman"/>
        </w:rPr>
        <w:t>Suvieko</w:t>
      </w:r>
      <w:proofErr w:type="spellEnd"/>
      <w:r w:rsidRPr="008560B9">
        <w:rPr>
          <w:rFonts w:cs="Times New Roman"/>
        </w:rPr>
        <w:t xml:space="preserve"> seniūnijoje nėra nė vieno. Dusetų seniūnijoje daugiausia amatininkų darbuojasi tekstilės (7) (R345), medienos gaminių (4) (R346)  ir suvenyrų gamyboje (4) (R347). </w:t>
      </w:r>
      <w:proofErr w:type="spellStart"/>
      <w:r w:rsidRPr="008560B9">
        <w:rPr>
          <w:rFonts w:cs="Times New Roman"/>
        </w:rPr>
        <w:t>Imbrado</w:t>
      </w:r>
      <w:proofErr w:type="spellEnd"/>
      <w:r w:rsidRPr="008560B9">
        <w:rPr>
          <w:rFonts w:cs="Times New Roman"/>
        </w:rPr>
        <w:t xml:space="preserve"> seniūnijoje suvenyrus gamina 7 (R348), o tekstilės gamini</w:t>
      </w:r>
      <w:r>
        <w:rPr>
          <w:rFonts w:cs="Times New Roman"/>
        </w:rPr>
        <w:t xml:space="preserve">us </w:t>
      </w:r>
      <w:r w:rsidRPr="008560B9">
        <w:rPr>
          <w:rFonts w:cs="Times New Roman"/>
        </w:rPr>
        <w:t>5 (R349) amatininkai. Zarasų seniūnijoje 6 (R350)  amatininkai gamina tekstilės gaminius, 4 (R351) suvenyrus ir 4 (R352) bižuterijos gaminius. Nuo 1 iki 3 amatininkų seniūnijose dirba skirtingose srityse, tačiau šios sritys nėra dominuojančios.</w:t>
      </w:r>
      <w:r w:rsidRPr="008560B9">
        <w:rPr>
          <w:rStyle w:val="FootnoteReference"/>
          <w:rFonts w:cs="Times New Roman"/>
        </w:rPr>
        <w:footnoteReference w:id="109"/>
      </w:r>
      <w:r>
        <w:rPr>
          <w:rFonts w:cs="Times New Roman"/>
        </w:rPr>
        <w:t xml:space="preserve">  </w:t>
      </w:r>
      <w:r w:rsidRPr="00216773">
        <w:rPr>
          <w:rFonts w:cs="Times New Roman"/>
          <w:i/>
        </w:rPr>
        <w:t>(</w:t>
      </w:r>
      <w:r w:rsidRPr="00216773">
        <w:rPr>
          <w:rFonts w:cs="Times New Roman"/>
          <w:i/>
          <w:szCs w:val="24"/>
        </w:rPr>
        <w:t>Trečio</w:t>
      </w:r>
      <w:r>
        <w:rPr>
          <w:rFonts w:cs="Times New Roman"/>
          <w:i/>
          <w:szCs w:val="24"/>
        </w:rPr>
        <w:t xml:space="preserve"> priedo 2.4.7 pav. </w:t>
      </w:r>
      <w:r w:rsidRPr="00216773">
        <w:rPr>
          <w:rFonts w:cs="Times New Roman"/>
          <w:i/>
          <w:szCs w:val="24"/>
        </w:rPr>
        <w:t xml:space="preserve"> pateikiamas  gyventojų skaičius ir alternatyvūs verslai VVG teritorijoje 2015 m. pradžioje.)</w:t>
      </w:r>
    </w:p>
    <w:p w:rsidR="00442358" w:rsidRPr="005E3810" w:rsidRDefault="00442358" w:rsidP="00442358">
      <w:pPr>
        <w:ind w:firstLine="567"/>
        <w:jc w:val="both"/>
        <w:rPr>
          <w:rFonts w:eastAsia="Times New Roman" w:cs="Times New Roman"/>
          <w:szCs w:val="24"/>
          <w:shd w:val="clear" w:color="auto" w:fill="FFFFFF"/>
        </w:rPr>
      </w:pPr>
      <w:r w:rsidRPr="008560B9">
        <w:rPr>
          <w:rFonts w:cs="Times New Roman"/>
          <w:b/>
        </w:rPr>
        <w:lastRenderedPageBreak/>
        <w:t xml:space="preserve">Ekonominės veiklos plėtra ir perspektyvos. </w:t>
      </w:r>
      <w:r w:rsidRPr="008560B9">
        <w:rPr>
          <w:rFonts w:cs="Times New Roman"/>
        </w:rPr>
        <w:t>Esminė ekonominė veikla, k</w:t>
      </w:r>
      <w:r>
        <w:rPr>
          <w:rFonts w:cs="Times New Roman"/>
        </w:rPr>
        <w:t>urios galėtų imtis kaimo gyventojai</w:t>
      </w:r>
      <w:r w:rsidRPr="008560B9">
        <w:rPr>
          <w:rFonts w:cs="Times New Roman"/>
        </w:rPr>
        <w:t>, gavus Europos Sąjungos paramą, yra ūkininkų produkcijos</w:t>
      </w:r>
      <w:r>
        <w:rPr>
          <w:rFonts w:cs="Times New Roman"/>
        </w:rPr>
        <w:t xml:space="preserve"> </w:t>
      </w:r>
      <w:r w:rsidRPr="008560B9">
        <w:rPr>
          <w:rFonts w:cs="Times New Roman"/>
        </w:rPr>
        <w:t>realizavimas (58,8 proc.)</w:t>
      </w:r>
      <w:r>
        <w:rPr>
          <w:rFonts w:cs="Times New Roman"/>
        </w:rPr>
        <w:t xml:space="preserve"> (R21a),</w:t>
      </w:r>
      <w:r w:rsidRPr="00584E2C">
        <w:rPr>
          <w:rFonts w:eastAsia="Times New Roman" w:cs="Times New Roman"/>
          <w:szCs w:val="24"/>
          <w:shd w:val="clear" w:color="auto" w:fill="FFFFFF"/>
        </w:rPr>
        <w:t xml:space="preserve"> </w:t>
      </w:r>
      <w:r>
        <w:rPr>
          <w:rFonts w:eastAsia="Times New Roman" w:cs="Times New Roman"/>
          <w:szCs w:val="24"/>
          <w:shd w:val="clear" w:color="auto" w:fill="FFFFFF"/>
        </w:rPr>
        <w:t>todėl</w:t>
      </w:r>
      <w:r w:rsidRPr="00412011">
        <w:rPr>
          <w:rFonts w:eastAsia="Times New Roman" w:cs="Times New Roman"/>
          <w:szCs w:val="24"/>
        </w:rPr>
        <w:t xml:space="preserve"> </w:t>
      </w:r>
      <w:r>
        <w:rPr>
          <w:rFonts w:eastAsia="Times New Roman" w:cs="Times New Roman"/>
          <w:szCs w:val="24"/>
        </w:rPr>
        <w:t>a</w:t>
      </w:r>
      <w:r w:rsidRPr="00412011">
        <w:rPr>
          <w:rFonts w:eastAsia="Times New Roman" w:cs="Times New Roman"/>
          <w:szCs w:val="24"/>
        </w:rPr>
        <w:t>tsiveria galimybė rajono ūkininkams ne tik užauginti</w:t>
      </w:r>
      <w:r>
        <w:rPr>
          <w:rFonts w:eastAsia="Times New Roman" w:cs="Times New Roman"/>
          <w:szCs w:val="24"/>
        </w:rPr>
        <w:t xml:space="preserve"> produkciją, </w:t>
      </w:r>
      <w:r w:rsidRPr="00412011">
        <w:rPr>
          <w:rFonts w:eastAsia="Times New Roman" w:cs="Times New Roman"/>
          <w:szCs w:val="24"/>
        </w:rPr>
        <w:t xml:space="preserve">bet </w:t>
      </w:r>
      <w:r>
        <w:rPr>
          <w:rFonts w:eastAsia="Times New Roman" w:cs="Times New Roman"/>
          <w:szCs w:val="24"/>
        </w:rPr>
        <w:t xml:space="preserve">pagaminti </w:t>
      </w:r>
      <w:r w:rsidRPr="00412011">
        <w:rPr>
          <w:rFonts w:eastAsia="Times New Roman" w:cs="Times New Roman"/>
          <w:szCs w:val="24"/>
        </w:rPr>
        <w:t>ir parduoti</w:t>
      </w:r>
      <w:r>
        <w:rPr>
          <w:rFonts w:eastAsia="Times New Roman" w:cs="Times New Roman"/>
          <w:szCs w:val="24"/>
        </w:rPr>
        <w:t xml:space="preserve"> produktą galutiniam vartotojui,</w:t>
      </w:r>
      <w:r w:rsidRPr="00412011">
        <w:rPr>
          <w:rFonts w:eastAsia="Times New Roman" w:cs="Times New Roman"/>
          <w:szCs w:val="24"/>
        </w:rPr>
        <w:t xml:space="preserve"> </w:t>
      </w:r>
      <w:r>
        <w:rPr>
          <w:rFonts w:eastAsia="Times New Roman" w:cs="Times New Roman"/>
          <w:szCs w:val="24"/>
        </w:rPr>
        <w:t>t</w:t>
      </w:r>
      <w:r w:rsidRPr="00412011">
        <w:rPr>
          <w:rFonts w:eastAsia="Times New Roman" w:cs="Times New Roman"/>
          <w:szCs w:val="24"/>
        </w:rPr>
        <w:t>ačiau tam trūksta šiuolaikiškai</w:t>
      </w:r>
      <w:r>
        <w:rPr>
          <w:rFonts w:eastAsia="Times New Roman" w:cs="Times New Roman"/>
          <w:szCs w:val="24"/>
        </w:rPr>
        <w:t xml:space="preserve"> įrengtų produkcijos perdirbimo cechų, įrengtų ar mobilių prekybos vietų.(R34a).</w:t>
      </w:r>
    </w:p>
    <w:p w:rsidR="00442358" w:rsidRPr="008560B9" w:rsidRDefault="00442358" w:rsidP="00442358">
      <w:pPr>
        <w:ind w:firstLine="567"/>
        <w:jc w:val="both"/>
        <w:rPr>
          <w:rFonts w:cs="Times New Roman"/>
          <w:b/>
        </w:rPr>
      </w:pPr>
      <w:r w:rsidRPr="008560B9">
        <w:rPr>
          <w:rFonts w:cs="Times New Roman"/>
        </w:rPr>
        <w:t xml:space="preserve"> Atliktame tyrime keliais procentais mažiau respondentai nurodė įvairių paslaugų turistams teikimą bei įvairių paslaugų vietos gyventojams teikimą. Šiek tiek mažesnė respondentų dalis įvardino amatininkų gaminių bei suvenyrų gamybą ir realizavimą, o daugiau nei trečdalis – kulinarinio paveldo produktų gamybą ir pardavimą</w:t>
      </w:r>
      <w:r>
        <w:rPr>
          <w:rFonts w:cs="Times New Roman"/>
        </w:rPr>
        <w:t>(R32a)</w:t>
      </w:r>
      <w:r w:rsidRPr="008560B9">
        <w:rPr>
          <w:rFonts w:cs="Times New Roman"/>
          <w:b/>
        </w:rPr>
        <w:t xml:space="preserve"> </w:t>
      </w:r>
      <w:r w:rsidRPr="008560B9">
        <w:rPr>
          <w:rFonts w:cs="Times New Roman"/>
        </w:rPr>
        <w:t>bei gamtos gėrybių (grybų, uogų žolelių ir pan.) rinkimą, džiovinimą ir realizavimą</w:t>
      </w:r>
      <w:r>
        <w:rPr>
          <w:rFonts w:cs="Times New Roman"/>
        </w:rPr>
        <w:t xml:space="preserve">. </w:t>
      </w:r>
      <w:r w:rsidRPr="008560B9">
        <w:rPr>
          <w:rFonts w:cs="Times New Roman"/>
          <w:b/>
        </w:rPr>
        <w:t xml:space="preserve"> </w:t>
      </w:r>
    </w:p>
    <w:p w:rsidR="00442358" w:rsidRPr="008560B9" w:rsidRDefault="00442358" w:rsidP="00442358">
      <w:pPr>
        <w:ind w:firstLine="567"/>
        <w:jc w:val="both"/>
        <w:rPr>
          <w:rFonts w:cs="Times New Roman"/>
        </w:rPr>
      </w:pPr>
      <w:r w:rsidRPr="00A42AB9">
        <w:rPr>
          <w:rFonts w:cs="Times New Roman"/>
        </w:rPr>
        <w:t>Į klausimą, ar patys VVG teritorijos</w:t>
      </w:r>
      <w:r w:rsidRPr="008560B9">
        <w:rPr>
          <w:rFonts w:cs="Times New Roman"/>
        </w:rPr>
        <w:t xml:space="preserve"> gyventojai imtųsi smulkaus verslo, jei jo pradžiai būtų suteikta ES parama,  daugiau nei pusę atsakė</w:t>
      </w:r>
      <w:r>
        <w:rPr>
          <w:rFonts w:cs="Times New Roman"/>
        </w:rPr>
        <w:t>, kad imtųsi smulkaus verslo (R3a)</w:t>
      </w:r>
      <w:r w:rsidRPr="008560B9">
        <w:rPr>
          <w:rFonts w:cs="Times New Roman"/>
        </w:rPr>
        <w:t xml:space="preserve">. </w:t>
      </w:r>
    </w:p>
    <w:p w:rsidR="00442358" w:rsidRPr="008560B9" w:rsidRDefault="00442358" w:rsidP="00442358">
      <w:pPr>
        <w:ind w:firstLine="567"/>
        <w:jc w:val="both"/>
        <w:rPr>
          <w:rFonts w:cs="Times New Roman"/>
        </w:rPr>
      </w:pPr>
      <w:r w:rsidRPr="008560B9">
        <w:rPr>
          <w:rFonts w:cs="Times New Roman"/>
        </w:rPr>
        <w:t>Bendruomeninio verslo iniciatyvų ir tokį verslą skatinančių projektų imtųsi 45,1 proc. respondentų, 18,7 proc. negalėjo atsakyti į klausimą, 17,6 proc. nurodė, kad jiems trūksta informacijos, tam kad galėtų imtis tokių iniciatyvų.</w:t>
      </w:r>
    </w:p>
    <w:p w:rsidR="00442358" w:rsidRPr="008560B9" w:rsidRDefault="00442358" w:rsidP="00442358">
      <w:pPr>
        <w:ind w:firstLine="567"/>
        <w:jc w:val="both"/>
        <w:rPr>
          <w:rFonts w:cs="Times New Roman"/>
        </w:rPr>
      </w:pPr>
      <w:r w:rsidRPr="008560B9">
        <w:rPr>
          <w:rFonts w:cs="Times New Roman"/>
        </w:rPr>
        <w:t>Labiausiai bendruomenei organizuoti savo verslą ir/arba teikti savo nariams būtiniausias paslaugas trukdo tai, jog bendruomenė neturi finansų ūkinei veiklai vykdyti, nenori rizikuoti ir vengia atsakomybės,  bendruomeninė organizacija yra silpna organizaciniu požiūriu, trūksta palaikymo iš šalies, bendruomenei trūksta žinių ir paslaugų organizavimo patirties ir trūksta gerų idėjų (R4a).</w:t>
      </w:r>
    </w:p>
    <w:p w:rsidR="00442358" w:rsidRPr="008560B9" w:rsidRDefault="00442358" w:rsidP="00442358">
      <w:pPr>
        <w:ind w:firstLine="567"/>
        <w:jc w:val="both"/>
        <w:rPr>
          <w:rFonts w:cs="Times New Roman"/>
        </w:rPr>
      </w:pPr>
      <w:r w:rsidRPr="008560B9">
        <w:rPr>
          <w:rFonts w:cs="Times New Roman"/>
        </w:rPr>
        <w:t>Geriausiai vertinama (kaip gerėjanti) verslo įmonių veiklos tendencija yra verslo įmonių gebėjimo panaudoti vietos išteklius</w:t>
      </w:r>
      <w:r>
        <w:rPr>
          <w:rFonts w:cs="Times New Roman"/>
        </w:rPr>
        <w:t>. Š</w:t>
      </w:r>
      <w:r w:rsidRPr="008560B9">
        <w:rPr>
          <w:rFonts w:cs="Times New Roman"/>
        </w:rPr>
        <w:t>i tendencija vertinama ir kaip pakankamai stabili (R5a).  Kaip blogėjanti tendencija yra vertinama vietos įmonių rūpinimasis savo darbuotojais (R6a).</w:t>
      </w:r>
    </w:p>
    <w:p w:rsidR="00442358" w:rsidRDefault="00442358" w:rsidP="00442358">
      <w:pPr>
        <w:ind w:firstLine="567"/>
        <w:jc w:val="both"/>
        <w:rPr>
          <w:rFonts w:cs="Times New Roman"/>
        </w:rPr>
      </w:pPr>
      <w:r w:rsidRPr="008560B9">
        <w:rPr>
          <w:rFonts w:cs="Times New Roman"/>
        </w:rPr>
        <w:t>Nemaža dalis VVG teritorijos gyventojų, paslaugų ir produktų turistams vystymą rajone vertina kaip gerėjančią tendenciją</w:t>
      </w:r>
      <w:r>
        <w:rPr>
          <w:rFonts w:cs="Times New Roman"/>
        </w:rPr>
        <w:t xml:space="preserve"> </w:t>
      </w:r>
      <w:r w:rsidRPr="008560B9">
        <w:rPr>
          <w:rFonts w:cs="Times New Roman"/>
        </w:rPr>
        <w:t>panaši dalis – viešųjų paslaugų vietos gyventojams vystymo tendenciją nurodo kaip gerėjančią</w:t>
      </w:r>
      <w:r>
        <w:rPr>
          <w:rFonts w:cs="Times New Roman"/>
        </w:rPr>
        <w:t>.</w:t>
      </w:r>
      <w:r w:rsidRPr="008560B9">
        <w:rPr>
          <w:rFonts w:cs="Times New Roman"/>
        </w:rPr>
        <w:t xml:space="preserve"> Labiausiai nesikeičiančios nurodomos paslaugų vietos verslininkams vystymo tendencijos bei paslaugų socialiai pažeidžiamoms grupėms vystymo tendencijos </w:t>
      </w:r>
    </w:p>
    <w:p w:rsidR="00442358" w:rsidRPr="008A61BC" w:rsidRDefault="00442358" w:rsidP="00442358">
      <w:pPr>
        <w:ind w:firstLine="567"/>
        <w:jc w:val="both"/>
        <w:rPr>
          <w:rFonts w:cs="Times New Roman"/>
        </w:rPr>
      </w:pPr>
      <w:r w:rsidRPr="008560B9">
        <w:rPr>
          <w:rFonts w:cs="Times New Roman"/>
          <w:szCs w:val="24"/>
        </w:rPr>
        <w:t>Atliktoje apklausoje respondentų paklausus</w:t>
      </w:r>
      <w:r>
        <w:rPr>
          <w:rFonts w:cs="Times New Roman"/>
          <w:szCs w:val="24"/>
        </w:rPr>
        <w:t>,</w:t>
      </w:r>
      <w:r w:rsidRPr="008560B9">
        <w:rPr>
          <w:rFonts w:cs="Times New Roman"/>
          <w:szCs w:val="24"/>
        </w:rPr>
        <w:t xml:space="preserve"> kas svarbiausi</w:t>
      </w:r>
      <w:r>
        <w:rPr>
          <w:rFonts w:cs="Times New Roman"/>
          <w:szCs w:val="24"/>
        </w:rPr>
        <w:t xml:space="preserve">a žuvininkystės sektoriuje </w:t>
      </w:r>
      <w:r w:rsidRPr="008560B9">
        <w:rPr>
          <w:rFonts w:cs="Times New Roman"/>
          <w:szCs w:val="24"/>
        </w:rPr>
        <w:t xml:space="preserve"> </w:t>
      </w:r>
      <w:r>
        <w:rPr>
          <w:rFonts w:cs="Times New Roman"/>
          <w:szCs w:val="24"/>
        </w:rPr>
        <w:t xml:space="preserve">jų </w:t>
      </w:r>
      <w:r w:rsidRPr="008560B9">
        <w:rPr>
          <w:rFonts w:cs="Times New Roman"/>
          <w:szCs w:val="24"/>
        </w:rPr>
        <w:t xml:space="preserve">gyvenamojoje vietovėje, </w:t>
      </w:r>
      <w:r w:rsidRPr="008560B9">
        <w:rPr>
          <w:rFonts w:cs="Times New Roman"/>
          <w:b/>
          <w:szCs w:val="24"/>
        </w:rPr>
        <w:t xml:space="preserve"> </w:t>
      </w:r>
      <w:r w:rsidRPr="008560B9">
        <w:rPr>
          <w:rFonts w:cs="Times New Roman"/>
          <w:szCs w:val="24"/>
        </w:rPr>
        <w:t xml:space="preserve">maždaug pusė respondentų mano, kad svarbiausia jų gyvenamojoje teritorijoje </w:t>
      </w:r>
      <w:r>
        <w:rPr>
          <w:rFonts w:cs="Times New Roman"/>
          <w:szCs w:val="24"/>
        </w:rPr>
        <w:t xml:space="preserve">yra </w:t>
      </w:r>
      <w:r w:rsidRPr="008560B9">
        <w:rPr>
          <w:rFonts w:cs="Times New Roman"/>
          <w:szCs w:val="24"/>
        </w:rPr>
        <w:t>plėtoti infrastruktūrą, skirtą turizmui, kuris būtų susijęs su žuvininkyste.</w:t>
      </w:r>
      <w:r>
        <w:rPr>
          <w:rFonts w:cs="Times New Roman"/>
          <w:szCs w:val="24"/>
        </w:rPr>
        <w:t xml:space="preserve"> (R23a)</w:t>
      </w:r>
      <w:r w:rsidRPr="008560B9">
        <w:rPr>
          <w:rFonts w:cs="Times New Roman"/>
          <w:szCs w:val="24"/>
        </w:rPr>
        <w:t xml:space="preserve"> Didžioji dalis taip pat palaikytų kaimelių bei gyvenviečių, kuriuose vykdoma žuvininkystės veikla, atnaujinimą ir plėtrą bei žuvininkystės aplinkos išsaugojimą</w:t>
      </w:r>
      <w:r w:rsidR="00283A61">
        <w:rPr>
          <w:rFonts w:cs="Times New Roman"/>
          <w:szCs w:val="24"/>
        </w:rPr>
        <w:t xml:space="preserve"> </w:t>
      </w:r>
      <w:r w:rsidRPr="008560B9">
        <w:rPr>
          <w:rFonts w:cs="Times New Roman"/>
          <w:szCs w:val="24"/>
        </w:rPr>
        <w:t xml:space="preserve">Buvo respondentų, kurie pažymėjo, kad žuvininkystės sektoriaus veikla jiems yra neaktuali, vienas nurodė, kad tikėtųsi naujų (nestandartinių) verslų, susijusių su žuvininkyste, sričių rėmimo, vienas – </w:t>
      </w:r>
      <w:proofErr w:type="spellStart"/>
      <w:r w:rsidRPr="008560B9">
        <w:rPr>
          <w:rFonts w:cs="Times New Roman"/>
          <w:szCs w:val="24"/>
        </w:rPr>
        <w:t>įžuvinti</w:t>
      </w:r>
      <w:proofErr w:type="spellEnd"/>
      <w:r w:rsidRPr="008560B9">
        <w:rPr>
          <w:rFonts w:cs="Times New Roman"/>
          <w:szCs w:val="24"/>
        </w:rPr>
        <w:t xml:space="preserve"> mažesnius ežerus. </w:t>
      </w:r>
    </w:p>
    <w:p w:rsidR="00442358" w:rsidRPr="008560B9" w:rsidRDefault="00442358" w:rsidP="00442358">
      <w:pPr>
        <w:ind w:firstLine="567"/>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799"/>
        <w:gridCol w:w="8545"/>
      </w:tblGrid>
      <w:tr w:rsidR="00442358" w:rsidRPr="008560B9" w:rsidTr="00B50341">
        <w:tc>
          <w:tcPr>
            <w:tcW w:w="816" w:type="dxa"/>
            <w:shd w:val="clear" w:color="auto" w:fill="C6D9F1"/>
          </w:tcPr>
          <w:p w:rsidR="00442358" w:rsidRPr="008560B9" w:rsidRDefault="00442358" w:rsidP="00B50341">
            <w:pPr>
              <w:jc w:val="center"/>
              <w:rPr>
                <w:rFonts w:cs="Times New Roman"/>
                <w:b/>
                <w:sz w:val="22"/>
              </w:rPr>
            </w:pPr>
            <w:r w:rsidRPr="008560B9">
              <w:rPr>
                <w:rFonts w:cs="Times New Roman"/>
                <w:b/>
                <w:sz w:val="22"/>
              </w:rPr>
              <w:t>2.5.</w:t>
            </w:r>
          </w:p>
        </w:tc>
        <w:tc>
          <w:tcPr>
            <w:tcW w:w="9015" w:type="dxa"/>
            <w:shd w:val="clear" w:color="auto" w:fill="C6D9F1"/>
          </w:tcPr>
          <w:p w:rsidR="00442358" w:rsidRPr="00686724" w:rsidRDefault="00442358" w:rsidP="00B50341">
            <w:pPr>
              <w:jc w:val="both"/>
              <w:rPr>
                <w:rFonts w:cs="Times New Roman"/>
                <w:b/>
                <w:szCs w:val="24"/>
              </w:rPr>
            </w:pPr>
            <w:r w:rsidRPr="00686724">
              <w:rPr>
                <w:rFonts w:cs="Times New Roman"/>
                <w:b/>
                <w:szCs w:val="24"/>
              </w:rPr>
              <w:t>VVG teritorijos socialinė infrastruktūra ir kultūros ištekliai</w:t>
            </w:r>
          </w:p>
        </w:tc>
      </w:tr>
    </w:tbl>
    <w:p w:rsidR="00442358" w:rsidRDefault="00442358" w:rsidP="00442358">
      <w:pPr>
        <w:tabs>
          <w:tab w:val="left" w:pos="3615"/>
        </w:tabs>
        <w:ind w:firstLine="567"/>
        <w:jc w:val="both"/>
        <w:rPr>
          <w:rFonts w:cs="Times New Roman"/>
          <w:b/>
        </w:rPr>
      </w:pPr>
    </w:p>
    <w:p w:rsidR="00442358" w:rsidRPr="008560B9" w:rsidRDefault="00442358" w:rsidP="00442358">
      <w:pPr>
        <w:tabs>
          <w:tab w:val="left" w:pos="3615"/>
        </w:tabs>
        <w:ind w:firstLine="567"/>
        <w:jc w:val="both"/>
        <w:rPr>
          <w:rFonts w:cs="Times New Roman"/>
        </w:rPr>
      </w:pPr>
      <w:r w:rsidRPr="008560B9">
        <w:rPr>
          <w:rFonts w:cs="Times New Roman"/>
          <w:b/>
        </w:rPr>
        <w:t xml:space="preserve">Švietimas. </w:t>
      </w:r>
      <w:r w:rsidRPr="008560B9">
        <w:rPr>
          <w:rFonts w:cs="Times New Roman"/>
        </w:rPr>
        <w:t>Remiantis Zarasų rajono savivaldybės</w:t>
      </w:r>
      <w:r>
        <w:rPr>
          <w:rFonts w:cs="Times New Roman"/>
        </w:rPr>
        <w:t xml:space="preserve"> Švietimo ir kultūros skyriaus </w:t>
      </w:r>
      <w:r w:rsidRPr="008560B9">
        <w:rPr>
          <w:rFonts w:cs="Times New Roman"/>
        </w:rPr>
        <w:t xml:space="preserve"> duomenimis, Zarasų rajone (VVG teritorijoje) veikia dvi gimnazijos (Dusetų Kazimiero </w:t>
      </w:r>
      <w:proofErr w:type="spellStart"/>
      <w:r w:rsidRPr="008560B9">
        <w:rPr>
          <w:rFonts w:cs="Times New Roman"/>
        </w:rPr>
        <w:t>Būgos</w:t>
      </w:r>
      <w:proofErr w:type="spellEnd"/>
      <w:r w:rsidRPr="008560B9">
        <w:rPr>
          <w:rFonts w:cs="Times New Roman"/>
        </w:rPr>
        <w:t xml:space="preserve"> gimnazija ir Antazavės Juozo Gruodžio gimnazija), dvi pagrindinės mokyklos (Salako pagrindinė mokykla ir Turmanto pagrindinė mokykla), viena neformaliojo švietimo įstaiga (Zarasų rajono Dusetų meno mokykla). Ik</w:t>
      </w:r>
      <w:r>
        <w:rPr>
          <w:rFonts w:cs="Times New Roman"/>
        </w:rPr>
        <w:t xml:space="preserve">imokyklinio ugdymo skyrius turi </w:t>
      </w:r>
      <w:r w:rsidRPr="008560B9">
        <w:rPr>
          <w:rFonts w:cs="Times New Roman"/>
        </w:rPr>
        <w:t xml:space="preserve">Antazavės Juozo Gruodžio gimnazija, Salako pagrindinė mokykla, Turmanto pagrindinė mokykla ir Zarasų Pauliaus Širvio progimnazija, kuri ikimokyklinio ugdymo skyrių turi </w:t>
      </w:r>
      <w:proofErr w:type="spellStart"/>
      <w:r w:rsidRPr="008560B9">
        <w:rPr>
          <w:rFonts w:cs="Times New Roman"/>
        </w:rPr>
        <w:t>Suvieke</w:t>
      </w:r>
      <w:proofErr w:type="spellEnd"/>
      <w:r>
        <w:rPr>
          <w:rFonts w:cs="Times New Roman"/>
        </w:rPr>
        <w:t xml:space="preserve">, Dusetų Kazimiero </w:t>
      </w:r>
      <w:proofErr w:type="spellStart"/>
      <w:r>
        <w:rPr>
          <w:rFonts w:cs="Times New Roman"/>
        </w:rPr>
        <w:t>Būgos</w:t>
      </w:r>
      <w:proofErr w:type="spellEnd"/>
      <w:r>
        <w:rPr>
          <w:rFonts w:cs="Times New Roman"/>
        </w:rPr>
        <w:t xml:space="preserve"> gimnazija turi priešmokyklinio ugdymo skyrių „Sartukas“.  VVG teritorijoje yra </w:t>
      </w:r>
      <w:r w:rsidRPr="008560B9">
        <w:rPr>
          <w:rFonts w:cs="Times New Roman"/>
        </w:rPr>
        <w:t xml:space="preserve">Zarasų „Lakštingalos“ </w:t>
      </w:r>
      <w:r>
        <w:rPr>
          <w:rFonts w:cs="Times New Roman"/>
        </w:rPr>
        <w:t>mokykla,</w:t>
      </w:r>
      <w:r w:rsidRPr="00A42AB9">
        <w:rPr>
          <w:rFonts w:cs="Times New Roman"/>
        </w:rPr>
        <w:t xml:space="preserve"> ikimokyklinį</w:t>
      </w:r>
      <w:r w:rsidRPr="008560B9">
        <w:rPr>
          <w:rFonts w:cs="Times New Roman"/>
        </w:rPr>
        <w:t xml:space="preserve"> ugdymą vykdanti Magučių skyriuje. Zarasų rajono Dusetų meno mokyklos skyrius veikia Antazavėje, o Zarasų meno mokykla yra įsteigusi skyrių Salake. Visagino savivaldybės kaimiškoje teritorijoje švietimo įstaigų nėra</w:t>
      </w:r>
      <w:r w:rsidRPr="008560B9">
        <w:rPr>
          <w:rStyle w:val="FootnoteReference"/>
          <w:rFonts w:cs="Times New Roman"/>
        </w:rPr>
        <w:footnoteReference w:id="110"/>
      </w:r>
      <w:r w:rsidRPr="008560B9">
        <w:rPr>
          <w:rFonts w:cs="Times New Roman"/>
        </w:rPr>
        <w:t>.</w:t>
      </w:r>
    </w:p>
    <w:p w:rsidR="00442358" w:rsidRPr="008560B9" w:rsidRDefault="00442358" w:rsidP="00442358">
      <w:pPr>
        <w:tabs>
          <w:tab w:val="left" w:pos="3615"/>
        </w:tabs>
        <w:ind w:firstLine="567"/>
        <w:jc w:val="both"/>
        <w:rPr>
          <w:rFonts w:cs="Times New Roman"/>
        </w:rPr>
      </w:pPr>
      <w:r w:rsidRPr="008560B9">
        <w:rPr>
          <w:rFonts w:cs="Times New Roman"/>
        </w:rPr>
        <w:lastRenderedPageBreak/>
        <w:t>Remiantis Lietuvos statistikos departamento duomenimis, 2014 m. ikimokyklinio ugdymo įstaigose Zarasų rajono savivaldybėje buvo ugdomi 327 (R389) vaikai. 2011-2014 m. laikotarpiu ugdytinių skaičius ikimokyklinio ugdymo įstaigose išaugo 44,0 proc. (R390). Utenos apskrityje ikimokyklinio ugdymo įstaigų ugdytinių skaičius augo 2,2 proc. (R391), šalyje – 16,1 proc. (R392), t. y. lėčiau nei Zarasų rajono savivaldybėje.</w:t>
      </w:r>
      <w:r w:rsidRPr="008560B9">
        <w:rPr>
          <w:rStyle w:val="FootnoteReference"/>
          <w:rFonts w:cs="Times New Roman"/>
        </w:rPr>
        <w:footnoteReference w:id="111"/>
      </w:r>
      <w:r w:rsidRPr="008560B9">
        <w:rPr>
          <w:rFonts w:cs="Times New Roman"/>
        </w:rPr>
        <w:t xml:space="preserve"> </w:t>
      </w:r>
    </w:p>
    <w:p w:rsidR="00442358" w:rsidRPr="00CF0657" w:rsidRDefault="00442358" w:rsidP="00442358">
      <w:pPr>
        <w:tabs>
          <w:tab w:val="left" w:pos="3615"/>
        </w:tabs>
        <w:ind w:firstLine="567"/>
        <w:jc w:val="both"/>
        <w:rPr>
          <w:rFonts w:cs="Times New Roman"/>
          <w:i/>
          <w:sz w:val="20"/>
          <w:szCs w:val="20"/>
        </w:rPr>
      </w:pPr>
      <w:r>
        <w:rPr>
          <w:rFonts w:cs="Times New Roman"/>
        </w:rPr>
        <w:t xml:space="preserve">Zarasų rajono savivaldybės  Švietimo ir kultūros skyriaus duomenimis 2014-2015 m. VVG teritorijoje ikimokyklines ugdymo įstaigas lankė 195 vaikai. </w:t>
      </w:r>
      <w:r w:rsidRPr="008560B9">
        <w:rPr>
          <w:rFonts w:cs="Times New Roman"/>
        </w:rPr>
        <w:t>Vertinant vaikų skaičių ikimokyklinio ug</w:t>
      </w:r>
      <w:r>
        <w:rPr>
          <w:rFonts w:cs="Times New Roman"/>
        </w:rPr>
        <w:t>dymo įstaigose VVG teritorijoje</w:t>
      </w:r>
      <w:r w:rsidRPr="008560B9">
        <w:rPr>
          <w:rFonts w:cs="Times New Roman"/>
        </w:rPr>
        <w:t xml:space="preserve"> didžiausiu vaikų skaičiumi pasižymėjo Dusetų seniūnija (65) (R393), Zarasų </w:t>
      </w:r>
      <w:r>
        <w:rPr>
          <w:rFonts w:cs="Times New Roman"/>
        </w:rPr>
        <w:t xml:space="preserve"> rajono </w:t>
      </w:r>
      <w:r w:rsidRPr="008560B9">
        <w:rPr>
          <w:rFonts w:cs="Times New Roman"/>
        </w:rPr>
        <w:t>seniūnija (3</w:t>
      </w:r>
      <w:r>
        <w:rPr>
          <w:rFonts w:cs="Times New Roman"/>
        </w:rPr>
        <w:t>4</w:t>
      </w:r>
      <w:r w:rsidRPr="008560B9">
        <w:rPr>
          <w:rFonts w:cs="Times New Roman"/>
        </w:rPr>
        <w:t>) (R394) ir Antazavės seniūnija (2</w:t>
      </w:r>
      <w:r>
        <w:rPr>
          <w:rFonts w:cs="Times New Roman"/>
        </w:rPr>
        <w:t>7</w:t>
      </w:r>
      <w:r w:rsidRPr="008560B9">
        <w:rPr>
          <w:rFonts w:cs="Times New Roman"/>
        </w:rPr>
        <w:t>) (R395). Ikimokyklinio ugdymo įstaigų nėra Ant</w:t>
      </w:r>
      <w:r>
        <w:rPr>
          <w:rFonts w:cs="Times New Roman"/>
        </w:rPr>
        <w:t xml:space="preserve">alieptės ir </w:t>
      </w:r>
      <w:proofErr w:type="spellStart"/>
      <w:r>
        <w:rPr>
          <w:rFonts w:cs="Times New Roman"/>
        </w:rPr>
        <w:t>Imbrado</w:t>
      </w:r>
      <w:proofErr w:type="spellEnd"/>
      <w:r>
        <w:rPr>
          <w:rFonts w:cs="Times New Roman"/>
        </w:rPr>
        <w:t xml:space="preserve"> seniūnijose, bei Visagino kaimiškoje seniūnijoje.</w:t>
      </w:r>
      <w:r w:rsidRPr="008560B9">
        <w:rPr>
          <w:rFonts w:cs="Times New Roman"/>
        </w:rPr>
        <w:t xml:space="preserve"> </w:t>
      </w:r>
      <w:r>
        <w:rPr>
          <w:rFonts w:cs="Times New Roman"/>
        </w:rPr>
        <w:t xml:space="preserve"> 2013-2014 m. ugdymo įstaigas VVG teritorijoje lankė 165 vaikai. Nuo 2013 metų  u</w:t>
      </w:r>
      <w:r w:rsidRPr="008560B9">
        <w:rPr>
          <w:rFonts w:cs="Times New Roman"/>
        </w:rPr>
        <w:t>gdytinių skaičius ikimokyklinio ug</w:t>
      </w:r>
      <w:r>
        <w:rPr>
          <w:rFonts w:cs="Times New Roman"/>
        </w:rPr>
        <w:t xml:space="preserve">dymo įstaigose didėjo  Dusetų, </w:t>
      </w:r>
      <w:proofErr w:type="spellStart"/>
      <w:r>
        <w:rPr>
          <w:rFonts w:cs="Times New Roman"/>
        </w:rPr>
        <w:t>Suvieko</w:t>
      </w:r>
      <w:proofErr w:type="spellEnd"/>
      <w:r>
        <w:rPr>
          <w:rFonts w:cs="Times New Roman"/>
        </w:rPr>
        <w:t xml:space="preserve"> ir Salako, Turmanto  seniūnijose, kitose</w:t>
      </w:r>
      <w:r w:rsidRPr="008560B9">
        <w:rPr>
          <w:rFonts w:cs="Times New Roman"/>
        </w:rPr>
        <w:t xml:space="preserve"> nebuvo arba mažėjo. Bendras ikimokyklinio amžiaus vaikų</w:t>
      </w:r>
      <w:r>
        <w:rPr>
          <w:rFonts w:cs="Times New Roman"/>
        </w:rPr>
        <w:t>, kurie lanko ikimokyklinio ugdymo įstaigas</w:t>
      </w:r>
      <w:r w:rsidRPr="008560B9">
        <w:rPr>
          <w:rFonts w:cs="Times New Roman"/>
        </w:rPr>
        <w:t xml:space="preserve"> VVG teritorijoje</w:t>
      </w:r>
      <w:r>
        <w:rPr>
          <w:rFonts w:cs="Times New Roman"/>
        </w:rPr>
        <w:t xml:space="preserve"> per ataskaitinį laikotarpį </w:t>
      </w:r>
      <w:r w:rsidRPr="008560B9">
        <w:rPr>
          <w:rFonts w:cs="Times New Roman"/>
        </w:rPr>
        <w:t xml:space="preserve"> padidėjo </w:t>
      </w:r>
      <w:r>
        <w:rPr>
          <w:rFonts w:cs="Times New Roman"/>
        </w:rPr>
        <w:t xml:space="preserve">15,4 </w:t>
      </w:r>
      <w:r w:rsidRPr="008560B9">
        <w:rPr>
          <w:rFonts w:cs="Times New Roman"/>
        </w:rPr>
        <w:t>proc. Laukiančių eilėse į ikimokyklinio ugdymo įstaigas VVG teritorijoje nėra.</w:t>
      </w:r>
      <w:r w:rsidRPr="008560B9">
        <w:rPr>
          <w:rStyle w:val="FootnoteReference"/>
          <w:rFonts w:cs="Times New Roman"/>
        </w:rPr>
        <w:footnoteReference w:id="112"/>
      </w:r>
      <w:r>
        <w:rPr>
          <w:rFonts w:cs="Times New Roman"/>
        </w:rPr>
        <w:t xml:space="preserve"> </w:t>
      </w:r>
      <w:r w:rsidRPr="00CF0657">
        <w:rPr>
          <w:rFonts w:cs="Times New Roman"/>
          <w:i/>
        </w:rPr>
        <w:t>(</w:t>
      </w:r>
      <w:r w:rsidRPr="00CF0657">
        <w:rPr>
          <w:rFonts w:cs="Times New Roman"/>
          <w:i/>
          <w:szCs w:val="24"/>
        </w:rPr>
        <w:t>Trečio priedo 2.5.1 lentelėje pateikiami ikimokyklinio amžiaus vaikų sudėtis  VVG teritorijos ugdymo įstaigose</w:t>
      </w:r>
      <w:r>
        <w:rPr>
          <w:rFonts w:cs="Times New Roman"/>
          <w:i/>
          <w:szCs w:val="24"/>
        </w:rPr>
        <w:t xml:space="preserve"> 2013-2014m. – 2014-2015 m. </w:t>
      </w:r>
      <w:r w:rsidRPr="00CF0657">
        <w:rPr>
          <w:rFonts w:cs="Times New Roman"/>
          <w:i/>
          <w:szCs w:val="24"/>
        </w:rPr>
        <w:t>)</w:t>
      </w:r>
    </w:p>
    <w:p w:rsidR="00442358" w:rsidRPr="00575B26" w:rsidRDefault="00442358" w:rsidP="00442358">
      <w:pPr>
        <w:tabs>
          <w:tab w:val="left" w:pos="3615"/>
        </w:tabs>
        <w:ind w:firstLine="567"/>
        <w:jc w:val="both"/>
        <w:rPr>
          <w:rFonts w:cs="Times New Roman"/>
          <w:i/>
          <w:szCs w:val="24"/>
        </w:rPr>
      </w:pPr>
      <w:r w:rsidRPr="008560B9">
        <w:rPr>
          <w:rFonts w:cs="Times New Roman"/>
        </w:rPr>
        <w:t>2013</w:t>
      </w:r>
      <w:r>
        <w:rPr>
          <w:rFonts w:cs="Times New Roman"/>
        </w:rPr>
        <w:t xml:space="preserve"> m. - 2014 m.</w:t>
      </w:r>
      <w:r w:rsidRPr="008560B9">
        <w:rPr>
          <w:rFonts w:cs="Times New Roman"/>
        </w:rPr>
        <w:t xml:space="preserve"> Zarasų rajono bendrojo ugdymo mokyklose mokėsi 1 770 (R396) mokiniai. Bendras mokinių skaičius per pastaruosius trejus mokslo metus sumažėjo 1</w:t>
      </w:r>
      <w:r>
        <w:rPr>
          <w:rFonts w:cs="Times New Roman"/>
        </w:rPr>
        <w:t>5,3</w:t>
      </w:r>
      <w:r w:rsidRPr="008560B9">
        <w:rPr>
          <w:rFonts w:cs="Times New Roman"/>
        </w:rPr>
        <w:t xml:space="preserve"> proc. (R397). Mokinių mažėjimo sparta buvo panaši į Utenos apskrities (13,8 proc.) (R398), tačiau didesnė nei šalyje (9,0 proc.) (R399</w:t>
      </w:r>
      <w:r w:rsidRPr="00CF0657">
        <w:rPr>
          <w:rFonts w:cs="Times New Roman"/>
          <w:i/>
        </w:rPr>
        <w:t>).</w:t>
      </w:r>
      <w:r w:rsidRPr="00CF0657">
        <w:rPr>
          <w:rStyle w:val="FootnoteReference"/>
          <w:rFonts w:cs="Times New Roman"/>
          <w:i/>
        </w:rPr>
        <w:footnoteReference w:id="113"/>
      </w:r>
      <w:r w:rsidRPr="00CF0657">
        <w:rPr>
          <w:rFonts w:cs="Times New Roman"/>
          <w:i/>
        </w:rPr>
        <w:t xml:space="preserve">  (Trečio </w:t>
      </w:r>
      <w:r w:rsidRPr="00CF0657">
        <w:rPr>
          <w:rFonts w:cs="Times New Roman"/>
          <w:i/>
          <w:szCs w:val="24"/>
        </w:rPr>
        <w:t>priedo 2.5.2 lentelėje pateikiamas mokinių skaičius ir pokytis 2011 - 2014 m.)</w:t>
      </w:r>
    </w:p>
    <w:p w:rsidR="00442358" w:rsidRDefault="00442358" w:rsidP="00442358">
      <w:pPr>
        <w:tabs>
          <w:tab w:val="left" w:pos="3615"/>
        </w:tabs>
        <w:ind w:firstLine="567"/>
        <w:jc w:val="both"/>
        <w:rPr>
          <w:rFonts w:cs="Times New Roman"/>
          <w:szCs w:val="24"/>
        </w:rPr>
      </w:pPr>
      <w:r>
        <w:rPr>
          <w:rFonts w:cs="Times New Roman"/>
          <w:szCs w:val="24"/>
        </w:rPr>
        <w:t xml:space="preserve">Zarasų rajono savivaldybės Švietimo ir kultūros skyriaus duomenimis </w:t>
      </w:r>
      <w:r w:rsidRPr="001E4F74">
        <w:rPr>
          <w:rFonts w:cs="Times New Roman"/>
          <w:szCs w:val="24"/>
        </w:rPr>
        <w:t>VVG teritorijos mokyklose 201</w:t>
      </w:r>
      <w:r>
        <w:rPr>
          <w:rFonts w:cs="Times New Roman"/>
          <w:szCs w:val="24"/>
        </w:rPr>
        <w:t>4</w:t>
      </w:r>
      <w:r w:rsidRPr="001E4F74">
        <w:rPr>
          <w:rFonts w:cs="Times New Roman"/>
          <w:szCs w:val="24"/>
        </w:rPr>
        <w:t>-201</w:t>
      </w:r>
      <w:r>
        <w:rPr>
          <w:rFonts w:cs="Times New Roman"/>
          <w:szCs w:val="24"/>
        </w:rPr>
        <w:t>5</w:t>
      </w:r>
      <w:r w:rsidRPr="001E4F74">
        <w:rPr>
          <w:rFonts w:cs="Times New Roman"/>
          <w:szCs w:val="24"/>
        </w:rPr>
        <w:t xml:space="preserve"> m</w:t>
      </w:r>
      <w:r>
        <w:rPr>
          <w:rFonts w:cs="Times New Roman"/>
          <w:szCs w:val="24"/>
        </w:rPr>
        <w:t>okslo metais mokėsi 698 (R400) mokiniai</w:t>
      </w:r>
      <w:r w:rsidRPr="001E4F74">
        <w:rPr>
          <w:rFonts w:cs="Times New Roman"/>
          <w:szCs w:val="24"/>
        </w:rPr>
        <w:t>. Vertinant mokinių skaičių atskirose VVG teritori</w:t>
      </w:r>
      <w:r>
        <w:rPr>
          <w:rFonts w:cs="Times New Roman"/>
          <w:szCs w:val="24"/>
        </w:rPr>
        <w:t>jos seniūnijose, 2014-2015 m.</w:t>
      </w:r>
      <w:r w:rsidRPr="001E4F74">
        <w:rPr>
          <w:rFonts w:cs="Times New Roman"/>
          <w:szCs w:val="24"/>
        </w:rPr>
        <w:t xml:space="preserve"> didžiausiu mokinių ska</w:t>
      </w:r>
      <w:r>
        <w:rPr>
          <w:rFonts w:cs="Times New Roman"/>
          <w:szCs w:val="24"/>
        </w:rPr>
        <w:t xml:space="preserve">ičiumi pasižymėjo </w:t>
      </w:r>
      <w:r w:rsidRPr="001E4F74">
        <w:rPr>
          <w:rFonts w:cs="Times New Roman"/>
          <w:szCs w:val="24"/>
        </w:rPr>
        <w:t>Dusetų (</w:t>
      </w:r>
      <w:r>
        <w:rPr>
          <w:rFonts w:cs="Times New Roman"/>
          <w:szCs w:val="24"/>
        </w:rPr>
        <w:t>287) (R402), Antazavės (198</w:t>
      </w:r>
      <w:r w:rsidRPr="001E4F74">
        <w:rPr>
          <w:rFonts w:cs="Times New Roman"/>
          <w:szCs w:val="24"/>
        </w:rPr>
        <w:t>) (R401), ir Salako (10</w:t>
      </w:r>
      <w:r>
        <w:rPr>
          <w:rFonts w:cs="Times New Roman"/>
          <w:szCs w:val="24"/>
        </w:rPr>
        <w:t>4</w:t>
      </w:r>
      <w:r w:rsidRPr="001E4F74">
        <w:rPr>
          <w:rFonts w:cs="Times New Roman"/>
          <w:szCs w:val="24"/>
        </w:rPr>
        <w:t xml:space="preserve">) (R403) seniūnijos. Mokyklų nebuvo Antalieptės ir </w:t>
      </w:r>
      <w:proofErr w:type="spellStart"/>
      <w:r w:rsidRPr="001E4F74">
        <w:rPr>
          <w:rFonts w:cs="Times New Roman"/>
          <w:szCs w:val="24"/>
        </w:rPr>
        <w:t>Imbrado</w:t>
      </w:r>
      <w:proofErr w:type="spellEnd"/>
      <w:r w:rsidRPr="001E4F74">
        <w:rPr>
          <w:rFonts w:cs="Times New Roman"/>
          <w:szCs w:val="24"/>
        </w:rPr>
        <w:t xml:space="preserve"> seniūnijose</w:t>
      </w:r>
      <w:r>
        <w:rPr>
          <w:rFonts w:cs="Times New Roman"/>
          <w:szCs w:val="24"/>
        </w:rPr>
        <w:t xml:space="preserve">.  2011 – 2012  mokslo metais VVG teritorijoje esančiose mokyklose mokėsi 951 moksleivis. Per ataskaitinį laikotarpį mokinių  mokyklose sumažėjo 253 mokiniais arba 26,6 proc.  Didžiausias mokinių mažėjimas per ataskaitinį laikotarpį buvo </w:t>
      </w:r>
      <w:proofErr w:type="spellStart"/>
      <w:r>
        <w:rPr>
          <w:rFonts w:cs="Times New Roman"/>
          <w:szCs w:val="24"/>
        </w:rPr>
        <w:t>Imbrado</w:t>
      </w:r>
      <w:proofErr w:type="spellEnd"/>
      <w:r>
        <w:rPr>
          <w:rFonts w:cs="Times New Roman"/>
          <w:szCs w:val="24"/>
        </w:rPr>
        <w:t xml:space="preserve"> seniūnijoje 2014 m., uždarius pradinę mokyklą seniūnijoje neliko nei vienos </w:t>
      </w:r>
      <w:proofErr w:type="spellStart"/>
      <w:r>
        <w:rPr>
          <w:rFonts w:cs="Times New Roman"/>
          <w:szCs w:val="24"/>
        </w:rPr>
        <w:t>ugdimo</w:t>
      </w:r>
      <w:proofErr w:type="spellEnd"/>
      <w:r>
        <w:rPr>
          <w:rFonts w:cs="Times New Roman"/>
          <w:szCs w:val="24"/>
        </w:rPr>
        <w:t xml:space="preserve"> įstaigos,  Degučių seniūnijos mokyklose  – sumažėjo 40 mokinių arba 80 proc., mažiausiai mokinių skaičius pakito Salako seniūnijos mokykloje -3 mokiniai arba 2,81 proc. Visagino savivaldybės administracijos duomenimis Visagino kaimiškoje teritorijoje ugdymo įstaigų 2011-2015 m. nebuvo.</w:t>
      </w:r>
      <w:r w:rsidRPr="008743FB">
        <w:rPr>
          <w:rStyle w:val="FootnoteReference"/>
          <w:rFonts w:cs="Times New Roman"/>
          <w:szCs w:val="24"/>
        </w:rPr>
        <w:t xml:space="preserve"> </w:t>
      </w:r>
      <w:r w:rsidRPr="001E4F74">
        <w:rPr>
          <w:rStyle w:val="FootnoteReference"/>
          <w:rFonts w:cs="Times New Roman"/>
          <w:szCs w:val="24"/>
        </w:rPr>
        <w:footnoteReference w:id="114"/>
      </w:r>
      <w:r>
        <w:rPr>
          <w:rFonts w:cs="Times New Roman"/>
          <w:szCs w:val="24"/>
        </w:rPr>
        <w:t xml:space="preserve">  </w:t>
      </w:r>
      <w:r w:rsidRPr="00CF0657">
        <w:rPr>
          <w:rFonts w:cs="Times New Roman"/>
          <w:i/>
          <w:szCs w:val="24"/>
        </w:rPr>
        <w:t>(Trečio priedo 2.5.3 lentelėje pateikiamas mokinių skaičius VVG teritorijos mokyklose 201</w:t>
      </w:r>
      <w:r>
        <w:rPr>
          <w:rFonts w:cs="Times New Roman"/>
          <w:i/>
          <w:szCs w:val="24"/>
        </w:rPr>
        <w:t xml:space="preserve">1-2012 m. - </w:t>
      </w:r>
      <w:r w:rsidRPr="00CF0657">
        <w:rPr>
          <w:rFonts w:cs="Times New Roman"/>
          <w:i/>
          <w:szCs w:val="24"/>
        </w:rPr>
        <w:t xml:space="preserve"> </w:t>
      </w:r>
      <w:r>
        <w:rPr>
          <w:rFonts w:cs="Times New Roman"/>
          <w:i/>
          <w:szCs w:val="24"/>
        </w:rPr>
        <w:t>–</w:t>
      </w:r>
      <w:r w:rsidRPr="00CF0657">
        <w:rPr>
          <w:rFonts w:cs="Times New Roman"/>
          <w:i/>
          <w:szCs w:val="24"/>
        </w:rPr>
        <w:t xml:space="preserve"> </w:t>
      </w:r>
      <w:r>
        <w:rPr>
          <w:rFonts w:cs="Times New Roman"/>
          <w:i/>
          <w:szCs w:val="24"/>
        </w:rPr>
        <w:t xml:space="preserve">2014- </w:t>
      </w:r>
      <w:r w:rsidRPr="00CF0657">
        <w:rPr>
          <w:rFonts w:cs="Times New Roman"/>
          <w:i/>
          <w:szCs w:val="24"/>
        </w:rPr>
        <w:t>2015 m.)</w:t>
      </w:r>
      <w:r>
        <w:rPr>
          <w:rFonts w:cs="Times New Roman"/>
          <w:i/>
          <w:szCs w:val="24"/>
        </w:rPr>
        <w:t xml:space="preserve">. </w:t>
      </w:r>
      <w:r w:rsidRPr="001E4F74">
        <w:rPr>
          <w:rFonts w:cs="Times New Roman"/>
          <w:color w:val="FF0000"/>
          <w:szCs w:val="24"/>
        </w:rPr>
        <w:t xml:space="preserve">  </w:t>
      </w:r>
    </w:p>
    <w:p w:rsidR="00442358" w:rsidRDefault="00442358" w:rsidP="00442358">
      <w:pPr>
        <w:tabs>
          <w:tab w:val="left" w:pos="3615"/>
        </w:tabs>
        <w:ind w:firstLine="567"/>
        <w:jc w:val="both"/>
        <w:rPr>
          <w:rFonts w:cs="Times New Roman"/>
          <w:i/>
          <w:color w:val="FF0000"/>
          <w:szCs w:val="24"/>
        </w:rPr>
      </w:pPr>
      <w:r w:rsidRPr="001E4F74">
        <w:rPr>
          <w:rFonts w:cs="Times New Roman"/>
          <w:szCs w:val="24"/>
        </w:rPr>
        <w:t xml:space="preserve"> </w:t>
      </w:r>
    </w:p>
    <w:p w:rsidR="00442358" w:rsidRPr="001E4F74" w:rsidRDefault="00442358" w:rsidP="00442358">
      <w:pPr>
        <w:tabs>
          <w:tab w:val="left" w:pos="3615"/>
        </w:tabs>
        <w:ind w:firstLine="567"/>
        <w:jc w:val="both"/>
        <w:rPr>
          <w:rFonts w:cs="Times New Roman"/>
          <w:i/>
          <w:color w:val="FF0000"/>
          <w:szCs w:val="24"/>
        </w:rPr>
      </w:pPr>
      <w:r w:rsidRPr="008560B9">
        <w:rPr>
          <w:rFonts w:eastAsia="Times New Roman" w:cs="Times New Roman"/>
          <w:szCs w:val="24"/>
        </w:rPr>
        <w:t>Remiantis Švietimo valdymo informacinės sistemos duomenimis, 2013 m. Zarasų rajono savivaldybės 87,1 proc.</w:t>
      </w:r>
      <w:r w:rsidRPr="008560B9">
        <w:rPr>
          <w:rFonts w:cs="Times New Roman"/>
        </w:rPr>
        <w:t xml:space="preserve"> </w:t>
      </w:r>
      <w:r w:rsidRPr="008560B9">
        <w:rPr>
          <w:rFonts w:eastAsia="Times New Roman" w:cs="Times New Roman"/>
          <w:szCs w:val="24"/>
        </w:rPr>
        <w:t>(R404)</w:t>
      </w:r>
      <w:r w:rsidRPr="008560B9">
        <w:rPr>
          <w:rFonts w:cs="Times New Roman"/>
        </w:rPr>
        <w:t xml:space="preserve"> </w:t>
      </w:r>
      <w:r w:rsidRPr="008560B9">
        <w:rPr>
          <w:rFonts w:eastAsia="Times New Roman" w:cs="Times New Roman"/>
          <w:szCs w:val="24"/>
        </w:rPr>
        <w:t>mokinių, baigusių 12 klasių, tęsė mokymąsi kitose švietimo įstaigose, iš jų: 37,4 proc.</w:t>
      </w:r>
      <w:r w:rsidRPr="008560B9">
        <w:rPr>
          <w:rFonts w:cs="Times New Roman"/>
        </w:rPr>
        <w:t xml:space="preserve"> </w:t>
      </w:r>
      <w:r w:rsidRPr="008560B9">
        <w:rPr>
          <w:rFonts w:eastAsia="Times New Roman" w:cs="Times New Roman"/>
          <w:szCs w:val="24"/>
        </w:rPr>
        <w:t>(R405) mokslą tęsė kolegijoje, 40,9 proc.</w:t>
      </w:r>
      <w:r w:rsidRPr="008560B9">
        <w:rPr>
          <w:rFonts w:cs="Times New Roman"/>
        </w:rPr>
        <w:t xml:space="preserve"> </w:t>
      </w:r>
      <w:r w:rsidRPr="008560B9">
        <w:rPr>
          <w:rFonts w:eastAsia="Times New Roman" w:cs="Times New Roman"/>
          <w:szCs w:val="24"/>
        </w:rPr>
        <w:t>(R406) universitete ir 21,7 proc.</w:t>
      </w:r>
      <w:r w:rsidRPr="008560B9">
        <w:rPr>
          <w:rFonts w:cs="Times New Roman"/>
        </w:rPr>
        <w:t xml:space="preserve"> </w:t>
      </w:r>
      <w:r w:rsidRPr="008560B9">
        <w:rPr>
          <w:rFonts w:eastAsia="Times New Roman" w:cs="Times New Roman"/>
          <w:szCs w:val="24"/>
        </w:rPr>
        <w:t>(R407) profesinėje mokykloje.</w:t>
      </w:r>
      <w:r w:rsidRPr="008560B9">
        <w:rPr>
          <w:rStyle w:val="FootnoteReference"/>
          <w:rFonts w:eastAsia="Times New Roman" w:cs="Times New Roman"/>
          <w:szCs w:val="24"/>
        </w:rPr>
        <w:footnoteReference w:id="115"/>
      </w:r>
    </w:p>
    <w:p w:rsidR="00442358" w:rsidRPr="008560B9" w:rsidRDefault="00442358" w:rsidP="00442358">
      <w:pPr>
        <w:tabs>
          <w:tab w:val="left" w:pos="3615"/>
        </w:tabs>
        <w:ind w:firstLine="567"/>
        <w:jc w:val="both"/>
        <w:rPr>
          <w:rFonts w:eastAsia="Times New Roman" w:cs="Times New Roman"/>
          <w:szCs w:val="24"/>
        </w:rPr>
      </w:pPr>
      <w:r w:rsidRPr="008560B9">
        <w:rPr>
          <w:rFonts w:eastAsia="Times New Roman" w:cs="Times New Roman"/>
          <w:szCs w:val="24"/>
        </w:rPr>
        <w:t xml:space="preserve">Zarasų rajono </w:t>
      </w:r>
      <w:proofErr w:type="spellStart"/>
      <w:r w:rsidRPr="008560B9">
        <w:rPr>
          <w:rFonts w:eastAsia="Times New Roman" w:cs="Times New Roman"/>
          <w:szCs w:val="24"/>
        </w:rPr>
        <w:t>Dimitriškių</w:t>
      </w:r>
      <w:proofErr w:type="spellEnd"/>
      <w:r w:rsidRPr="008560B9">
        <w:rPr>
          <w:rFonts w:eastAsia="Times New Roman" w:cs="Times New Roman"/>
          <w:szCs w:val="24"/>
        </w:rPr>
        <w:t xml:space="preserve"> kaime veikia Zarasų žemės ūkio mokykla. Mokykloje rengiami kaimo turizmo organizatoriai, virėjai, technikos priežiūros verslo darbuotojai,</w:t>
      </w:r>
      <w:r w:rsidRPr="008560B9">
        <w:rPr>
          <w:rFonts w:cs="Times New Roman"/>
        </w:rPr>
        <w:t xml:space="preserve"> </w:t>
      </w:r>
      <w:proofErr w:type="spellStart"/>
      <w:r w:rsidRPr="008560B9">
        <w:rPr>
          <w:rFonts w:eastAsia="Times New Roman" w:cs="Times New Roman"/>
          <w:szCs w:val="24"/>
        </w:rPr>
        <w:t>apdailininkai</w:t>
      </w:r>
      <w:proofErr w:type="spellEnd"/>
      <w:r w:rsidRPr="008560B9">
        <w:rPr>
          <w:rFonts w:eastAsia="Times New Roman" w:cs="Times New Roman"/>
          <w:szCs w:val="24"/>
        </w:rPr>
        <w:t xml:space="preserve"> (statybininkai), žemės ūkio gamybos verslo darbininkai, technikos šaltkalviai remontininkai, smulkiojo verslo organizatoriai, apeigų ir švenčių organizatoriai. Į mokyklą priimami tiek vidurinį išsilavinimą turintys, tiek nebaigę pagrindinio ugdymo programos pirmosios dalies (8 klasių). Mokykloje įsteigtas gimnazijos skyrius, todėl baigusieji įgyja brandos atestatą ir profesinio </w:t>
      </w:r>
      <w:r w:rsidRPr="008560B9">
        <w:rPr>
          <w:rFonts w:eastAsia="Times New Roman" w:cs="Times New Roman"/>
          <w:szCs w:val="24"/>
        </w:rPr>
        <w:lastRenderedPageBreak/>
        <w:t>mokymo diplomą. Taip pat mokykloje vykdomas suaugusiųjų mokymas. 2014-2015 m. m. mokykloje mokėsi 515 (R408) mokinių, tame tarpe 14-16 m. – 59 (R409), 17-20 m. – 190 (R410), 21 m. ir vyresni – 266 (R411).</w:t>
      </w:r>
      <w:r w:rsidRPr="008560B9">
        <w:rPr>
          <w:rStyle w:val="FootnoteReference"/>
          <w:rFonts w:eastAsia="Times New Roman" w:cs="Times New Roman"/>
          <w:szCs w:val="24"/>
        </w:rPr>
        <w:footnoteReference w:id="116"/>
      </w:r>
    </w:p>
    <w:p w:rsidR="00442358" w:rsidRDefault="00442358" w:rsidP="00442358">
      <w:pPr>
        <w:tabs>
          <w:tab w:val="left" w:pos="3615"/>
        </w:tabs>
        <w:ind w:firstLine="567"/>
        <w:jc w:val="both"/>
        <w:rPr>
          <w:rFonts w:cs="Times New Roman"/>
        </w:rPr>
      </w:pPr>
      <w:r w:rsidRPr="008560B9">
        <w:rPr>
          <w:rFonts w:cs="Times New Roman"/>
        </w:rPr>
        <w:t>2013-2014 m. m. 95,2 proc. (R412) Zarasų rajono savivaldybėje dirbusių pedagogų turėjo aukštąjį, 4,2 proc. (R413) – aukštesnįjį, 0,5 proc. (R414) – vidurinį išsilavinimą. Aukštąjį išsilavinimą turinčių mokytojų skaičius rajone buvo kiek mažesnis nei apskrityje ir šalyje. Lietuvos Respublikos švietimo ir mokslo ministerijos duomenimis, 2013-2014 m. m. Zarasų rajone dirbo 227 (R415) pedagoginiai darbuotojai. Atestuotų pedagogų dalis siekė 79,7 proc. (R416) bei buvo mažesnė  nei šalyje (83,0 proc.) (R417)</w:t>
      </w:r>
      <w:r w:rsidRPr="008560B9">
        <w:rPr>
          <w:rStyle w:val="FootnoteReference"/>
          <w:rFonts w:cs="Times New Roman"/>
        </w:rPr>
        <w:footnoteReference w:id="117"/>
      </w:r>
      <w:r w:rsidRPr="008560B9">
        <w:rPr>
          <w:rFonts w:cs="Times New Roman"/>
        </w:rPr>
        <w:t>.</w:t>
      </w:r>
    </w:p>
    <w:p w:rsidR="00442358" w:rsidRPr="008560B9" w:rsidRDefault="00442358" w:rsidP="00442358">
      <w:pPr>
        <w:tabs>
          <w:tab w:val="left" w:pos="3615"/>
        </w:tabs>
        <w:ind w:firstLine="567"/>
        <w:jc w:val="both"/>
        <w:rPr>
          <w:rFonts w:cs="Times New Roman"/>
        </w:rPr>
      </w:pPr>
      <w:r>
        <w:rPr>
          <w:rFonts w:cs="Times New Roman"/>
        </w:rPr>
        <w:t xml:space="preserve">Neformalus ugdymas. </w:t>
      </w:r>
      <w:r>
        <w:t xml:space="preserve">Neformaliojo vaikų švietimo sričiai šiuo metu priskiriama  vaikų ir jaunimo organizacijų, vaikų ir jaunimo klubų, laisvalaikio centrų veikla; muzikos, meno, dailės, sporto ir kitų panašių mokyklų veikla. Neformalusis vaikų švietimas yra savarankiška savivaldybių funkcija. Zarasų rajone veikia dvi neformaliojo vaikų švietimo ir formalųjį švietimą papildančios ugdymo įstaigos: Zarasų rajono vaikų meno mokykla (Zarasų meno mokykla ir Dusetų meno mokykla) ir Zarasų sporto mokykla. </w:t>
      </w:r>
    </w:p>
    <w:p w:rsidR="00442358" w:rsidRPr="008560B9" w:rsidRDefault="00442358" w:rsidP="00442358">
      <w:pPr>
        <w:ind w:firstLine="567"/>
        <w:jc w:val="both"/>
        <w:rPr>
          <w:rFonts w:cs="Times New Roman"/>
        </w:rPr>
      </w:pPr>
      <w:r w:rsidRPr="008560B9">
        <w:rPr>
          <w:rFonts w:cs="Times New Roman"/>
          <w:b/>
        </w:rPr>
        <w:t xml:space="preserve">Kultūra. </w:t>
      </w:r>
      <w:r w:rsidRPr="008560B9">
        <w:rPr>
          <w:rFonts w:cs="Times New Roman"/>
        </w:rPr>
        <w:t>Kultūros</w:t>
      </w:r>
      <w:r w:rsidRPr="008560B9">
        <w:rPr>
          <w:rFonts w:cs="Times New Roman"/>
          <w:b/>
        </w:rPr>
        <w:t xml:space="preserve"> </w:t>
      </w:r>
      <w:r w:rsidRPr="008560B9">
        <w:rPr>
          <w:rFonts w:cs="Times New Roman"/>
        </w:rPr>
        <w:t>įstaigų</w:t>
      </w:r>
      <w:r w:rsidRPr="008560B9">
        <w:rPr>
          <w:rFonts w:cs="Times New Roman"/>
          <w:b/>
        </w:rPr>
        <w:t xml:space="preserve"> </w:t>
      </w:r>
      <w:r w:rsidRPr="008560B9">
        <w:rPr>
          <w:rFonts w:cs="Times New Roman"/>
        </w:rPr>
        <w:t>pagrindinis tikslas – tenkinti vietos bendruomenės kultūrinius poreikius, plėtojant meninę, švietėjišką (edukacinę), informacinę veiklą, organizuojant valstybines, kalendorines</w:t>
      </w:r>
      <w:r>
        <w:rPr>
          <w:rFonts w:cs="Times New Roman"/>
        </w:rPr>
        <w:t xml:space="preserve"> ir bendruomenines šventes.</w:t>
      </w:r>
      <w:r w:rsidRPr="008560B9">
        <w:rPr>
          <w:rFonts w:cs="Times New Roman"/>
        </w:rPr>
        <w:t xml:space="preserve"> </w:t>
      </w:r>
    </w:p>
    <w:p w:rsidR="00442358" w:rsidRPr="008560B9" w:rsidRDefault="00442358" w:rsidP="00442358">
      <w:pPr>
        <w:ind w:firstLine="567"/>
        <w:jc w:val="both"/>
        <w:rPr>
          <w:rFonts w:cs="Times New Roman"/>
        </w:rPr>
      </w:pPr>
      <w:r w:rsidRPr="008560B9">
        <w:rPr>
          <w:rFonts w:cs="Times New Roman"/>
        </w:rPr>
        <w:t>Zarasų rajono savivaldybės kultūros centras profesionaliojo ir mėgėjiško meno sklaidą užtikrina Zarasų mieste</w:t>
      </w:r>
      <w:r>
        <w:rPr>
          <w:rFonts w:cs="Times New Roman"/>
        </w:rPr>
        <w:t>,</w:t>
      </w:r>
      <w:r w:rsidRPr="008560B9">
        <w:rPr>
          <w:rFonts w:cs="Times New Roman"/>
        </w:rPr>
        <w:t xml:space="preserve"> 3 teritoriniuose padaliniuose (Salako, </w:t>
      </w:r>
      <w:proofErr w:type="spellStart"/>
      <w:r w:rsidRPr="008560B9">
        <w:rPr>
          <w:rFonts w:cs="Times New Roman"/>
        </w:rPr>
        <w:t>Suvieko</w:t>
      </w:r>
      <w:proofErr w:type="spellEnd"/>
      <w:r w:rsidRPr="008560B9">
        <w:rPr>
          <w:rFonts w:cs="Times New Roman"/>
        </w:rPr>
        <w:t>, Turmanto)</w:t>
      </w:r>
      <w:r>
        <w:rPr>
          <w:rFonts w:cs="Times New Roman"/>
        </w:rPr>
        <w:t xml:space="preserve"> ir</w:t>
      </w:r>
      <w:r w:rsidRPr="008560B9">
        <w:rPr>
          <w:rFonts w:cs="Times New Roman"/>
        </w:rPr>
        <w:t xml:space="preserve"> 5 skyriuose (Avilių, </w:t>
      </w:r>
      <w:proofErr w:type="spellStart"/>
      <w:r w:rsidRPr="008560B9">
        <w:rPr>
          <w:rFonts w:cs="Times New Roman"/>
        </w:rPr>
        <w:t>Imbrado</w:t>
      </w:r>
      <w:proofErr w:type="spellEnd"/>
      <w:r w:rsidRPr="008560B9">
        <w:rPr>
          <w:rFonts w:cs="Times New Roman"/>
        </w:rPr>
        <w:t>, Degučių, Samanių, Smalvų)</w:t>
      </w:r>
      <w:r>
        <w:rPr>
          <w:rStyle w:val="FootnoteReference"/>
          <w:rFonts w:cs="Times New Roman"/>
        </w:rPr>
        <w:footnoteReference w:id="118"/>
      </w:r>
      <w:r w:rsidRPr="008560B9">
        <w:rPr>
          <w:rFonts w:cs="Times New Roman"/>
        </w:rPr>
        <w:t xml:space="preserve">. Dusetose veikia </w:t>
      </w:r>
      <w:r>
        <w:rPr>
          <w:rFonts w:cs="Times New Roman"/>
        </w:rPr>
        <w:t>kultūros centras</w:t>
      </w:r>
      <w:r w:rsidRPr="008560B9">
        <w:rPr>
          <w:rFonts w:cs="Times New Roman"/>
        </w:rPr>
        <w:t xml:space="preserve"> </w:t>
      </w:r>
      <w:r>
        <w:rPr>
          <w:rFonts w:cs="Times New Roman"/>
        </w:rPr>
        <w:t>„</w:t>
      </w:r>
      <w:r w:rsidRPr="008560B9">
        <w:rPr>
          <w:rFonts w:cs="Times New Roman"/>
        </w:rPr>
        <w:t>Dusetų dailės galerija</w:t>
      </w:r>
      <w:r>
        <w:rPr>
          <w:rFonts w:cs="Times New Roman"/>
        </w:rPr>
        <w:t>“</w:t>
      </w:r>
      <w:r w:rsidRPr="008560B9">
        <w:rPr>
          <w:rFonts w:cs="Times New Roman"/>
        </w:rPr>
        <w:t>, kuri</w:t>
      </w:r>
      <w:r>
        <w:rPr>
          <w:rFonts w:cs="Times New Roman"/>
        </w:rPr>
        <w:t>oje</w:t>
      </w:r>
      <w:r w:rsidRPr="008560B9">
        <w:rPr>
          <w:rFonts w:cs="Times New Roman"/>
        </w:rPr>
        <w:t xml:space="preserve"> rengia</w:t>
      </w:r>
      <w:r>
        <w:rPr>
          <w:rFonts w:cs="Times New Roman"/>
        </w:rPr>
        <w:t>mi</w:t>
      </w:r>
      <w:r w:rsidRPr="008560B9">
        <w:rPr>
          <w:rFonts w:cs="Times New Roman"/>
        </w:rPr>
        <w:t xml:space="preserve"> klasikinės ir</w:t>
      </w:r>
      <w:r>
        <w:rPr>
          <w:rFonts w:cs="Times New Roman"/>
        </w:rPr>
        <w:t xml:space="preserve"> populiariosios muzikos koncertai, susitikimai</w:t>
      </w:r>
      <w:r w:rsidRPr="008560B9">
        <w:rPr>
          <w:rFonts w:cs="Times New Roman"/>
        </w:rPr>
        <w:t>, kūrybos vakar</w:t>
      </w:r>
      <w:r>
        <w:rPr>
          <w:rFonts w:cs="Times New Roman"/>
        </w:rPr>
        <w:t>ai, vakaronė</w:t>
      </w:r>
      <w:r w:rsidRPr="008560B9">
        <w:rPr>
          <w:rFonts w:cs="Times New Roman"/>
        </w:rPr>
        <w:t xml:space="preserve">s, rodomi kino filmai, spektakliai. </w:t>
      </w:r>
      <w:r>
        <w:rPr>
          <w:rFonts w:cs="Times New Roman"/>
        </w:rPr>
        <w:t>Šiame k</w:t>
      </w:r>
      <w:r w:rsidRPr="008560B9">
        <w:rPr>
          <w:rFonts w:cs="Times New Roman"/>
        </w:rPr>
        <w:t>ultūros centre veikia saviveiklos kolektyvai, dailės studija. Organizuojamos dailės ir fotografijos parodos, plenerai, simpoziumai, leidžiami informaciniai leidiniai, meno albumai. Nuo 2008 metų kuriamas Dusetų skulptūrų parkas. Kultūros centras Dusetų dailės galerija turi du skyrius</w:t>
      </w:r>
      <w:r>
        <w:rPr>
          <w:rFonts w:cs="Times New Roman"/>
        </w:rPr>
        <w:t>:</w:t>
      </w:r>
      <w:r w:rsidRPr="008560B9">
        <w:rPr>
          <w:rFonts w:cs="Times New Roman"/>
        </w:rPr>
        <w:t xml:space="preserve"> Antazavėje ir Antalieptėje.</w:t>
      </w:r>
      <w:r>
        <w:rPr>
          <w:rStyle w:val="FootnoteReference"/>
          <w:rFonts w:cs="Times New Roman"/>
        </w:rPr>
        <w:footnoteReference w:id="119"/>
      </w:r>
      <w:r w:rsidRPr="008560B9">
        <w:rPr>
          <w:rFonts w:cs="Times New Roman"/>
        </w:rPr>
        <w:t xml:space="preserve"> Visagino savivaldybės kaimiškoje teritorijoje kultūros centrų nėra.</w:t>
      </w:r>
    </w:p>
    <w:p w:rsidR="00442358" w:rsidRPr="00CF0832" w:rsidRDefault="00442358" w:rsidP="00442358">
      <w:pPr>
        <w:tabs>
          <w:tab w:val="left" w:pos="3615"/>
        </w:tabs>
        <w:ind w:firstLine="567"/>
        <w:jc w:val="both"/>
        <w:rPr>
          <w:rFonts w:cs="Times New Roman"/>
        </w:rPr>
      </w:pPr>
      <w:r w:rsidRPr="008560B9">
        <w:rPr>
          <w:rFonts w:cs="Times New Roman"/>
        </w:rPr>
        <w:t>Remiantis Lietuvos statistikos departamento duomenimis, 2013 m. Zarasų rajono savivaldybėje veikė 65 (R418) mėgėjų meno kolektyvai. 2011-2013 m. mėgėjų meno kolektyvų skaičius sumažėjo 23,5 proc. (R419). Utenos apskrityje meno kolektyvų skaičius mažėjo lėčiau</w:t>
      </w:r>
      <w:r>
        <w:rPr>
          <w:rFonts w:cs="Times New Roman"/>
        </w:rPr>
        <w:t>,</w:t>
      </w:r>
      <w:r w:rsidRPr="008560B9">
        <w:rPr>
          <w:rFonts w:cs="Times New Roman"/>
        </w:rPr>
        <w:t xml:space="preserve"> nei Zarasų rajono savivaldybėje, šalyje išaugo 12,1 proc. (R420) Analizuojamu laikotarpiu dalyvių skaičius mėgėjų meno kolektyvuose rajone sumažėjo 32,0 proc. (R421).</w:t>
      </w:r>
      <w:r w:rsidRPr="008560B9">
        <w:rPr>
          <w:rStyle w:val="FootnoteReference"/>
          <w:rFonts w:cs="Times New Roman"/>
        </w:rPr>
        <w:footnoteReference w:id="120"/>
      </w:r>
      <w:r w:rsidRPr="008560B9">
        <w:rPr>
          <w:rFonts w:cs="Times New Roman"/>
        </w:rPr>
        <w:t xml:space="preserve"> </w:t>
      </w:r>
      <w:r w:rsidRPr="00CF0657">
        <w:rPr>
          <w:rFonts w:cs="Times New Roman"/>
          <w:i/>
        </w:rPr>
        <w:t xml:space="preserve">(Trečio priedo 2.5.4 lentelėje pateikiamas mėgėjų meno kolektyvų skaičius 2011 - 2013 m.) </w:t>
      </w:r>
    </w:p>
    <w:p w:rsidR="00442358" w:rsidRPr="00353104" w:rsidRDefault="00442358" w:rsidP="00442358">
      <w:pPr>
        <w:tabs>
          <w:tab w:val="left" w:pos="3615"/>
        </w:tabs>
        <w:ind w:firstLine="567"/>
        <w:jc w:val="both"/>
        <w:rPr>
          <w:rFonts w:cs="Times New Roman"/>
          <w:color w:val="FF0000"/>
        </w:rPr>
      </w:pPr>
      <w:r w:rsidRPr="008560B9">
        <w:rPr>
          <w:rFonts w:cs="Times New Roman"/>
        </w:rPr>
        <w:t xml:space="preserve">Rajone veiklą vykdo kaimo kapelos, suaugusių ir vaikų  folkloro ansambliai,  </w:t>
      </w:r>
      <w:proofErr w:type="spellStart"/>
      <w:r w:rsidRPr="008560B9">
        <w:rPr>
          <w:rFonts w:cs="Times New Roman"/>
        </w:rPr>
        <w:t>pop</w:t>
      </w:r>
      <w:proofErr w:type="spellEnd"/>
      <w:r w:rsidRPr="008560B9">
        <w:rPr>
          <w:rFonts w:cs="Times New Roman"/>
        </w:rPr>
        <w:t xml:space="preserve"> muzikos atlikėjai, sportinių šokių kolektyvai, vaikų ir suaugusių teatrai. Zarasų rajono savivaldybės žymiausi meno kolektyvai: kapela „Sadūnai“, folkloro ansamblis „</w:t>
      </w:r>
      <w:proofErr w:type="spellStart"/>
      <w:r>
        <w:rPr>
          <w:rFonts w:cs="Times New Roman"/>
        </w:rPr>
        <w:t>Seluona</w:t>
      </w:r>
      <w:proofErr w:type="spellEnd"/>
      <w:r>
        <w:rPr>
          <w:rFonts w:cs="Times New Roman"/>
        </w:rPr>
        <w:t>“, mišrus choras „Gelmė“; v</w:t>
      </w:r>
      <w:r w:rsidRPr="008560B9">
        <w:rPr>
          <w:rFonts w:cs="Times New Roman"/>
        </w:rPr>
        <w:t>isų kartų tautinių šokių kolektyvai</w:t>
      </w:r>
      <w:r>
        <w:rPr>
          <w:rFonts w:cs="Times New Roman"/>
        </w:rPr>
        <w:t>:</w:t>
      </w:r>
      <w:r w:rsidRPr="008560B9">
        <w:rPr>
          <w:rFonts w:cs="Times New Roman"/>
        </w:rPr>
        <w:t xml:space="preserve"> „Ežerėlis“, „</w:t>
      </w:r>
      <w:proofErr w:type="spellStart"/>
      <w:r w:rsidRPr="008560B9">
        <w:rPr>
          <w:rFonts w:cs="Times New Roman"/>
        </w:rPr>
        <w:t>Ežerūnėlis</w:t>
      </w:r>
      <w:proofErr w:type="spellEnd"/>
      <w:r w:rsidRPr="008560B9">
        <w:rPr>
          <w:rFonts w:cs="Times New Roman"/>
        </w:rPr>
        <w:t xml:space="preserve">“, </w:t>
      </w:r>
      <w:r>
        <w:rPr>
          <w:rFonts w:cs="Times New Roman"/>
        </w:rPr>
        <w:t>„</w:t>
      </w:r>
      <w:proofErr w:type="spellStart"/>
      <w:r>
        <w:rPr>
          <w:rFonts w:cs="Times New Roman"/>
        </w:rPr>
        <w:t>Ežerūnas</w:t>
      </w:r>
      <w:proofErr w:type="spellEnd"/>
      <w:r>
        <w:rPr>
          <w:rFonts w:cs="Times New Roman"/>
        </w:rPr>
        <w:t>“; orkestras „Zarasas“,</w:t>
      </w:r>
      <w:r w:rsidRPr="008560B9">
        <w:rPr>
          <w:rFonts w:cs="Times New Roman"/>
        </w:rPr>
        <w:t xml:space="preserve"> moterų vok</w:t>
      </w:r>
      <w:r>
        <w:rPr>
          <w:rFonts w:cs="Times New Roman"/>
        </w:rPr>
        <w:t>alinis ansamblis „Sidabro gija“,</w:t>
      </w:r>
      <w:r w:rsidRPr="008560B9">
        <w:rPr>
          <w:rFonts w:cs="Times New Roman"/>
        </w:rPr>
        <w:t xml:space="preserve"> folkloro ansamblis „Bildukas“, suaugusių žmonių folkloro ansamblis „</w:t>
      </w:r>
      <w:proofErr w:type="spellStart"/>
      <w:r w:rsidRPr="008560B9">
        <w:rPr>
          <w:rFonts w:cs="Times New Roman"/>
        </w:rPr>
        <w:t>Karkluoja</w:t>
      </w:r>
      <w:proofErr w:type="spellEnd"/>
      <w:r w:rsidRPr="008560B9">
        <w:rPr>
          <w:rFonts w:cs="Times New Roman"/>
        </w:rPr>
        <w:t>“.</w:t>
      </w:r>
    </w:p>
    <w:p w:rsidR="00442358" w:rsidRPr="006E6381" w:rsidRDefault="00442358" w:rsidP="00442358">
      <w:pPr>
        <w:ind w:firstLine="567"/>
        <w:jc w:val="both"/>
        <w:rPr>
          <w:i/>
        </w:rPr>
      </w:pPr>
      <w:r w:rsidRPr="008560B9">
        <w:rPr>
          <w:rFonts w:cs="Times New Roman"/>
        </w:rPr>
        <w:t>2014 m. VVG teritorijoje</w:t>
      </w:r>
      <w:r>
        <w:rPr>
          <w:rFonts w:cs="Times New Roman"/>
        </w:rPr>
        <w:t xml:space="preserve"> buvo 41 meno kolektyvas, jų veikloje dalyvavo 391 gyventojas, </w:t>
      </w:r>
      <w:r w:rsidRPr="008560B9">
        <w:rPr>
          <w:rFonts w:cs="Times New Roman"/>
        </w:rPr>
        <w:t xml:space="preserve"> d</w:t>
      </w:r>
      <w:r>
        <w:rPr>
          <w:rFonts w:cs="Times New Roman"/>
        </w:rPr>
        <w:t>augiausia m</w:t>
      </w:r>
      <w:r w:rsidRPr="008560B9">
        <w:rPr>
          <w:rFonts w:cs="Times New Roman"/>
        </w:rPr>
        <w:t xml:space="preserve">ėgėjų meno kolektyvų ir dalyvių juose </w:t>
      </w:r>
      <w:r>
        <w:rPr>
          <w:rFonts w:cs="Times New Roman"/>
        </w:rPr>
        <w:t>buvo Salako seniūnijoje</w:t>
      </w:r>
      <w:r w:rsidRPr="008560B9">
        <w:rPr>
          <w:rFonts w:cs="Times New Roman"/>
        </w:rPr>
        <w:t xml:space="preserve"> (106) (R422). Mažesnis skaičius gyventojų dalyvaujančių mėgėjų meno veikloje buvo Turmanto, Dusetų, </w:t>
      </w:r>
      <w:proofErr w:type="spellStart"/>
      <w:r w:rsidRPr="008560B9">
        <w:rPr>
          <w:rFonts w:cs="Times New Roman"/>
        </w:rPr>
        <w:t>Imbrado</w:t>
      </w:r>
      <w:proofErr w:type="spellEnd"/>
      <w:r w:rsidRPr="008560B9">
        <w:rPr>
          <w:rFonts w:cs="Times New Roman"/>
        </w:rPr>
        <w:t xml:space="preserve"> ir </w:t>
      </w:r>
      <w:proofErr w:type="spellStart"/>
      <w:r w:rsidRPr="008560B9">
        <w:rPr>
          <w:rFonts w:cs="Times New Roman"/>
        </w:rPr>
        <w:t>Suvieko</w:t>
      </w:r>
      <w:proofErr w:type="spellEnd"/>
      <w:r w:rsidRPr="008560B9">
        <w:rPr>
          <w:rFonts w:cs="Times New Roman"/>
        </w:rPr>
        <w:t xml:space="preserve"> seniūnijose. Degučių seniūnijo</w:t>
      </w:r>
      <w:r>
        <w:rPr>
          <w:rFonts w:cs="Times New Roman"/>
        </w:rPr>
        <w:t xml:space="preserve">je buvo </w:t>
      </w:r>
      <w:r w:rsidRPr="008560B9">
        <w:rPr>
          <w:rFonts w:cs="Times New Roman"/>
        </w:rPr>
        <w:t>2 m</w:t>
      </w:r>
      <w:r>
        <w:rPr>
          <w:rFonts w:cs="Times New Roman"/>
        </w:rPr>
        <w:t xml:space="preserve">eno mėgėjų kolektyvai (R423)), </w:t>
      </w:r>
      <w:r w:rsidRPr="008560B9">
        <w:rPr>
          <w:rFonts w:cs="Times New Roman"/>
        </w:rPr>
        <w:t xml:space="preserve"> Zarasų seniūnijoje ir Visagino savivaldybės kaimiškojoje teritorijoje mėgėjų meno kolektyvų nebuvo</w:t>
      </w:r>
      <w:r>
        <w:rPr>
          <w:rFonts w:cs="Times New Roman"/>
        </w:rPr>
        <w:t xml:space="preserve">. 2012 metais VVG teritorijoje veikė 54 meno kolektyvai ir jų veikloje dalyvavo 530 gyventojų. Per ataskaitinį laikotarpį VVG teritorijoje meno kolektyvų sumažėjo 24 proc. (13 </w:t>
      </w:r>
      <w:r>
        <w:rPr>
          <w:rFonts w:cs="Times New Roman"/>
        </w:rPr>
        <w:lastRenderedPageBreak/>
        <w:t xml:space="preserve">kolektyvų), jose </w:t>
      </w:r>
      <w:proofErr w:type="spellStart"/>
      <w:r>
        <w:rPr>
          <w:rFonts w:cs="Times New Roman"/>
        </w:rPr>
        <w:t>dalyvaijančių</w:t>
      </w:r>
      <w:proofErr w:type="spellEnd"/>
      <w:r>
        <w:rPr>
          <w:rFonts w:cs="Times New Roman"/>
        </w:rPr>
        <w:t xml:space="preserve"> gyventojų sumažėjo 26,2 proc. (139 dalyviais)</w:t>
      </w:r>
      <w:r w:rsidRPr="008560B9">
        <w:rPr>
          <w:rStyle w:val="FootnoteReference"/>
          <w:rFonts w:cs="Times New Roman"/>
        </w:rPr>
        <w:footnoteReference w:id="121"/>
      </w:r>
      <w:r>
        <w:rPr>
          <w:rFonts w:cs="Times New Roman"/>
        </w:rPr>
        <w:t xml:space="preserve">  </w:t>
      </w:r>
      <w:r w:rsidRPr="006E6381">
        <w:rPr>
          <w:rFonts w:cs="Times New Roman"/>
          <w:i/>
        </w:rPr>
        <w:t xml:space="preserve">(Trečio priedo 2.5.5 lentelėje pateikiami meno mėgėjų kolektyvų ir dalyvių skaičius VVG teritorijoje </w:t>
      </w:r>
      <w:r>
        <w:rPr>
          <w:rFonts w:cs="Times New Roman"/>
          <w:i/>
        </w:rPr>
        <w:t xml:space="preserve"> 2012 m. - </w:t>
      </w:r>
      <w:r w:rsidRPr="006E6381">
        <w:rPr>
          <w:rFonts w:cs="Times New Roman"/>
          <w:i/>
        </w:rPr>
        <w:t>2014 m.)</w:t>
      </w:r>
      <w:r w:rsidRPr="006E6381">
        <w:rPr>
          <w:i/>
        </w:rPr>
        <w:t xml:space="preserve"> </w:t>
      </w:r>
    </w:p>
    <w:p w:rsidR="00442358" w:rsidRDefault="00442358" w:rsidP="00442358">
      <w:pPr>
        <w:ind w:firstLine="567"/>
        <w:jc w:val="both"/>
        <w:rPr>
          <w:rFonts w:cs="Times New Roman"/>
          <w:color w:val="FF0000"/>
        </w:rPr>
      </w:pPr>
      <w:r>
        <w:t xml:space="preserve"> VVG teritorijoje veiklą vykdo kultūros centras „Dusetų dailės galerija“, kuris  pagal veiklos pobūdį yra specializuotas kultūros centras Jo pagrindinės veiklos sritys yra Lietuvos ir užsienio šalių vizualiųjų menų sklaida bei profesionalaus meno populiarinimas Zarasų rajono savivaldybės teritorijoje. Dusetų dailės galerija rengia dailininkų, fotomenininkų parodas Lietuvoje ir užsienyje. Šiame kultūros centre veikia 10 saviveiklinių kolektyvų.</w:t>
      </w:r>
      <w:r>
        <w:rPr>
          <w:rStyle w:val="FootnoteReference"/>
        </w:rPr>
        <w:footnoteReference w:id="122"/>
      </w:r>
      <w:r>
        <w:t xml:space="preserve">  </w:t>
      </w:r>
    </w:p>
    <w:p w:rsidR="00442358" w:rsidRPr="002C4218" w:rsidRDefault="00442358" w:rsidP="00442358">
      <w:pPr>
        <w:ind w:firstLine="567"/>
        <w:jc w:val="both"/>
        <w:rPr>
          <w:rFonts w:cs="Times New Roman"/>
          <w:color w:val="FF0000"/>
        </w:rPr>
      </w:pPr>
      <w:r w:rsidRPr="003318F5">
        <w:rPr>
          <w:rFonts w:cs="Times New Roman"/>
        </w:rPr>
        <w:t>VVG atstovaujam</w:t>
      </w:r>
      <w:r>
        <w:rPr>
          <w:rFonts w:cs="Times New Roman"/>
        </w:rPr>
        <w:t>oje</w:t>
      </w:r>
      <w:r w:rsidRPr="003318F5">
        <w:rPr>
          <w:rFonts w:cs="Times New Roman"/>
        </w:rPr>
        <w:t xml:space="preserve"> teritorijoje vyksta kasm</w:t>
      </w:r>
      <w:r>
        <w:rPr>
          <w:rFonts w:cs="Times New Roman"/>
        </w:rPr>
        <w:t>etiniai, net už Lietuvos ribų ži</w:t>
      </w:r>
      <w:r w:rsidRPr="003318F5">
        <w:rPr>
          <w:rFonts w:cs="Times New Roman"/>
        </w:rPr>
        <w:t xml:space="preserve">nomi renginiai, </w:t>
      </w:r>
      <w:r>
        <w:rPr>
          <w:rFonts w:cs="Times New Roman"/>
        </w:rPr>
        <w:t xml:space="preserve">tokie </w:t>
      </w:r>
      <w:r w:rsidRPr="003318F5">
        <w:rPr>
          <w:rFonts w:cs="Times New Roman"/>
        </w:rPr>
        <w:t xml:space="preserve">kaip respublikinės </w:t>
      </w:r>
      <w:r>
        <w:rPr>
          <w:rFonts w:cs="Times New Roman"/>
        </w:rPr>
        <w:t xml:space="preserve">Sartų </w:t>
      </w:r>
      <w:r w:rsidRPr="003318F5">
        <w:rPr>
          <w:rFonts w:cs="Times New Roman"/>
        </w:rPr>
        <w:t>žirgų lenktynės</w:t>
      </w:r>
      <w:r>
        <w:rPr>
          <w:rFonts w:cs="Times New Roman"/>
        </w:rPr>
        <w:t>,</w:t>
      </w:r>
      <w:r w:rsidRPr="003318F5">
        <w:rPr>
          <w:rFonts w:cs="Times New Roman"/>
        </w:rPr>
        <w:t xml:space="preserve"> tarptautinės automobil</w:t>
      </w:r>
      <w:r>
        <w:rPr>
          <w:rFonts w:cs="Times New Roman"/>
        </w:rPr>
        <w:t xml:space="preserve">ių lenktynės „300 </w:t>
      </w:r>
      <w:proofErr w:type="spellStart"/>
      <w:r>
        <w:rPr>
          <w:rFonts w:cs="Times New Roman"/>
        </w:rPr>
        <w:t>lakes</w:t>
      </w:r>
      <w:proofErr w:type="spellEnd"/>
      <w:r>
        <w:rPr>
          <w:rFonts w:cs="Times New Roman"/>
        </w:rPr>
        <w:t xml:space="preserve"> </w:t>
      </w:r>
      <w:proofErr w:type="spellStart"/>
      <w:r>
        <w:rPr>
          <w:rFonts w:cs="Times New Roman"/>
        </w:rPr>
        <w:t>rally</w:t>
      </w:r>
      <w:proofErr w:type="spellEnd"/>
      <w:r>
        <w:rPr>
          <w:rFonts w:cs="Times New Roman"/>
        </w:rPr>
        <w:t>“</w:t>
      </w:r>
      <w:r w:rsidRPr="003318F5">
        <w:rPr>
          <w:rFonts w:cs="Times New Roman"/>
        </w:rPr>
        <w:t xml:space="preserve">, </w:t>
      </w:r>
      <w:r>
        <w:rPr>
          <w:rFonts w:cs="Times New Roman"/>
        </w:rPr>
        <w:t xml:space="preserve">festivalis „Tundra“. </w:t>
      </w:r>
      <w:r w:rsidRPr="003318F5">
        <w:rPr>
          <w:rFonts w:cs="Times New Roman"/>
        </w:rPr>
        <w:t>Kasmet  seniūnijos kartu su vietos bendruomenėmis, organizuoja</w:t>
      </w:r>
      <w:r>
        <w:rPr>
          <w:rFonts w:cs="Times New Roman"/>
        </w:rPr>
        <w:t xml:space="preserve">  kaimo </w:t>
      </w:r>
      <w:proofErr w:type="spellStart"/>
      <w:r>
        <w:rPr>
          <w:rFonts w:cs="Times New Roman"/>
        </w:rPr>
        <w:t>festivaliusir</w:t>
      </w:r>
      <w:proofErr w:type="spellEnd"/>
      <w:r>
        <w:rPr>
          <w:rFonts w:cs="Times New Roman"/>
        </w:rPr>
        <w:t xml:space="preserve"> </w:t>
      </w:r>
      <w:r w:rsidRPr="003318F5">
        <w:rPr>
          <w:rFonts w:cs="Times New Roman"/>
        </w:rPr>
        <w:t xml:space="preserve"> švente</w:t>
      </w:r>
      <w:r>
        <w:rPr>
          <w:rFonts w:cs="Times New Roman"/>
        </w:rPr>
        <w:t>s,</w:t>
      </w:r>
      <w:r w:rsidRPr="003318F5">
        <w:rPr>
          <w:rFonts w:cs="Times New Roman"/>
        </w:rPr>
        <w:t xml:space="preserve"> iš kurių žymiausios </w:t>
      </w:r>
      <w:r>
        <w:rPr>
          <w:rFonts w:cs="Times New Roman"/>
        </w:rPr>
        <w:t xml:space="preserve"> - </w:t>
      </w:r>
      <w:r w:rsidRPr="003318F5">
        <w:rPr>
          <w:rFonts w:cs="Times New Roman"/>
        </w:rPr>
        <w:t xml:space="preserve">Dusetų kraštiečių šventė, Antalieptės </w:t>
      </w:r>
      <w:proofErr w:type="spellStart"/>
      <w:r w:rsidRPr="003318F5">
        <w:rPr>
          <w:rFonts w:cs="Times New Roman"/>
        </w:rPr>
        <w:t>šaltvyšnių</w:t>
      </w:r>
      <w:proofErr w:type="spellEnd"/>
      <w:r w:rsidRPr="003318F5">
        <w:rPr>
          <w:rFonts w:cs="Times New Roman"/>
        </w:rPr>
        <w:t xml:space="preserve"> valdymo varžybos, </w:t>
      </w:r>
      <w:r>
        <w:rPr>
          <w:rFonts w:cs="Times New Roman"/>
        </w:rPr>
        <w:t>Šv. Petro</w:t>
      </w:r>
      <w:r w:rsidRPr="003318F5">
        <w:rPr>
          <w:rFonts w:cs="Times New Roman"/>
        </w:rPr>
        <w:t xml:space="preserve"> ir Povilo atlaidai Salake, Antalieptės festivalis, </w:t>
      </w:r>
      <w:r>
        <w:rPr>
          <w:rFonts w:cs="Times New Roman"/>
        </w:rPr>
        <w:t>r</w:t>
      </w:r>
      <w:r w:rsidRPr="003318F5">
        <w:rPr>
          <w:rFonts w:cs="Times New Roman"/>
        </w:rPr>
        <w:t xml:space="preserve">udens gėrybių mugė </w:t>
      </w:r>
      <w:r>
        <w:rPr>
          <w:rFonts w:cs="Times New Roman"/>
        </w:rPr>
        <w:t xml:space="preserve">Dusetose, respublikinės </w:t>
      </w:r>
      <w:proofErr w:type="spellStart"/>
      <w:r>
        <w:rPr>
          <w:rFonts w:cs="Times New Roman"/>
        </w:rPr>
        <w:t>polė</w:t>
      </w:r>
      <w:r w:rsidRPr="003318F5">
        <w:rPr>
          <w:rFonts w:cs="Times New Roman"/>
        </w:rPr>
        <w:t>dinės</w:t>
      </w:r>
      <w:proofErr w:type="spellEnd"/>
      <w:r w:rsidRPr="003318F5">
        <w:rPr>
          <w:rFonts w:cs="Times New Roman"/>
        </w:rPr>
        <w:t xml:space="preserve"> žūklės varžybos ant Sartų ežero.   </w:t>
      </w:r>
    </w:p>
    <w:p w:rsidR="00442358" w:rsidRPr="00327C04" w:rsidRDefault="00442358" w:rsidP="00442358">
      <w:pPr>
        <w:ind w:firstLine="567"/>
        <w:jc w:val="both"/>
        <w:rPr>
          <w:rFonts w:cs="Times New Roman"/>
        </w:rPr>
      </w:pPr>
      <w:r w:rsidRPr="00327C04">
        <w:rPr>
          <w:rFonts w:cs="Times New Roman"/>
        </w:rPr>
        <w:t>2015 m. pradžioje rajono savivaldybės viešoji biblioteka tur</w:t>
      </w:r>
      <w:r>
        <w:rPr>
          <w:rFonts w:cs="Times New Roman"/>
        </w:rPr>
        <w:t>ėjo</w:t>
      </w:r>
      <w:r w:rsidRPr="00327C04">
        <w:rPr>
          <w:rFonts w:cs="Times New Roman"/>
        </w:rPr>
        <w:t xml:space="preserve"> 1</w:t>
      </w:r>
      <w:r>
        <w:rPr>
          <w:rFonts w:cs="Times New Roman"/>
        </w:rPr>
        <w:t>5</w:t>
      </w:r>
      <w:r w:rsidRPr="00327C04">
        <w:rPr>
          <w:rFonts w:cs="Times New Roman"/>
        </w:rPr>
        <w:t xml:space="preserve"> padalinių</w:t>
      </w:r>
      <w:r>
        <w:rPr>
          <w:rFonts w:cs="Times New Roman"/>
        </w:rPr>
        <w:t xml:space="preserve">, kurie yra VVG atstovaujamoje teritorijoje: </w:t>
      </w:r>
      <w:r w:rsidRPr="00327C04">
        <w:rPr>
          <w:rFonts w:cs="Times New Roman"/>
        </w:rPr>
        <w:t xml:space="preserve">Dusetų </w:t>
      </w:r>
      <w:r>
        <w:rPr>
          <w:rFonts w:cs="Times New Roman"/>
        </w:rPr>
        <w:t xml:space="preserve">miestelio, Turmanto miestelio, </w:t>
      </w:r>
      <w:r w:rsidRPr="00327C04">
        <w:rPr>
          <w:rFonts w:cs="Times New Roman"/>
        </w:rPr>
        <w:t xml:space="preserve">Antalieptės, Antazavės, Avilių, </w:t>
      </w:r>
      <w:proofErr w:type="spellStart"/>
      <w:r w:rsidRPr="00327C04">
        <w:rPr>
          <w:rFonts w:cs="Times New Roman"/>
        </w:rPr>
        <w:t>Baibių</w:t>
      </w:r>
      <w:proofErr w:type="spellEnd"/>
      <w:r w:rsidRPr="00327C04">
        <w:rPr>
          <w:rFonts w:cs="Times New Roman"/>
        </w:rPr>
        <w:t xml:space="preserve">, Degučių, </w:t>
      </w:r>
      <w:proofErr w:type="spellStart"/>
      <w:r w:rsidRPr="00327C04">
        <w:rPr>
          <w:rFonts w:cs="Times New Roman"/>
        </w:rPr>
        <w:t>Imbrado</w:t>
      </w:r>
      <w:proofErr w:type="spellEnd"/>
      <w:r w:rsidRPr="00327C04">
        <w:rPr>
          <w:rFonts w:cs="Times New Roman"/>
        </w:rPr>
        <w:t xml:space="preserve">, Sadūnų, Salako, Samanių, Smalvų, </w:t>
      </w:r>
      <w:proofErr w:type="spellStart"/>
      <w:r w:rsidRPr="00327C04">
        <w:rPr>
          <w:rFonts w:cs="Times New Roman"/>
        </w:rPr>
        <w:t>Suvieko</w:t>
      </w:r>
      <w:proofErr w:type="spellEnd"/>
      <w:r w:rsidRPr="00327C04">
        <w:rPr>
          <w:rFonts w:cs="Times New Roman"/>
        </w:rPr>
        <w:t xml:space="preserve">, Šniukštų, </w:t>
      </w:r>
      <w:proofErr w:type="spellStart"/>
      <w:r w:rsidRPr="00327C04">
        <w:rPr>
          <w:rFonts w:cs="Times New Roman"/>
        </w:rPr>
        <w:t>Štadvilių</w:t>
      </w:r>
      <w:proofErr w:type="spellEnd"/>
      <w:r w:rsidRPr="00327C04">
        <w:rPr>
          <w:rStyle w:val="FootnoteReference"/>
          <w:rFonts w:cs="Times New Roman"/>
        </w:rPr>
        <w:footnoteReference w:id="123"/>
      </w:r>
      <w:r w:rsidRPr="00327C04">
        <w:rPr>
          <w:rFonts w:cs="Times New Roman"/>
        </w:rPr>
        <w:t xml:space="preserve"> Visagino savivaldybės kaimiškoje teritorijoje bibliotekų nėra. Lyginant su 2012 metais bibliotekų tinklas sumažėjo</w:t>
      </w:r>
      <w:r>
        <w:rPr>
          <w:rFonts w:cs="Times New Roman"/>
        </w:rPr>
        <w:t xml:space="preserve"> 2 bibliotekomis. U</w:t>
      </w:r>
      <w:r w:rsidRPr="00327C04">
        <w:rPr>
          <w:rFonts w:cs="Times New Roman"/>
        </w:rPr>
        <w:t xml:space="preserve">ždaryti </w:t>
      </w:r>
      <w:proofErr w:type="spellStart"/>
      <w:r w:rsidRPr="00327C04">
        <w:rPr>
          <w:rFonts w:cs="Times New Roman"/>
        </w:rPr>
        <w:t>Di</w:t>
      </w:r>
      <w:r>
        <w:rPr>
          <w:rFonts w:cs="Times New Roman"/>
        </w:rPr>
        <w:t>mitriškių</w:t>
      </w:r>
      <w:proofErr w:type="spellEnd"/>
      <w:r>
        <w:rPr>
          <w:rFonts w:cs="Times New Roman"/>
        </w:rPr>
        <w:t xml:space="preserve"> ir Magučių bibliotekų padaliniai.</w:t>
      </w:r>
      <w:r w:rsidRPr="00327C04">
        <w:rPr>
          <w:rFonts w:cs="Times New Roman"/>
        </w:rPr>
        <w:t xml:space="preserve"> </w:t>
      </w:r>
    </w:p>
    <w:p w:rsidR="00442358" w:rsidRPr="00B00489" w:rsidRDefault="00442358" w:rsidP="00442358">
      <w:pPr>
        <w:ind w:firstLine="567"/>
        <w:jc w:val="both"/>
        <w:rPr>
          <w:rFonts w:cs="Times New Roman"/>
          <w:i/>
        </w:rPr>
      </w:pPr>
      <w:r w:rsidRPr="00327C04">
        <w:rPr>
          <w:rFonts w:cs="Times New Roman"/>
        </w:rPr>
        <w:t>2015 m. sausio 1 d.</w:t>
      </w:r>
      <w:r>
        <w:rPr>
          <w:rFonts w:cs="Times New Roman"/>
        </w:rPr>
        <w:t xml:space="preserve"> Zarasų rajono bibliotekų tinklo </w:t>
      </w:r>
      <w:r w:rsidRPr="00327C04">
        <w:rPr>
          <w:rFonts w:cs="Times New Roman"/>
        </w:rPr>
        <w:t>registruotų varto</w:t>
      </w:r>
      <w:r>
        <w:rPr>
          <w:rFonts w:cs="Times New Roman"/>
        </w:rPr>
        <w:t>tojų sąraše</w:t>
      </w:r>
      <w:r w:rsidRPr="00327C04">
        <w:rPr>
          <w:rFonts w:cs="Times New Roman"/>
        </w:rPr>
        <w:t xml:space="preserve"> buvo </w:t>
      </w:r>
      <w:r>
        <w:rPr>
          <w:rFonts w:cs="Times New Roman"/>
        </w:rPr>
        <w:t>užregistruota</w:t>
      </w:r>
      <w:r w:rsidRPr="00327C04">
        <w:rPr>
          <w:rFonts w:cs="Times New Roman"/>
        </w:rPr>
        <w:t xml:space="preserve"> </w:t>
      </w:r>
      <w:r>
        <w:rPr>
          <w:rFonts w:cs="Times New Roman"/>
        </w:rPr>
        <w:t>6 153 skaitytojai</w:t>
      </w:r>
      <w:r w:rsidRPr="00B71F6D">
        <w:rPr>
          <w:rFonts w:cs="Times New Roman"/>
        </w:rPr>
        <w:t xml:space="preserve"> </w:t>
      </w:r>
      <w:r w:rsidRPr="00327C04">
        <w:rPr>
          <w:rFonts w:cs="Times New Roman"/>
        </w:rPr>
        <w:t xml:space="preserve">(R424), </w:t>
      </w:r>
      <w:proofErr w:type="spellStart"/>
      <w:r w:rsidRPr="00327C04">
        <w:rPr>
          <w:rFonts w:cs="Times New Roman"/>
        </w:rPr>
        <w:t>t.y</w:t>
      </w:r>
      <w:proofErr w:type="spellEnd"/>
      <w:r>
        <w:rPr>
          <w:rFonts w:cs="Times New Roman"/>
        </w:rPr>
        <w:t xml:space="preserve">. </w:t>
      </w:r>
      <w:r w:rsidRPr="00327C04">
        <w:rPr>
          <w:rFonts w:cs="Times New Roman"/>
        </w:rPr>
        <w:t>35,5 proc.</w:t>
      </w:r>
      <w:r w:rsidRPr="00B71F6D">
        <w:rPr>
          <w:rFonts w:cs="Times New Roman"/>
        </w:rPr>
        <w:t xml:space="preserve"> </w:t>
      </w:r>
      <w:r>
        <w:rPr>
          <w:rFonts w:cs="Times New Roman"/>
        </w:rPr>
        <w:t>rajono gyventojų</w:t>
      </w:r>
      <w:r w:rsidRPr="00327C04">
        <w:rPr>
          <w:rFonts w:cs="Times New Roman"/>
        </w:rPr>
        <w:t xml:space="preserve"> </w:t>
      </w:r>
      <w:r>
        <w:rPr>
          <w:rFonts w:cs="Times New Roman"/>
        </w:rPr>
        <w:t>(R425)</w:t>
      </w:r>
      <w:r w:rsidRPr="00327C04">
        <w:rPr>
          <w:rFonts w:cs="Times New Roman"/>
        </w:rPr>
        <w:t>. Vaikai iki 14 m.</w:t>
      </w:r>
      <w:r>
        <w:rPr>
          <w:rFonts w:cs="Times New Roman"/>
        </w:rPr>
        <w:t>- 1637 skaitytojai tai</w:t>
      </w:r>
      <w:r w:rsidRPr="00327C04">
        <w:rPr>
          <w:rFonts w:cs="Times New Roman"/>
        </w:rPr>
        <w:t xml:space="preserve"> sudaro 26,6 proc. (R426), jaunimas –</w:t>
      </w:r>
      <w:r>
        <w:rPr>
          <w:rFonts w:cs="Times New Roman"/>
        </w:rPr>
        <w:t xml:space="preserve">1458 skaitytojai arba </w:t>
      </w:r>
      <w:r w:rsidRPr="00327C04">
        <w:rPr>
          <w:rFonts w:cs="Times New Roman"/>
        </w:rPr>
        <w:t xml:space="preserve"> 23,7 proc. (R427), suaugę – </w:t>
      </w:r>
      <w:r>
        <w:rPr>
          <w:rFonts w:cs="Times New Roman"/>
        </w:rPr>
        <w:t xml:space="preserve"> 3058 skaitytojai arba </w:t>
      </w:r>
      <w:r w:rsidRPr="00327C04">
        <w:rPr>
          <w:rFonts w:cs="Times New Roman"/>
        </w:rPr>
        <w:t>49,7 proc. (R428) visų bibliotekos registruotų vartotojų.</w:t>
      </w:r>
      <w:r w:rsidRPr="00327C04">
        <w:rPr>
          <w:rStyle w:val="FootnoteReference"/>
          <w:rFonts w:cs="Times New Roman"/>
        </w:rPr>
        <w:footnoteReference w:id="124"/>
      </w:r>
      <w:r w:rsidRPr="00327C04">
        <w:rPr>
          <w:rFonts w:cs="Times New Roman"/>
        </w:rPr>
        <w:t xml:space="preserve"> </w:t>
      </w:r>
      <w:r>
        <w:rPr>
          <w:rFonts w:cs="Times New Roman"/>
        </w:rPr>
        <w:t xml:space="preserve"> 2014 m. VVG teritorijoje esančiose bibliotekose </w:t>
      </w:r>
      <w:r w:rsidR="002F1A1B">
        <w:rPr>
          <w:rFonts w:cs="Times New Roman"/>
        </w:rPr>
        <w:t xml:space="preserve">buvo </w:t>
      </w:r>
      <w:r>
        <w:rPr>
          <w:rFonts w:cs="Times New Roman"/>
        </w:rPr>
        <w:t xml:space="preserve"> registruoti 3756 skaitytojai</w:t>
      </w:r>
      <w:r w:rsidR="00F83DBE">
        <w:rPr>
          <w:rFonts w:cs="Times New Roman"/>
        </w:rPr>
        <w:t>;</w:t>
      </w:r>
      <w:r>
        <w:rPr>
          <w:rFonts w:cs="Times New Roman"/>
        </w:rPr>
        <w:t xml:space="preserve"> bibliotekose skaitytojai apsilankė 79108 kartus, vidutiniškai per metus vienas skaitytojas apsilankė 21 kartą. Daugiausiai registruotų skaitytojų 2014 m.  buvo Dusetų bibliotekoje 812 skaitytojų (21,6 proc.), Turmanto bibliotekoje 411 skaitytojas (11,0 proc.) </w:t>
      </w:r>
      <w:r w:rsidR="00F83DBE">
        <w:rPr>
          <w:rFonts w:cs="Times New Roman"/>
        </w:rPr>
        <w:t>M</w:t>
      </w:r>
      <w:r>
        <w:rPr>
          <w:rFonts w:cs="Times New Roman"/>
        </w:rPr>
        <w:t>ažiausiai registruotų skaitytojų buvo Smalvų bibliotekoje -54   arba (1,4 proc.) ir  Sadūnų bibliotekoje – 75 skaitytojai arba  (2 proc.)  visų  VVG teritorijoje registruotų skaitytojų. Lyginant su 2012 m.</w:t>
      </w:r>
      <w:r w:rsidR="00F83DBE">
        <w:rPr>
          <w:rFonts w:cs="Times New Roman"/>
        </w:rPr>
        <w:t>,</w:t>
      </w:r>
      <w:r>
        <w:rPr>
          <w:rFonts w:cs="Times New Roman"/>
        </w:rPr>
        <w:t xml:space="preserve"> VVG teritorijoje esančiose bibliotekose registruotų skaitytojų skaičius sumažėjo 184 skaitytojais arba 1,0 proc., taip pat sumažėjo ir skaitytojų apsilankymų bibliotekose skaičius</w:t>
      </w:r>
      <w:r w:rsidR="00F83DBE">
        <w:rPr>
          <w:rFonts w:cs="Times New Roman"/>
        </w:rPr>
        <w:t>.</w:t>
      </w:r>
      <w:r>
        <w:rPr>
          <w:rFonts w:cs="Times New Roman"/>
        </w:rPr>
        <w:t xml:space="preserve"> 2014 metais skaitytojai bibliotekoje apsilankė  </w:t>
      </w:r>
      <w:r>
        <w:rPr>
          <w:szCs w:val="24"/>
        </w:rPr>
        <w:t>9105 kartus mažiau nei 2012 m. arba lankomumas VVG teritorijoje sumažėjo 10,3 proc.</w:t>
      </w:r>
      <w:r>
        <w:rPr>
          <w:rStyle w:val="FootnoteReference"/>
          <w:szCs w:val="24"/>
        </w:rPr>
        <w:footnoteReference w:id="125"/>
      </w:r>
      <w:r>
        <w:rPr>
          <w:szCs w:val="24"/>
        </w:rPr>
        <w:t xml:space="preserve"> </w:t>
      </w:r>
      <w:r w:rsidRPr="006E6381">
        <w:rPr>
          <w:rFonts w:cs="Times New Roman"/>
          <w:i/>
        </w:rPr>
        <w:t>(Trečio priedo 2.5.</w:t>
      </w:r>
      <w:r>
        <w:rPr>
          <w:rFonts w:cs="Times New Roman"/>
          <w:i/>
        </w:rPr>
        <w:t xml:space="preserve">6 </w:t>
      </w:r>
      <w:r w:rsidRPr="006E6381">
        <w:rPr>
          <w:rFonts w:cs="Times New Roman"/>
          <w:i/>
        </w:rPr>
        <w:t xml:space="preserve"> lentelėje  pateikiamas </w:t>
      </w:r>
      <w:r>
        <w:rPr>
          <w:rFonts w:cs="Times New Roman"/>
          <w:i/>
        </w:rPr>
        <w:t xml:space="preserve"> registruotų skaitytojų skaičius ir </w:t>
      </w:r>
      <w:r w:rsidRPr="006E6381">
        <w:rPr>
          <w:rFonts w:cs="Times New Roman"/>
          <w:i/>
        </w:rPr>
        <w:t>skaitytojų lankomumas. VVG teritorijoje esančiose bibliotekose 2012 - 2014 m.)</w:t>
      </w:r>
    </w:p>
    <w:p w:rsidR="00442358" w:rsidRPr="006E6381" w:rsidRDefault="00442358" w:rsidP="00442358">
      <w:pPr>
        <w:ind w:firstLine="567"/>
        <w:jc w:val="both"/>
        <w:rPr>
          <w:rFonts w:cs="Times New Roman"/>
          <w:i/>
        </w:rPr>
      </w:pPr>
      <w:r>
        <w:rPr>
          <w:rFonts w:cs="Times New Roman"/>
        </w:rPr>
        <w:t xml:space="preserve">2015 m. </w:t>
      </w:r>
      <w:r w:rsidRPr="00327C04">
        <w:rPr>
          <w:rFonts w:cs="Times New Roman"/>
        </w:rPr>
        <w:t>Viešosios bibliotekos ir str</w:t>
      </w:r>
      <w:r>
        <w:rPr>
          <w:rFonts w:cs="Times New Roman"/>
        </w:rPr>
        <w:t>uktūrinių padalinių fonduose buvo</w:t>
      </w:r>
      <w:r w:rsidRPr="00327C04">
        <w:rPr>
          <w:rFonts w:cs="Times New Roman"/>
        </w:rPr>
        <w:t xml:space="preserve"> 193 573 vnt. (R429) knygų, periodinių leidinių, muzikos kompaktinių diskų, vaizdo filmų, elektroninių dokumentų ir kitų dokumentų.</w:t>
      </w:r>
      <w:r>
        <w:rPr>
          <w:rStyle w:val="FootnoteReference"/>
          <w:rFonts w:cs="Times New Roman"/>
        </w:rPr>
        <w:footnoteReference w:id="126"/>
      </w:r>
      <w:r w:rsidRPr="00327C04">
        <w:rPr>
          <w:rFonts w:cs="Times New Roman"/>
        </w:rPr>
        <w:t xml:space="preserve"> </w:t>
      </w:r>
    </w:p>
    <w:p w:rsidR="00442358" w:rsidRDefault="00442358" w:rsidP="00442358">
      <w:pPr>
        <w:ind w:firstLine="567"/>
        <w:jc w:val="both"/>
        <w:rPr>
          <w:rFonts w:cs="Times New Roman"/>
        </w:rPr>
      </w:pPr>
      <w:r>
        <w:rPr>
          <w:rFonts w:cs="Times New Roman"/>
        </w:rPr>
        <w:t>Nors Zarasų krašto muziejus yra įsikūręs Z</w:t>
      </w:r>
      <w:r w:rsidRPr="008560B9">
        <w:rPr>
          <w:rFonts w:cs="Times New Roman"/>
        </w:rPr>
        <w:t>arasų mieste,</w:t>
      </w:r>
      <w:r>
        <w:rPr>
          <w:rFonts w:cs="Times New Roman"/>
        </w:rPr>
        <w:t xml:space="preserve"> tačiau VVG teritorijoje yra </w:t>
      </w:r>
      <w:r w:rsidRPr="008560B9">
        <w:rPr>
          <w:rFonts w:cs="Times New Roman"/>
        </w:rPr>
        <w:t xml:space="preserve"> </w:t>
      </w:r>
      <w:r>
        <w:t xml:space="preserve">struktūriniai muziejaus padaliniai: kalbininko Kazimiero </w:t>
      </w:r>
      <w:proofErr w:type="spellStart"/>
      <w:r>
        <w:t>Būgos</w:t>
      </w:r>
      <w:proofErr w:type="spellEnd"/>
      <w:r>
        <w:t xml:space="preserve"> memorialinis muziejus (</w:t>
      </w:r>
      <w:proofErr w:type="spellStart"/>
      <w:r>
        <w:t>Pažiegės</w:t>
      </w:r>
      <w:proofErr w:type="spellEnd"/>
      <w:r>
        <w:t xml:space="preserve"> kaimas, Dusetų sen., Zarasų raj.), Stelmužės bažnytinio meno muziejus (Stelmužės kaimas, </w:t>
      </w:r>
      <w:proofErr w:type="spellStart"/>
      <w:r>
        <w:t>Imbrado</w:t>
      </w:r>
      <w:proofErr w:type="spellEnd"/>
      <w:r>
        <w:t xml:space="preserve"> sen., Zarasų raj.). </w:t>
      </w:r>
      <w:r w:rsidRPr="008560B9">
        <w:rPr>
          <w:rFonts w:cs="Times New Roman"/>
        </w:rPr>
        <w:t>Visagino savivaldybės kaimiškojoje teritorijoj</w:t>
      </w:r>
      <w:r>
        <w:rPr>
          <w:rFonts w:cs="Times New Roman"/>
        </w:rPr>
        <w:t>e muziejų ir jų padalinių nėra.</w:t>
      </w:r>
    </w:p>
    <w:p w:rsidR="00442358" w:rsidRPr="00ED61C0" w:rsidRDefault="00442358" w:rsidP="00442358">
      <w:pPr>
        <w:ind w:firstLine="567"/>
        <w:jc w:val="both"/>
        <w:rPr>
          <w:rFonts w:cs="Times New Roman"/>
          <w:i/>
        </w:rPr>
      </w:pPr>
      <w:r w:rsidRPr="008560B9">
        <w:rPr>
          <w:rFonts w:cs="Times New Roman"/>
          <w:b/>
        </w:rPr>
        <w:t xml:space="preserve">Socialinės paslaugos. </w:t>
      </w:r>
      <w:r>
        <w:t xml:space="preserve">Zarasų rajono savivaldybės teritorijoje 2014 m. socialines paslaugas įvairioms klientų grupėms teikė 8 socialinių paslaugų įstaigos. Iš jų 2 stacionarios, 5 </w:t>
      </w:r>
      <w:r>
        <w:lastRenderedPageBreak/>
        <w:t>nestacionarios, 1 mišrių socialinių paslaugų įstaiga (Salako bendruomenės centras) bei viena šeimyna („Valerijos šeimyna“). Pagal savo pavaldumą 1 pavaldi Lietuvos Respublikos Socialinės apsaugos ir darbo ministerijai, 3 Zarasų rajono savivaldybei ir 4 priklausė NVO sektoriui.  Didžiausia socialinių paslaugų įstaigų dalis 2013 m. priklausė NVO sektoriui, jos savo veiklą vykdė Zarasų miesto teritorijoje</w:t>
      </w:r>
      <w:r>
        <w:rPr>
          <w:rStyle w:val="FootnoteReference"/>
        </w:rPr>
        <w:footnoteReference w:id="127"/>
      </w:r>
      <w:r>
        <w:t xml:space="preserve">. </w:t>
      </w:r>
      <w:r w:rsidRPr="00ED61C0">
        <w:rPr>
          <w:i/>
        </w:rPr>
        <w:t>(</w:t>
      </w:r>
      <w:r w:rsidRPr="00ED61C0">
        <w:rPr>
          <w:i/>
          <w:szCs w:val="24"/>
        </w:rPr>
        <w:t>Trečio priedo 2.5.</w:t>
      </w:r>
      <w:r>
        <w:rPr>
          <w:i/>
          <w:szCs w:val="24"/>
        </w:rPr>
        <w:t xml:space="preserve">7 </w:t>
      </w:r>
      <w:r w:rsidRPr="00ED61C0">
        <w:rPr>
          <w:i/>
          <w:szCs w:val="24"/>
        </w:rPr>
        <w:t xml:space="preserve"> lentelėje  pateikiama </w:t>
      </w:r>
      <w:r w:rsidRPr="00ED61C0">
        <w:rPr>
          <w:rFonts w:cs="Times New Roman"/>
          <w:i/>
        </w:rPr>
        <w:t xml:space="preserve">socialinių paslaugų teikėjai Zarasų rajone.) </w:t>
      </w:r>
    </w:p>
    <w:p w:rsidR="00442358" w:rsidRDefault="00442358" w:rsidP="00442358">
      <w:pPr>
        <w:ind w:firstLine="567"/>
        <w:jc w:val="both"/>
        <w:rPr>
          <w:rFonts w:cs="Times New Roman"/>
          <w:color w:val="FF0000"/>
        </w:rPr>
      </w:pPr>
      <w:r w:rsidRPr="008560B9">
        <w:rPr>
          <w:rFonts w:cs="Times New Roman"/>
        </w:rPr>
        <w:t>Visagino savivaldybės kaimiškoje teritorijoje (VVG teritorijoje) veikia Visagino socialinės globos namai.</w:t>
      </w:r>
      <w:r>
        <w:rPr>
          <w:rStyle w:val="FootnoteReference"/>
          <w:rFonts w:cs="Times New Roman"/>
        </w:rPr>
        <w:footnoteReference w:id="128"/>
      </w:r>
    </w:p>
    <w:p w:rsidR="00442358" w:rsidRPr="00A42AB9" w:rsidRDefault="00442358" w:rsidP="00442358">
      <w:pPr>
        <w:ind w:firstLine="567"/>
        <w:jc w:val="both"/>
        <w:rPr>
          <w:rFonts w:cs="Times New Roman"/>
        </w:rPr>
      </w:pPr>
      <w:r>
        <w:rPr>
          <w:rFonts w:cs="Times New Roman"/>
        </w:rPr>
        <w:t>VVG teritorijoje</w:t>
      </w:r>
      <w:r w:rsidRPr="008560B9">
        <w:rPr>
          <w:rFonts w:cs="Times New Roman"/>
        </w:rPr>
        <w:t xml:space="preserve"> socialines paslaugas teikia </w:t>
      </w:r>
      <w:r>
        <w:t>VšĮ Zarasų rajono socialinių paslaugų centras. Šiuo metu tai pagrindinė nestacionarių socialinių paslaugų įstaiga Zarasų rajone. Centre veikia paramos šeimai tarnyba, kurioje dirba 10 socialinių darbuotojų darbui su socialinės rizikos šeimomis. Tam tikslui panaudota 241,8 tūkst. Lt iš valstybės biudžeto. Per ataskaitinį laikotarpį 139 šeimoms, patyrusioms socialinę riziką,</w:t>
      </w:r>
      <w:r w:rsidRPr="00A42AB9">
        <w:t xml:space="preserve"> buvo suteiktos bendrosios socialinės paslaugos ir socialinės priežiūros paslaugos. Veikia </w:t>
      </w:r>
      <w:r>
        <w:t xml:space="preserve">du </w:t>
      </w:r>
      <w:r w:rsidRPr="00A42AB9">
        <w:t>vaikų dienos centrai Zarasų mieste ir Dusetose, kuriuos lanko 116 vaikų iš socialinės rizikos šeimų: iš jų 91 Zarasų mieste, 25 Dusetose. Vaikų amžius  nuo 4 - 18 metų. Vaikai</w:t>
      </w:r>
      <w:r>
        <w:t xml:space="preserve"> </w:t>
      </w:r>
      <w:r w:rsidRPr="00A42AB9">
        <w:t xml:space="preserve">dienos centruose ruošia pamokas, teikiamos darbinių įgūdžių formavimo ir užimtumo paslaugos, vyksta paskaitos. </w:t>
      </w:r>
    </w:p>
    <w:p w:rsidR="00442358" w:rsidRDefault="00442358" w:rsidP="00442358">
      <w:pPr>
        <w:tabs>
          <w:tab w:val="left" w:pos="3615"/>
        </w:tabs>
        <w:ind w:firstLine="567"/>
        <w:jc w:val="both"/>
      </w:pPr>
      <w:r w:rsidRPr="00A42AB9">
        <w:t xml:space="preserve">Savivaldybės biudžetinėje įstaigoje, Zarasų rajono Antazavės vaikų globos namuose, teikiamos informavimo, konsultavimo, </w:t>
      </w:r>
      <w:r>
        <w:t xml:space="preserve">tarpininkavimo ir atstovavimo, </w:t>
      </w:r>
      <w:r w:rsidRPr="00A42AB9">
        <w:t>socialinių įgūdžių ugdymo ir palaikymo, darbinių įgūdžių ugdymo, laisvalaikio organizavimo,</w:t>
      </w:r>
      <w:r>
        <w:t xml:space="preserve"> asmeninės higienos ir priežiūros paslaugos. Šiuose vaikų globos namuose gyvena 74 ugdytiniai. Globojamam (rūpinamam) ar laikinai apgyvendintam vaikui užtikrinama globos (rūpybos), ugdymo ir socialinės paslaugos, sudaromos tinkamos sąlygos ir aplinka saugiai augti, vystytis, tobulėti ir pasiruošti grįžimui į šeimą, globai ar įvaikinimui. </w:t>
      </w:r>
    </w:p>
    <w:p w:rsidR="00442358" w:rsidRPr="00A42AB9" w:rsidRDefault="00442358" w:rsidP="00442358">
      <w:pPr>
        <w:tabs>
          <w:tab w:val="left" w:pos="3615"/>
        </w:tabs>
        <w:ind w:firstLine="567"/>
        <w:jc w:val="both"/>
      </w:pPr>
      <w:r>
        <w:t xml:space="preserve">Salako bendruomenės centre veikia 30 vietų senelių globos namai, kuriuose teikiamos trumpalaikės ir ilgalaikės socialinės globos paslaugos. Kiekvienais metais juose gyvena 30 senyvo amžiaus gyventojų. Socialinių paslaugų tarnyba visiems Salako bendruomenės gyventojams teikia informavimo, konsultavimo, tarpininkavimo, asmens higienos ir priežiūros, socialinių įgūdžių ugdymo ir palaikymo paslaugas. Šiomis paslaugomis </w:t>
      </w:r>
      <w:r w:rsidRPr="00A42AB9">
        <w:t>per 2013 m. pasinaudojo 234 asmenys.</w:t>
      </w:r>
    </w:p>
    <w:p w:rsidR="00442358" w:rsidRDefault="00442358" w:rsidP="00442358">
      <w:pPr>
        <w:tabs>
          <w:tab w:val="left" w:pos="3615"/>
        </w:tabs>
        <w:ind w:firstLine="567"/>
        <w:jc w:val="both"/>
        <w:rPr>
          <w:rFonts w:cs="Times New Roman"/>
        </w:rPr>
      </w:pPr>
      <w:r w:rsidRPr="00A42AB9">
        <w:rPr>
          <w:rFonts w:cs="Times New Roman"/>
        </w:rPr>
        <w:t>Zarasų socialinės globos namai yra valstybinė žmonių globos įstaiga, skirta seniems,  taip pat fizinę bei protinę negalią turintiems neįgaliems žmonėms, kuriems reikalinga globa ir slauga  Zarasų socialinės globos namai paslaugas teikia ne tik</w:t>
      </w:r>
      <w:r w:rsidRPr="008560B9">
        <w:rPr>
          <w:rFonts w:cs="Times New Roman"/>
        </w:rPr>
        <w:t xml:space="preserve"> Zarasų miesto, bet ir Zarasų rajono bei kitų Lietuvos rajonų gyventojams.</w:t>
      </w:r>
      <w:r>
        <w:rPr>
          <w:rFonts w:cs="Times New Roman"/>
        </w:rPr>
        <w:t xml:space="preserve"> 2014 m. čia gyveno 220 gyventojų.</w:t>
      </w:r>
      <w:r>
        <w:rPr>
          <w:rStyle w:val="FootnoteReference"/>
          <w:rFonts w:cs="Times New Roman"/>
        </w:rPr>
        <w:footnoteReference w:id="129"/>
      </w:r>
    </w:p>
    <w:p w:rsidR="00442358" w:rsidRPr="008560B9" w:rsidRDefault="00442358" w:rsidP="00442358">
      <w:pPr>
        <w:tabs>
          <w:tab w:val="left" w:pos="3615"/>
        </w:tabs>
        <w:ind w:firstLine="567"/>
        <w:jc w:val="both"/>
        <w:rPr>
          <w:rFonts w:cs="Times New Roman"/>
        </w:rPr>
      </w:pPr>
      <w:r w:rsidRPr="008560B9">
        <w:rPr>
          <w:rFonts w:cs="Times New Roman"/>
        </w:rPr>
        <w:t xml:space="preserve">Visagino savivaldybės kaimiškoje teritorijoje (VVG teritorijoje) veikia Visagino socialinės globos namai. Įstaiga įkurta prie Lietuvos Respublikos socialinės apsaugos ir darbo ministerijos, kurios paskirtis – užtikrinti ilgalaikę (trumpalaikę) socialinę globą suaugusiems asmenims su negalia, dėl kurios jie negali gyventi savarankiškai, naudotis kitomis bendruomenės paslaugomis ir kuriems būtina nuolatinė specialistų priežiūra. Globos namuose  apgyvendinami asmenys, kuriems dėl proto negalios ar </w:t>
      </w:r>
      <w:r>
        <w:rPr>
          <w:rFonts w:cs="Times New Roman"/>
        </w:rPr>
        <w:t>psichinių sutrikimų nustatytas 0-40</w:t>
      </w:r>
      <w:r w:rsidRPr="008560B9">
        <w:rPr>
          <w:rFonts w:cs="Times New Roman"/>
        </w:rPr>
        <w:t xml:space="preserve"> procentų darbingumo lygis, specialusis nuolatinės slaugos ar nuolatinės priežiūros (pagalbos) poreikis arba nustatytas didelių ar vidutinių specialiųjų poreikių lygis.</w:t>
      </w:r>
      <w:r>
        <w:rPr>
          <w:rStyle w:val="FootnoteReference"/>
          <w:rFonts w:cs="Times New Roman"/>
        </w:rPr>
        <w:footnoteReference w:id="130"/>
      </w:r>
    </w:p>
    <w:p w:rsidR="00442358" w:rsidRPr="00ED61C0" w:rsidRDefault="00442358" w:rsidP="00442358">
      <w:pPr>
        <w:tabs>
          <w:tab w:val="left" w:pos="3615"/>
        </w:tabs>
        <w:ind w:firstLine="567"/>
        <w:jc w:val="both"/>
        <w:rPr>
          <w:rFonts w:cs="Times New Roman"/>
          <w:i/>
        </w:rPr>
      </w:pPr>
      <w:r w:rsidRPr="008560B9">
        <w:rPr>
          <w:rFonts w:cs="Times New Roman"/>
          <w:b/>
        </w:rPr>
        <w:t xml:space="preserve">Sveikata. </w:t>
      </w:r>
      <w:r w:rsidRPr="008560B9">
        <w:rPr>
          <w:rFonts w:cs="Times New Roman"/>
          <w:szCs w:val="24"/>
        </w:rPr>
        <w:t xml:space="preserve">Pirminio lygio asmens sveikatos priežiūros paslaugas </w:t>
      </w:r>
      <w:r w:rsidRPr="008560B9">
        <w:rPr>
          <w:rFonts w:cs="Times New Roman"/>
        </w:rPr>
        <w:t>Zarasų rajono savivaldybėje teikia viešoji įstaiga Pirminės sveikatos priežiūros cen</w:t>
      </w:r>
      <w:r>
        <w:rPr>
          <w:rFonts w:cs="Times New Roman"/>
        </w:rPr>
        <w:t>tras. VVG teritorijoje veikia 15 p</w:t>
      </w:r>
      <w:r w:rsidRPr="008560B9">
        <w:rPr>
          <w:rFonts w:cs="Times New Roman"/>
        </w:rPr>
        <w:t>irminės sveikatos priežiūros centro medicinos punktų</w:t>
      </w:r>
      <w:r>
        <w:rPr>
          <w:rFonts w:cs="Times New Roman"/>
        </w:rPr>
        <w:t xml:space="preserve"> ir kitų struktūrinių padalinių, juose per 2014 m.  pacientai apsilankė  12430  kartų, 2013 m.  – 11813  kartus. </w:t>
      </w:r>
      <w:r w:rsidRPr="00CF2F23">
        <w:rPr>
          <w:rFonts w:cs="Times New Roman"/>
        </w:rPr>
        <w:t>Lyginant 2013 m. ir 2014 m. apsilankymų skaičius medicinos įstaigose beveik nepasikeitė (+617 arba padaugėjo 5,2),  2013 m. ir 2014 m  medicinos punktuose dirbančios slaugytojos suteikė po 11 362 medicinos paslaugų,</w:t>
      </w:r>
      <w:r>
        <w:rPr>
          <w:rFonts w:cs="Times New Roman"/>
        </w:rPr>
        <w:t xml:space="preserve"> </w:t>
      </w:r>
      <w:r>
        <w:rPr>
          <w:rFonts w:cs="Times New Roman"/>
        </w:rPr>
        <w:lastRenderedPageBreak/>
        <w:t>2013 m. atlikta 2940, o 2014 m. 1152 procedūros namuose</w:t>
      </w:r>
      <w:r w:rsidRPr="00CF2F23">
        <w:rPr>
          <w:rFonts w:cs="Times New Roman"/>
        </w:rPr>
        <w:t xml:space="preserve"> </w:t>
      </w:r>
      <w:r w:rsidRPr="00CF2F23">
        <w:rPr>
          <w:rStyle w:val="FootnoteReference"/>
          <w:rFonts w:cs="Times New Roman"/>
        </w:rPr>
        <w:footnoteReference w:id="131"/>
      </w:r>
      <w:r>
        <w:rPr>
          <w:rFonts w:cs="Times New Roman"/>
        </w:rPr>
        <w:t xml:space="preserve"> </w:t>
      </w:r>
      <w:r w:rsidRPr="00ED61C0">
        <w:rPr>
          <w:rFonts w:cs="Times New Roman"/>
          <w:i/>
        </w:rPr>
        <w:t xml:space="preserve">(Trečio priedo 2.5.8 lentelėje pateikiamas medicinos punktų ir ambulatorijų esančių VVG teritorijoje aptarnautų gyventojų skaičius 2013 - 2014 m.) </w:t>
      </w:r>
    </w:p>
    <w:p w:rsidR="00442358" w:rsidRPr="008560B9" w:rsidRDefault="00442358" w:rsidP="00442358">
      <w:pPr>
        <w:tabs>
          <w:tab w:val="left" w:pos="3615"/>
        </w:tabs>
        <w:ind w:firstLine="567"/>
        <w:jc w:val="both"/>
        <w:rPr>
          <w:rFonts w:cs="Times New Roman"/>
        </w:rPr>
      </w:pPr>
      <w:r w:rsidRPr="008560B9">
        <w:rPr>
          <w:rFonts w:cs="Times New Roman"/>
          <w:szCs w:val="24"/>
        </w:rPr>
        <w:t>Zarasų rajone antrinio lygio medicinos paslaugas teikia Zarasų rajono savivaldybės viešoji įstaiga Zarasų ligoninė.</w:t>
      </w:r>
      <w:r w:rsidRPr="008560B9">
        <w:rPr>
          <w:rFonts w:cs="Times New Roman"/>
        </w:rPr>
        <w:t xml:space="preserve"> Zarasų rajono savivaldybėje veikia dvi privačios sveikatos priežiūros įstaigos. 2011-2013 m. privačių sveikatos įstaigų skaičius sumažėjo perpus, o SAM (Sveikatos apsaugos ministerijos) sistemai prikausiančių įstaigų skaičius išliko nepakitęs. Visagino savivaldybės kaimiškoje teritorijoje (VVG teritorijoje) sveikatos priežiūros įstaigų nėra. Visagino savivaldybės kaimiškosios teritorijos gyventojams asmens sveikatos priežiūros paslaugas teikia VšĮ Visagino pirminės sveikatos priežiūros centras ir VšĮ Visagino ligoninė.</w:t>
      </w:r>
    </w:p>
    <w:p w:rsidR="00442358" w:rsidRDefault="00442358" w:rsidP="00442358">
      <w:pPr>
        <w:tabs>
          <w:tab w:val="left" w:pos="3615"/>
        </w:tabs>
        <w:ind w:firstLine="567"/>
        <w:jc w:val="both"/>
        <w:rPr>
          <w:rFonts w:cs="Times New Roman"/>
        </w:rPr>
      </w:pPr>
      <w:r w:rsidRPr="008560B9">
        <w:rPr>
          <w:rFonts w:cs="Times New Roman"/>
        </w:rPr>
        <w:t>Praktikuojančių sveikatos priežiūros specialistų skaičius Zarasų rajono savivaldybėje, tenkantis 10 tūkst. gyventojų, 2011-2013 m. mažėjo bei gerokai atsiliko nuo šalies vidurkio. 2013 m. 10 tūkst. Zarasų rajono gyventojų teko 21,4 (R433) praktikuojantys gydytojai, 4,0 (R434) odontologai, 60,6 (R435) slaugytojai ir akušeriai.</w:t>
      </w:r>
      <w:r w:rsidRPr="008560B9">
        <w:rPr>
          <w:rStyle w:val="FootnoteReference"/>
          <w:rFonts w:cs="Times New Roman"/>
        </w:rPr>
        <w:footnoteReference w:id="132"/>
      </w:r>
    </w:p>
    <w:p w:rsidR="00442358" w:rsidRPr="00A42AB9" w:rsidRDefault="00442358" w:rsidP="00442358">
      <w:pPr>
        <w:tabs>
          <w:tab w:val="left" w:pos="3615"/>
        </w:tabs>
        <w:ind w:firstLine="567"/>
        <w:jc w:val="both"/>
        <w:rPr>
          <w:rFonts w:cs="Times New Roman"/>
        </w:rPr>
      </w:pPr>
      <w:r w:rsidRPr="00A42AB9">
        <w:rPr>
          <w:rFonts w:cs="Times New Roman"/>
        </w:rPr>
        <w:t>2014 m. Zarasų rajono savivaldybėje suaugusieji  gyventojai daugiausiai sirgo kraujotakos sistemos ligomis, virškinamų organų ir jungiamojo audinio sistemos susirgimais. Rajone didėja serga</w:t>
      </w:r>
      <w:r>
        <w:rPr>
          <w:rFonts w:cs="Times New Roman"/>
        </w:rPr>
        <w:t>ma</w:t>
      </w:r>
      <w:r w:rsidRPr="00A42AB9">
        <w:rPr>
          <w:rFonts w:cs="Times New Roman"/>
        </w:rPr>
        <w:t xml:space="preserve"> cukriniu diabetu</w:t>
      </w:r>
      <w:r>
        <w:rPr>
          <w:rFonts w:cs="Times New Roman"/>
        </w:rPr>
        <w:t>, yra 704 ligoniai (</w:t>
      </w:r>
      <w:r w:rsidRPr="00A42AB9">
        <w:rPr>
          <w:rFonts w:cs="Times New Roman"/>
        </w:rPr>
        <w:t xml:space="preserve">naujai </w:t>
      </w:r>
      <w:r>
        <w:rPr>
          <w:rFonts w:cs="Times New Roman"/>
        </w:rPr>
        <w:t xml:space="preserve">liga </w:t>
      </w:r>
      <w:r w:rsidRPr="00A42AB9">
        <w:rPr>
          <w:rFonts w:cs="Times New Roman"/>
        </w:rPr>
        <w:t>diagnozuota 72 gyventojams</w:t>
      </w:r>
      <w:r>
        <w:rPr>
          <w:rFonts w:cs="Times New Roman"/>
        </w:rPr>
        <w:t>)</w:t>
      </w:r>
      <w:r w:rsidRPr="00A42AB9">
        <w:rPr>
          <w:rFonts w:cs="Times New Roman"/>
        </w:rPr>
        <w:t>, 760 gyventojų stebimi dėl onkologinių susirgimų, per metus išaiškinti 68 nauji susirgimai.</w:t>
      </w:r>
      <w:r w:rsidRPr="00A42AB9">
        <w:rPr>
          <w:rStyle w:val="FootnoteReference"/>
          <w:rFonts w:cs="Times New Roman"/>
        </w:rPr>
        <w:footnoteReference w:id="133"/>
      </w:r>
    </w:p>
    <w:p w:rsidR="00442358" w:rsidRPr="008560B9" w:rsidRDefault="00442358" w:rsidP="00442358">
      <w:pPr>
        <w:tabs>
          <w:tab w:val="left" w:pos="3615"/>
        </w:tabs>
        <w:ind w:firstLine="567"/>
        <w:jc w:val="both"/>
        <w:rPr>
          <w:rFonts w:cs="Times New Roman"/>
        </w:rPr>
      </w:pPr>
      <w:r w:rsidRPr="00A42AB9">
        <w:rPr>
          <w:rFonts w:cs="Times New Roman"/>
        </w:rPr>
        <w:t xml:space="preserve">Vaikai daugiausiai sirgo ūmiais kvėpavimo takų susirgimais (49 proc. visų susirgimų), virškino </w:t>
      </w:r>
      <w:r w:rsidR="007D06E8">
        <w:rPr>
          <w:rFonts w:cs="Times New Roman"/>
        </w:rPr>
        <w:t>ligų</w:t>
      </w:r>
      <w:r w:rsidRPr="00A42AB9">
        <w:rPr>
          <w:rFonts w:cs="Times New Roman"/>
        </w:rPr>
        <w:t xml:space="preserve"> susirgimai sudarė 14 proc. visų susirgimų. </w:t>
      </w:r>
      <w:r w:rsidRPr="00A42AB9">
        <w:rPr>
          <w:rStyle w:val="FootnoteReference"/>
          <w:rFonts w:cs="Times New Roman"/>
        </w:rPr>
        <w:footnoteReference w:id="134"/>
      </w:r>
    </w:p>
    <w:p w:rsidR="00442358" w:rsidRPr="008560B9" w:rsidRDefault="00442358" w:rsidP="00442358">
      <w:pPr>
        <w:ind w:firstLine="567"/>
        <w:jc w:val="both"/>
        <w:rPr>
          <w:rFonts w:cs="Times New Roman"/>
          <w:szCs w:val="24"/>
        </w:rPr>
      </w:pPr>
      <w:r w:rsidRPr="008560B9">
        <w:rPr>
          <w:rFonts w:cs="Times New Roman"/>
          <w:b/>
          <w:szCs w:val="24"/>
        </w:rPr>
        <w:t xml:space="preserve">Sportas. </w:t>
      </w:r>
      <w:r w:rsidRPr="008560B9">
        <w:rPr>
          <w:rFonts w:cs="Times New Roman"/>
          <w:szCs w:val="24"/>
        </w:rPr>
        <w:t>2013 m.</w:t>
      </w:r>
      <w:r w:rsidRPr="008560B9">
        <w:rPr>
          <w:rFonts w:cs="Times New Roman"/>
          <w:b/>
          <w:szCs w:val="24"/>
        </w:rPr>
        <w:t xml:space="preserve"> </w:t>
      </w:r>
      <w:r w:rsidRPr="008560B9">
        <w:rPr>
          <w:rFonts w:cs="Times New Roman"/>
          <w:szCs w:val="24"/>
        </w:rPr>
        <w:t>Zarasų rajono savivaldybėje</w:t>
      </w:r>
      <w:r w:rsidRPr="008560B9">
        <w:rPr>
          <w:rFonts w:cs="Times New Roman"/>
          <w:b/>
          <w:szCs w:val="24"/>
        </w:rPr>
        <w:t xml:space="preserve"> </w:t>
      </w:r>
      <w:r w:rsidRPr="008560B9">
        <w:rPr>
          <w:rFonts w:cs="Times New Roman"/>
          <w:szCs w:val="24"/>
        </w:rPr>
        <w:t>veikė septynios sporto organizacijos, iš jų šeši sporto klubai. Rajone sportavo 592 (R436) gyventojai. 2013 m. Zarasų rajone buvo surengta 173 (R437) sporto ir sveikatingumo renginių, juose dalyvavo 2 125 (R438) asmenys.</w:t>
      </w:r>
      <w:r w:rsidRPr="008560B9">
        <w:rPr>
          <w:rStyle w:val="FootnoteReference"/>
          <w:rFonts w:cs="Times New Roman"/>
          <w:szCs w:val="24"/>
        </w:rPr>
        <w:footnoteReference w:id="135"/>
      </w:r>
    </w:p>
    <w:p w:rsidR="00442358" w:rsidRPr="008560B9" w:rsidRDefault="00442358" w:rsidP="00442358">
      <w:pPr>
        <w:ind w:firstLine="567"/>
        <w:jc w:val="both"/>
        <w:rPr>
          <w:rFonts w:cs="Times New Roman"/>
          <w:szCs w:val="24"/>
          <w:highlight w:val="yellow"/>
        </w:rPr>
      </w:pPr>
      <w:r w:rsidRPr="008560B9">
        <w:rPr>
          <w:rFonts w:cs="Times New Roman"/>
          <w:szCs w:val="24"/>
        </w:rPr>
        <w:t xml:space="preserve"> VVG teritorijoje Zarasų rajone veikia Zarasų rajono Dusetų sporto klubas „Ainiai“</w:t>
      </w:r>
      <w:r>
        <w:rPr>
          <w:rFonts w:cs="Times New Roman"/>
          <w:szCs w:val="24"/>
        </w:rPr>
        <w:t>, kuris yra</w:t>
      </w:r>
      <w:r w:rsidRPr="008560B9">
        <w:rPr>
          <w:rFonts w:cs="Times New Roman"/>
          <w:szCs w:val="24"/>
        </w:rPr>
        <w:t xml:space="preserve"> galiūnų, žūklės, stalo teniso ir futbolo federacijų bei LKSKA ,,Nemunas“ narys</w:t>
      </w:r>
      <w:r w:rsidRPr="008560B9">
        <w:rPr>
          <w:rFonts w:cs="Times New Roman"/>
        </w:rPr>
        <w:t xml:space="preserve">. </w:t>
      </w:r>
      <w:r w:rsidRPr="008560B9">
        <w:rPr>
          <w:rFonts w:cs="Times New Roman"/>
          <w:szCs w:val="24"/>
        </w:rPr>
        <w:t xml:space="preserve">Sporto klubas propaguoja šias sporto šakas: krepšinį, tinklinį, futbolą, stalo tenisą, šaškes. </w:t>
      </w:r>
      <w:proofErr w:type="spellStart"/>
      <w:r w:rsidRPr="008560B9">
        <w:rPr>
          <w:rFonts w:cs="Times New Roman"/>
          <w:szCs w:val="24"/>
        </w:rPr>
        <w:t>Imbrado</w:t>
      </w:r>
      <w:proofErr w:type="spellEnd"/>
      <w:r w:rsidRPr="008560B9">
        <w:rPr>
          <w:rFonts w:cs="Times New Roman"/>
          <w:szCs w:val="24"/>
        </w:rPr>
        <w:t xml:space="preserve"> seniūnijoje veiklą vykdo sporto klubas „Taškas“, Zarasų seniūnijoje sporto klubai „</w:t>
      </w:r>
      <w:proofErr w:type="spellStart"/>
      <w:r w:rsidRPr="008560B9">
        <w:rPr>
          <w:rFonts w:cs="Times New Roman"/>
          <w:szCs w:val="24"/>
        </w:rPr>
        <w:t>Akrobalansas</w:t>
      </w:r>
      <w:proofErr w:type="spellEnd"/>
      <w:r w:rsidRPr="008560B9">
        <w:rPr>
          <w:rFonts w:cs="Times New Roman"/>
          <w:szCs w:val="24"/>
        </w:rPr>
        <w:t>“ ir „Nemunas“, baidarių ir kanojų irklavimo klubas „</w:t>
      </w:r>
      <w:proofErr w:type="spellStart"/>
      <w:r w:rsidRPr="008560B9">
        <w:rPr>
          <w:rFonts w:cs="Times New Roman"/>
          <w:szCs w:val="24"/>
        </w:rPr>
        <w:t>Koltitas</w:t>
      </w:r>
      <w:proofErr w:type="spellEnd"/>
      <w:r w:rsidRPr="008560B9">
        <w:rPr>
          <w:rFonts w:cs="Times New Roman"/>
          <w:szCs w:val="24"/>
        </w:rPr>
        <w:t>“ bei aeroklubas „</w:t>
      </w:r>
      <w:proofErr w:type="spellStart"/>
      <w:r w:rsidRPr="008560B9">
        <w:rPr>
          <w:rFonts w:cs="Times New Roman"/>
          <w:szCs w:val="24"/>
        </w:rPr>
        <w:t>Orlėkis</w:t>
      </w:r>
      <w:proofErr w:type="spellEnd"/>
      <w:r w:rsidRPr="008560B9">
        <w:rPr>
          <w:rFonts w:cs="Times New Roman"/>
          <w:szCs w:val="24"/>
        </w:rPr>
        <w:t>“.  Visagino savivaldybės kaimiškoje teritorijoje (VVG teritorijoje) sporto organizacijų nėra.</w:t>
      </w:r>
    </w:p>
    <w:p w:rsidR="00442358" w:rsidRDefault="00442358" w:rsidP="00442358">
      <w:pPr>
        <w:ind w:firstLine="567"/>
        <w:jc w:val="both"/>
      </w:pPr>
      <w:r w:rsidRPr="008560B9">
        <w:rPr>
          <w:rFonts w:cs="Times New Roman"/>
          <w:b/>
          <w:szCs w:val="24"/>
        </w:rPr>
        <w:t xml:space="preserve">Visuomenės saugumo užtikrinimas. </w:t>
      </w:r>
      <w:r w:rsidRPr="008560B9">
        <w:rPr>
          <w:rFonts w:cs="Times New Roman"/>
          <w:szCs w:val="24"/>
        </w:rPr>
        <w:t>Zarasų rajono savivaldybės gyventojų saugumą užtikrina Utenos apskrities vyriausiojo</w:t>
      </w:r>
      <w:r w:rsidRPr="008560B9">
        <w:rPr>
          <w:rFonts w:cs="Times New Roman"/>
        </w:rPr>
        <w:t xml:space="preserve"> </w:t>
      </w:r>
      <w:r w:rsidRPr="008560B9">
        <w:rPr>
          <w:rFonts w:cs="Times New Roman"/>
          <w:szCs w:val="24"/>
        </w:rPr>
        <w:t>policijos komisariato Zarasų rajono policijos komisariatas. VVG teritorijoje policijos nuovadų nėra.</w:t>
      </w:r>
      <w:r w:rsidRPr="008560B9">
        <w:rPr>
          <w:rFonts w:cs="Times New Roman"/>
        </w:rPr>
        <w:t xml:space="preserve"> </w:t>
      </w:r>
      <w:r w:rsidRPr="008560B9">
        <w:rPr>
          <w:rFonts w:cs="Times New Roman"/>
          <w:szCs w:val="24"/>
        </w:rPr>
        <w:t xml:space="preserve">VVG teritorijos gyvenvietes aptarnauja administracijų centruose dirbantys pareigūnai. </w:t>
      </w:r>
      <w:r>
        <w:t>2014 metų pabaigoje Viešosios policijos skyriuje buvo 3 padaliniai (Kelių policijos ir Prevencijos poskyriai, Patrulių būrys). Šiuose padaliniuose dirbo 31 darbuotojas.</w:t>
      </w:r>
      <w:r w:rsidRPr="00151B09">
        <w:rPr>
          <w:rStyle w:val="FootnoteReference"/>
          <w:rFonts w:cs="Times New Roman"/>
          <w:szCs w:val="24"/>
        </w:rPr>
        <w:t xml:space="preserve"> </w:t>
      </w:r>
      <w:r>
        <w:t>Per 2014 metus Utenos apskrities vyriausiojo policijos komisariato (toliau – Utenos aps. VPK) Zarasų rajono policijos komisariate (toliau – Zarasų r. PK) buvo užregistruotos – 405 nusikalstamos veikos (2013 metais – 363; 2012 metais – 339; 2011 metais – 370). Iš pateiktų skaičių matyti, kad Zarasų rajone nusikalstamumas padidėjo palyginti su 2013 metais – 11,6 procento, arba 42 nusikalstamomis veikomis.</w:t>
      </w:r>
      <w:r w:rsidRPr="00151B09">
        <w:rPr>
          <w:rStyle w:val="FootnoteReference"/>
          <w:rFonts w:cs="Times New Roman"/>
          <w:szCs w:val="24"/>
        </w:rPr>
        <w:t xml:space="preserve"> </w:t>
      </w:r>
      <w:r w:rsidRPr="008560B9">
        <w:rPr>
          <w:rStyle w:val="FootnoteReference"/>
          <w:rFonts w:cs="Times New Roman"/>
          <w:szCs w:val="24"/>
        </w:rPr>
        <w:footnoteReference w:id="136"/>
      </w:r>
    </w:p>
    <w:p w:rsidR="00442358" w:rsidRPr="008560B9" w:rsidRDefault="00442358" w:rsidP="00442358">
      <w:pPr>
        <w:ind w:firstLine="567"/>
        <w:jc w:val="both"/>
        <w:rPr>
          <w:rFonts w:cs="Times New Roman"/>
          <w:szCs w:val="24"/>
        </w:rPr>
      </w:pPr>
      <w:r w:rsidRPr="00A42AB9">
        <w:rPr>
          <w:rFonts w:cs="Times New Roman"/>
          <w:szCs w:val="24"/>
        </w:rPr>
        <w:t xml:space="preserve">Užregistruotų nusikaltimų skaičius, tenkantis 100 000 gyventojų, 2013 m. Zarasų rajono savivaldybėje ir Visagino savivaldybėje siekė atitinkamai 2 080 (R439)  ir 2 040 (R440)  bei buvo </w:t>
      </w:r>
      <w:r w:rsidRPr="00A42AB9">
        <w:rPr>
          <w:rFonts w:cs="Times New Roman"/>
          <w:szCs w:val="24"/>
        </w:rPr>
        <w:lastRenderedPageBreak/>
        <w:t>mažesnis nei apskrityje (2 318)</w:t>
      </w:r>
      <w:r w:rsidRPr="00A42AB9">
        <w:rPr>
          <w:rFonts w:cs="Times New Roman"/>
        </w:rPr>
        <w:t xml:space="preserve"> </w:t>
      </w:r>
      <w:r w:rsidRPr="00A42AB9">
        <w:rPr>
          <w:rFonts w:cs="Times New Roman"/>
          <w:szCs w:val="24"/>
        </w:rPr>
        <w:t>(R441)  ir šalyje (2 864) (R442). 2011 – 2013 m.</w:t>
      </w:r>
      <w:r w:rsidRPr="008560B9">
        <w:rPr>
          <w:rFonts w:cs="Times New Roman"/>
          <w:szCs w:val="24"/>
        </w:rPr>
        <w:t xml:space="preserve"> laikotarpiu šis rodiklis Zarasų rajono savivaldyb</w:t>
      </w:r>
      <w:r w:rsidRPr="004B1E84">
        <w:rPr>
          <w:rFonts w:cs="Times New Roman"/>
          <w:i/>
          <w:szCs w:val="24"/>
        </w:rPr>
        <w:t>ė</w:t>
      </w:r>
      <w:r w:rsidRPr="008560B9">
        <w:rPr>
          <w:rFonts w:cs="Times New Roman"/>
          <w:szCs w:val="24"/>
        </w:rPr>
        <w:t>je išliko panašus, Visagino savivaldybėje mažėjo 16,8 proc.</w:t>
      </w:r>
      <w:r w:rsidRPr="008560B9">
        <w:rPr>
          <w:rFonts w:cs="Times New Roman"/>
        </w:rPr>
        <w:t xml:space="preserve"> </w:t>
      </w:r>
      <w:r w:rsidRPr="008560B9">
        <w:rPr>
          <w:rFonts w:cs="Times New Roman"/>
          <w:szCs w:val="24"/>
        </w:rPr>
        <w:t>(R443), tuo tarpu apskrityje ir šalyje – išaugo – 1,9 proc.</w:t>
      </w:r>
      <w:r w:rsidRPr="008560B9">
        <w:rPr>
          <w:rFonts w:cs="Times New Roman"/>
        </w:rPr>
        <w:t xml:space="preserve"> </w:t>
      </w:r>
      <w:r w:rsidRPr="008560B9">
        <w:rPr>
          <w:rFonts w:cs="Times New Roman"/>
          <w:szCs w:val="24"/>
        </w:rPr>
        <w:t>(R444)  ir 9,1 proc.</w:t>
      </w:r>
      <w:r w:rsidRPr="008560B9">
        <w:rPr>
          <w:rFonts w:cs="Times New Roman"/>
        </w:rPr>
        <w:t xml:space="preserve"> </w:t>
      </w:r>
      <w:r w:rsidRPr="008560B9">
        <w:rPr>
          <w:rFonts w:cs="Times New Roman"/>
          <w:szCs w:val="24"/>
        </w:rPr>
        <w:t>(R445).</w:t>
      </w:r>
      <w:r w:rsidRPr="008560B9">
        <w:rPr>
          <w:rStyle w:val="FootnoteReference"/>
          <w:rFonts w:cs="Times New Roman"/>
          <w:szCs w:val="24"/>
        </w:rPr>
        <w:footnoteReference w:id="137"/>
      </w:r>
    </w:p>
    <w:p w:rsidR="00442358" w:rsidRPr="00A42AB9" w:rsidRDefault="00442358" w:rsidP="00442358">
      <w:pPr>
        <w:ind w:firstLine="567"/>
        <w:jc w:val="both"/>
        <w:rPr>
          <w:rFonts w:cs="Times New Roman"/>
          <w:szCs w:val="24"/>
        </w:rPr>
      </w:pPr>
      <w:r w:rsidRPr="008560B9">
        <w:rPr>
          <w:rFonts w:cs="Times New Roman"/>
          <w:szCs w:val="24"/>
        </w:rPr>
        <w:t xml:space="preserve">Zarasų rajono savivaldybėje veikia Utenos apskrities priešgaisrinė gelbėjimo valdybos Zarasų priešgaisrinė gelbėjimo tarnyba. Tarnyba įsikūrusi Zarasų mieste ir priešgaisrinės apsaugos postų VVG teritorijoje neturi. Visagino savivaldybės kaimiškoje teritorijoje </w:t>
      </w:r>
      <w:r w:rsidRPr="00A42AB9">
        <w:rPr>
          <w:rFonts w:cs="Times New Roman"/>
          <w:szCs w:val="24"/>
        </w:rPr>
        <w:t>priešgaisrinę apsaugą organizuoja Visagino priešgaisrinė gelbėjimo valdyba. Visagino savivaldybės VVG teritorijoje</w:t>
      </w:r>
      <w:r w:rsidRPr="00A42AB9">
        <w:rPr>
          <w:rFonts w:cs="Times New Roman"/>
        </w:rPr>
        <w:t xml:space="preserve"> </w:t>
      </w:r>
      <w:r w:rsidRPr="00A42AB9">
        <w:rPr>
          <w:rFonts w:cs="Times New Roman"/>
          <w:szCs w:val="24"/>
        </w:rPr>
        <w:t xml:space="preserve">priešgaisrinės apsaugos postų nėra. </w:t>
      </w:r>
    </w:p>
    <w:p w:rsidR="00442358" w:rsidRDefault="00442358" w:rsidP="00442358">
      <w:pPr>
        <w:ind w:firstLine="567"/>
        <w:jc w:val="both"/>
        <w:rPr>
          <w:rFonts w:cs="Times New Roman"/>
          <w:szCs w:val="24"/>
        </w:rPr>
      </w:pPr>
      <w:r w:rsidRPr="008560B9">
        <w:rPr>
          <w:rFonts w:cs="Times New Roman"/>
          <w:b/>
          <w:szCs w:val="24"/>
        </w:rPr>
        <w:t xml:space="preserve">Nevyriausybinės organizacijos (NVO). </w:t>
      </w:r>
      <w:r>
        <w:rPr>
          <w:rFonts w:cs="Times New Roman"/>
          <w:b/>
          <w:szCs w:val="24"/>
        </w:rPr>
        <w:t xml:space="preserve"> </w:t>
      </w:r>
      <w:r w:rsidRPr="00291144">
        <w:rPr>
          <w:rFonts w:cs="Times New Roman"/>
          <w:szCs w:val="24"/>
        </w:rPr>
        <w:t>Valstybinės mokesčių inspekcijos duomenimis 2014  m. Zarasų rajono savivaldybės VVG terito</w:t>
      </w:r>
      <w:r w:rsidRPr="008560B9">
        <w:rPr>
          <w:rFonts w:cs="Times New Roman"/>
          <w:szCs w:val="24"/>
        </w:rPr>
        <w:t xml:space="preserve">rijoje </w:t>
      </w:r>
      <w:r>
        <w:rPr>
          <w:rFonts w:cs="Times New Roman"/>
          <w:szCs w:val="24"/>
        </w:rPr>
        <w:t>veikė 110 NVO, iš jų 100 Zarasų rajono savivaldybės teritorijoje bei 10 Visagino savivaldybės kaimiškoje  teritorijoje.</w:t>
      </w:r>
      <w:r>
        <w:rPr>
          <w:rStyle w:val="FootnoteReference"/>
          <w:rFonts w:cs="Times New Roman"/>
          <w:szCs w:val="24"/>
        </w:rPr>
        <w:footnoteReference w:id="138"/>
      </w:r>
      <w:r>
        <w:rPr>
          <w:rFonts w:cs="Times New Roman"/>
          <w:szCs w:val="24"/>
        </w:rPr>
        <w:t xml:space="preserve">  </w:t>
      </w:r>
    </w:p>
    <w:p w:rsidR="00442358" w:rsidRPr="00864FB0" w:rsidRDefault="00442358" w:rsidP="00442358">
      <w:pPr>
        <w:ind w:firstLine="567"/>
        <w:jc w:val="both"/>
        <w:rPr>
          <w:rFonts w:cs="Times New Roman"/>
          <w:szCs w:val="24"/>
        </w:rPr>
      </w:pPr>
      <w:r w:rsidRPr="008560B9">
        <w:rPr>
          <w:rFonts w:cs="Times New Roman"/>
          <w:szCs w:val="24"/>
        </w:rPr>
        <w:t>Zarasų rajono savivaldybėje veikia penkios</w:t>
      </w:r>
      <w:r w:rsidRPr="008560B9">
        <w:rPr>
          <w:rFonts w:cs="Times New Roman"/>
        </w:rPr>
        <w:t xml:space="preserve"> </w:t>
      </w:r>
      <w:r w:rsidRPr="008560B9">
        <w:rPr>
          <w:rFonts w:cs="Times New Roman"/>
          <w:szCs w:val="24"/>
        </w:rPr>
        <w:t>neįgaliųjų organizacijos: Zarasų rajono neįgaliųjų draugija, Sutrikusio intelekto žmonių globos bendrija „Zarasų Viltis“, Zarasų krašto žmonių su negalia sąjunga, VšĮ Panevėžio ir Utenos regionų aklųjų centro Zarasų skyrius, VšĮ pagalbos ir informacijos šeimai tarnyba.</w:t>
      </w:r>
      <w:r w:rsidRPr="008560B9">
        <w:rPr>
          <w:rFonts w:cs="Times New Roman"/>
        </w:rPr>
        <w:t xml:space="preserve"> </w:t>
      </w:r>
      <w:r w:rsidRPr="008560B9">
        <w:rPr>
          <w:rFonts w:cs="Times New Roman"/>
          <w:szCs w:val="24"/>
        </w:rPr>
        <w:t>Visagino savival</w:t>
      </w:r>
      <w:r>
        <w:rPr>
          <w:rFonts w:cs="Times New Roman"/>
          <w:szCs w:val="24"/>
        </w:rPr>
        <w:t>dybės VVG teritorijoje tokių NVO nebuvo</w:t>
      </w:r>
      <w:r w:rsidRPr="008560B9">
        <w:rPr>
          <w:rFonts w:cs="Times New Roman"/>
        </w:rPr>
        <w:t xml:space="preserve"> </w:t>
      </w:r>
    </w:p>
    <w:p w:rsidR="00442358" w:rsidRPr="008560B9" w:rsidRDefault="00442358" w:rsidP="00442358">
      <w:pPr>
        <w:ind w:firstLine="567"/>
        <w:jc w:val="both"/>
        <w:rPr>
          <w:rFonts w:cs="Times New Roman"/>
          <w:szCs w:val="24"/>
        </w:rPr>
      </w:pPr>
      <w:r w:rsidRPr="008560B9">
        <w:rPr>
          <w:rFonts w:cs="Times New Roman"/>
          <w:szCs w:val="24"/>
        </w:rPr>
        <w:t>2015 m. pradžioje VVG teritorijoje buvo 27 (R446) kaimo bendruomenės. Kaimo bendruomenių skaičius 2011-2015 m. nekito. Visos kaimo bendruomenės veikė Zarasų rajono savivaldybės VVG teritorijoje, Visagino savivaldybės kaimiškojoje teritorijoje kaimo bendruomenių nebuvo</w:t>
      </w:r>
      <w:r w:rsidRPr="008560B9">
        <w:rPr>
          <w:rStyle w:val="FootnoteReference"/>
          <w:rFonts w:cs="Times New Roman"/>
          <w:szCs w:val="24"/>
        </w:rPr>
        <w:footnoteReference w:id="139"/>
      </w:r>
      <w:r w:rsidRPr="008560B9">
        <w:rPr>
          <w:rFonts w:cs="Times New Roman"/>
          <w:szCs w:val="24"/>
        </w:rPr>
        <w:t>.</w:t>
      </w:r>
    </w:p>
    <w:p w:rsidR="00442358" w:rsidRDefault="00442358" w:rsidP="00442358">
      <w:pPr>
        <w:ind w:firstLine="567"/>
        <w:jc w:val="both"/>
        <w:rPr>
          <w:rFonts w:cs="Times New Roman"/>
          <w:szCs w:val="24"/>
        </w:rPr>
      </w:pPr>
      <w:r w:rsidRPr="00A42AB9">
        <w:rPr>
          <w:rFonts w:cs="Times New Roman"/>
          <w:szCs w:val="24"/>
        </w:rPr>
        <w:t>Nevyriausybinių organizacijų, prie kurių priskirti įvairūs būreliai, klubai, asociacijos, bendruomenės (tame tarpe religinės) ir k</w:t>
      </w:r>
      <w:r>
        <w:rPr>
          <w:rFonts w:cs="Times New Roman"/>
          <w:szCs w:val="24"/>
        </w:rPr>
        <w:t xml:space="preserve">t. </w:t>
      </w:r>
      <w:r w:rsidRPr="00A42AB9">
        <w:rPr>
          <w:rFonts w:cs="Times New Roman"/>
          <w:szCs w:val="24"/>
        </w:rPr>
        <w:t xml:space="preserve"> 2015 m. pradžioje VVG teritorijoje  buvo 73 (R447), iš jų sporto būreliai - 6, jaunimo klubai – 8,  viena moterų organizacija, 3 žvejų būreliai.</w:t>
      </w:r>
      <w:r w:rsidRPr="00A42AB9">
        <w:rPr>
          <w:rStyle w:val="FootnoteReference"/>
          <w:rFonts w:cs="Times New Roman"/>
          <w:szCs w:val="24"/>
        </w:rPr>
        <w:footnoteReference w:id="140"/>
      </w:r>
      <w:r w:rsidRPr="00A42AB9">
        <w:rPr>
          <w:rFonts w:cs="Times New Roman"/>
          <w:szCs w:val="24"/>
        </w:rPr>
        <w:t xml:space="preserve"> 2011-2015 m. šių organizacijų skaičius išaugo 23,7 proc.</w:t>
      </w:r>
      <w:r w:rsidRPr="00A42AB9">
        <w:rPr>
          <w:rFonts w:cs="Times New Roman"/>
        </w:rPr>
        <w:t xml:space="preserve"> </w:t>
      </w:r>
      <w:r w:rsidRPr="00A42AB9">
        <w:rPr>
          <w:rFonts w:cs="Times New Roman"/>
          <w:szCs w:val="24"/>
        </w:rPr>
        <w:t>(R448). Didžioji dalis NVO veikė Zarasų rajono savivaldybės VVG teritorijoje. Visagino savivaldybės kaimiškojoje teritorijoje nebuvo jaunimo organizacijų, sporto klubų ar pan. organizacijų, visos 10 NVO – profesinės sąjungos.</w:t>
      </w:r>
      <w:r w:rsidRPr="00A42AB9">
        <w:rPr>
          <w:rStyle w:val="FootnoteReference"/>
          <w:rFonts w:cs="Times New Roman"/>
          <w:szCs w:val="24"/>
        </w:rPr>
        <w:footnoteReference w:id="141"/>
      </w:r>
      <w:r>
        <w:rPr>
          <w:rFonts w:cs="Times New Roman"/>
          <w:szCs w:val="24"/>
        </w:rPr>
        <w:t xml:space="preserve">     </w:t>
      </w:r>
    </w:p>
    <w:p w:rsidR="00442358" w:rsidRPr="00564279" w:rsidRDefault="00442358" w:rsidP="00442358">
      <w:pPr>
        <w:ind w:firstLine="567"/>
        <w:jc w:val="both"/>
        <w:rPr>
          <w:rFonts w:cs="Times New Roman"/>
          <w:i/>
          <w:szCs w:val="24"/>
        </w:rPr>
      </w:pPr>
      <w:r w:rsidRPr="00564279">
        <w:rPr>
          <w:rFonts w:cs="Times New Roman"/>
          <w:i/>
          <w:szCs w:val="24"/>
        </w:rPr>
        <w:t>(Trečio priedo 2.5.9. lentelėje pateikiamas  NVO ir kaimo bendruomenių skaičius VVG teritorijoje 2011 - 2015 m.)</w:t>
      </w:r>
    </w:p>
    <w:p w:rsidR="00442358" w:rsidRPr="00291144" w:rsidRDefault="00442358" w:rsidP="00442358">
      <w:pPr>
        <w:ind w:firstLine="567"/>
        <w:jc w:val="both"/>
        <w:rPr>
          <w:rFonts w:cs="Times New Roman"/>
          <w:szCs w:val="24"/>
        </w:rPr>
      </w:pPr>
      <w:r w:rsidRPr="00291144">
        <w:rPr>
          <w:rFonts w:cs="Times New Roman"/>
          <w:szCs w:val="24"/>
        </w:rPr>
        <w:t>2011 - 2014 m. Zarasų rajono savivaldybėje įgyvendinti 47 projektai, daugiausiai lėšų     investici</w:t>
      </w:r>
      <w:r>
        <w:rPr>
          <w:rFonts w:cs="Times New Roman"/>
          <w:szCs w:val="24"/>
        </w:rPr>
        <w:t>niams</w:t>
      </w:r>
      <w:r w:rsidRPr="00291144">
        <w:rPr>
          <w:rFonts w:cs="Times New Roman"/>
          <w:szCs w:val="24"/>
        </w:rPr>
        <w:t xml:space="preserve"> projekt</w:t>
      </w:r>
      <w:r>
        <w:rPr>
          <w:rFonts w:cs="Times New Roman"/>
          <w:szCs w:val="24"/>
        </w:rPr>
        <w:t>ams</w:t>
      </w:r>
      <w:r w:rsidRPr="00291144">
        <w:rPr>
          <w:rFonts w:cs="Times New Roman"/>
          <w:szCs w:val="24"/>
        </w:rPr>
        <w:t xml:space="preserve"> skirta 2012-2013 m.,  mažiausiai 2014 m. Daugiausiai projektų kaimo bendruomenės įgyvendino Dusetų ir Antazavės seniūnijose (po 7 projektus). </w:t>
      </w:r>
      <w:r>
        <w:rPr>
          <w:rFonts w:cs="Times New Roman"/>
          <w:szCs w:val="24"/>
        </w:rPr>
        <w:t xml:space="preserve">Visagino kaimiškoje </w:t>
      </w:r>
      <w:r w:rsidRPr="00291144">
        <w:rPr>
          <w:rFonts w:cs="Times New Roman"/>
          <w:szCs w:val="24"/>
        </w:rPr>
        <w:t xml:space="preserve">teritorijoje kaimo bendruomenių nebuvo. </w:t>
      </w:r>
      <w:r>
        <w:rPr>
          <w:rFonts w:cs="Times New Roman"/>
          <w:szCs w:val="24"/>
        </w:rPr>
        <w:t>(R20a)</w:t>
      </w:r>
      <w:r w:rsidRPr="00291144">
        <w:rPr>
          <w:rFonts w:cs="Times New Roman"/>
          <w:szCs w:val="24"/>
        </w:rPr>
        <w:t xml:space="preserve"> </w:t>
      </w:r>
    </w:p>
    <w:p w:rsidR="00442358" w:rsidRPr="00564279" w:rsidRDefault="00442358" w:rsidP="00442358">
      <w:pPr>
        <w:ind w:firstLine="567"/>
        <w:jc w:val="both"/>
        <w:rPr>
          <w:rFonts w:cs="Times New Roman"/>
          <w:i/>
          <w:szCs w:val="24"/>
        </w:rPr>
      </w:pPr>
      <w:r w:rsidRPr="00564279">
        <w:rPr>
          <w:rFonts w:cs="Times New Roman"/>
          <w:i/>
          <w:szCs w:val="24"/>
        </w:rPr>
        <w:t xml:space="preserve">(Trečio priedo 2.5.10. lentelėje pateikiami VVG teritorijoje esančių kaimo bendruomenių įgyvendinti projektai 2011 - 2015 m.) </w:t>
      </w:r>
    </w:p>
    <w:p w:rsidR="00442358" w:rsidRPr="008560B9" w:rsidRDefault="00442358" w:rsidP="00442358">
      <w:pPr>
        <w:ind w:firstLine="567"/>
        <w:jc w:val="both"/>
        <w:rPr>
          <w:rFonts w:cs="Times New Roman"/>
          <w:szCs w:val="24"/>
        </w:rPr>
      </w:pPr>
      <w:r w:rsidRPr="008560B9">
        <w:rPr>
          <w:rFonts w:cs="Times New Roman"/>
          <w:szCs w:val="24"/>
        </w:rPr>
        <w:t xml:space="preserve">Atliktas tyrimas atskleidė, kad didžioji dauguma (84,6 proc.) respondentų teigė, jog patys (ir jų šeimos nariai) prisidėtų savanorišku darbu, jeigu kaimo bendruomenė arba kita nevyriausybinė organizacija organizuotų vietos gyventojams trūkstamas paslaugas (R9a). </w:t>
      </w:r>
    </w:p>
    <w:p w:rsidR="00442358" w:rsidRDefault="00442358" w:rsidP="00442358">
      <w:pPr>
        <w:ind w:firstLine="567"/>
        <w:jc w:val="both"/>
        <w:rPr>
          <w:rFonts w:cs="Times New Roman"/>
          <w:szCs w:val="24"/>
        </w:rPr>
      </w:pPr>
      <w:r w:rsidRPr="008560B9">
        <w:rPr>
          <w:rFonts w:cs="Times New Roman"/>
          <w:b/>
          <w:szCs w:val="24"/>
        </w:rPr>
        <w:t xml:space="preserve">Kultūros paveldo vertybės. </w:t>
      </w:r>
      <w:r w:rsidRPr="008560B9">
        <w:rPr>
          <w:rFonts w:cs="Times New Roman"/>
          <w:szCs w:val="24"/>
        </w:rPr>
        <w:t>Zarasų rajone sukaupta gausybė kultūros paveldo objektų. Remiantis kultūros vertybių registro</w:t>
      </w:r>
      <w:r>
        <w:rPr>
          <w:rFonts w:cs="Times New Roman"/>
          <w:szCs w:val="24"/>
        </w:rPr>
        <w:t xml:space="preserve">, Zarasų rajono kultūros paveldo registro </w:t>
      </w:r>
      <w:r w:rsidRPr="008560B9">
        <w:rPr>
          <w:rFonts w:cs="Times New Roman"/>
          <w:szCs w:val="24"/>
        </w:rPr>
        <w:t xml:space="preserve"> duomenimis, 2015 m</w:t>
      </w:r>
      <w:r>
        <w:rPr>
          <w:rFonts w:cs="Times New Roman"/>
          <w:szCs w:val="24"/>
        </w:rPr>
        <w:t>.</w:t>
      </w:r>
      <w:r w:rsidRPr="008560B9">
        <w:rPr>
          <w:rFonts w:cs="Times New Roman"/>
          <w:szCs w:val="24"/>
        </w:rPr>
        <w:t xml:space="preserve"> pradžioje Zarasų rajono</w:t>
      </w:r>
      <w:r w:rsidRPr="008560B9">
        <w:rPr>
          <w:rFonts w:cs="Times New Roman"/>
        </w:rPr>
        <w:t xml:space="preserve"> </w:t>
      </w:r>
      <w:r w:rsidRPr="008560B9">
        <w:rPr>
          <w:rFonts w:cs="Times New Roman"/>
          <w:szCs w:val="24"/>
        </w:rPr>
        <w:t xml:space="preserve">savivaldybės VVG teritorijoje </w:t>
      </w:r>
      <w:r>
        <w:rPr>
          <w:rFonts w:cs="Times New Roman"/>
          <w:szCs w:val="24"/>
        </w:rPr>
        <w:t>yra įregistruotos 460</w:t>
      </w:r>
      <w:r w:rsidRPr="008560B9">
        <w:rPr>
          <w:rFonts w:cs="Times New Roman"/>
          <w:szCs w:val="24"/>
        </w:rPr>
        <w:t xml:space="preserve"> (R449) kultūros </w:t>
      </w:r>
      <w:r w:rsidRPr="008560B9">
        <w:rPr>
          <w:rFonts w:cs="Times New Roman"/>
          <w:szCs w:val="24"/>
        </w:rPr>
        <w:lastRenderedPageBreak/>
        <w:t>paveldo vertybės</w:t>
      </w:r>
      <w:r>
        <w:rPr>
          <w:rFonts w:cs="Times New Roman"/>
          <w:szCs w:val="24"/>
        </w:rPr>
        <w:t xml:space="preserve"> (iš viso savivaldybėje 484</w:t>
      </w:r>
      <w:r w:rsidRPr="008560B9">
        <w:rPr>
          <w:rFonts w:cs="Times New Roman"/>
          <w:szCs w:val="24"/>
        </w:rPr>
        <w:t xml:space="preserve"> (R450))</w:t>
      </w:r>
      <w:r>
        <w:rPr>
          <w:rStyle w:val="FootnoteReference"/>
          <w:rFonts w:cs="Times New Roman"/>
          <w:szCs w:val="24"/>
        </w:rPr>
        <w:footnoteReference w:id="142"/>
      </w:r>
      <w:r w:rsidRPr="008560B9">
        <w:rPr>
          <w:rFonts w:cs="Times New Roman"/>
          <w:szCs w:val="24"/>
        </w:rPr>
        <w:t>. Visagino savivaldybės VVG teritorijoje registruota 11</w:t>
      </w:r>
      <w:r w:rsidRPr="008560B9">
        <w:rPr>
          <w:rFonts w:cs="Times New Roman"/>
        </w:rPr>
        <w:t xml:space="preserve"> (R451) </w:t>
      </w:r>
      <w:r w:rsidRPr="008560B9">
        <w:rPr>
          <w:rFonts w:cs="Times New Roman"/>
          <w:szCs w:val="24"/>
        </w:rPr>
        <w:t>kultūros paveldo vertybių.</w:t>
      </w:r>
      <w:r>
        <w:rPr>
          <w:rStyle w:val="FootnoteReference"/>
          <w:rFonts w:cs="Times New Roman"/>
          <w:szCs w:val="24"/>
        </w:rPr>
        <w:footnoteReference w:id="143"/>
      </w:r>
    </w:p>
    <w:p w:rsidR="00442358" w:rsidRPr="00C555A3" w:rsidRDefault="00442358" w:rsidP="00442358">
      <w:pPr>
        <w:ind w:firstLine="567"/>
        <w:jc w:val="both"/>
        <w:rPr>
          <w:rFonts w:cs="Times New Roman"/>
          <w:szCs w:val="24"/>
        </w:rPr>
      </w:pPr>
      <w:r w:rsidRPr="008560B9">
        <w:rPr>
          <w:rFonts w:cs="Times New Roman"/>
          <w:szCs w:val="24"/>
        </w:rPr>
        <w:t xml:space="preserve">Didžiąją dalį kultūros vertybių </w:t>
      </w:r>
      <w:r>
        <w:rPr>
          <w:rFonts w:cs="Times New Roman"/>
          <w:szCs w:val="24"/>
        </w:rPr>
        <w:t xml:space="preserve"> Zarasų rajono savivaldybėje </w:t>
      </w:r>
      <w:r w:rsidRPr="008560B9">
        <w:rPr>
          <w:rFonts w:cs="Times New Roman"/>
          <w:szCs w:val="24"/>
        </w:rPr>
        <w:t>sudaro nekilnojamosios</w:t>
      </w:r>
      <w:r w:rsidRPr="008560B9">
        <w:rPr>
          <w:rFonts w:cs="Times New Roman"/>
        </w:rPr>
        <w:t xml:space="preserve"> </w:t>
      </w:r>
      <w:r w:rsidRPr="008560B9">
        <w:rPr>
          <w:rFonts w:cs="Times New Roman"/>
          <w:szCs w:val="24"/>
        </w:rPr>
        <w:t>kultūros vertybės. Nekilnojamąjį kultūros paveldą sudaro archeologinės kultūros vertybės (piliakalniai, pilkapiai, kapinynai ir kt.), architektūros paminklai (bažnyčios, pastatai, sodybos), dailės ir istorijos paminklai (kapinės, kapai, koplytstulpiai, kryžiai ir kt.)</w:t>
      </w:r>
      <w:r>
        <w:rPr>
          <w:rFonts w:cs="Times New Roman"/>
          <w:szCs w:val="24"/>
        </w:rPr>
        <w:t>.</w:t>
      </w:r>
      <w:r w:rsidRPr="00C555A3">
        <w:t xml:space="preserve"> </w:t>
      </w:r>
      <w:r>
        <w:t xml:space="preserve">Rajone priskaičiuojama 11 technikos paminklų. Tai Antalieptės, </w:t>
      </w:r>
      <w:proofErr w:type="spellStart"/>
      <w:r>
        <w:t>Šlyninkos</w:t>
      </w:r>
      <w:proofErr w:type="spellEnd"/>
      <w:r>
        <w:t xml:space="preserve">, </w:t>
      </w:r>
      <w:proofErr w:type="spellStart"/>
      <w:r>
        <w:t>Velaikių</w:t>
      </w:r>
      <w:proofErr w:type="spellEnd"/>
      <w:r>
        <w:t xml:space="preserve">, </w:t>
      </w:r>
      <w:proofErr w:type="spellStart"/>
      <w:r>
        <w:t>Zirnajų</w:t>
      </w:r>
      <w:proofErr w:type="spellEnd"/>
      <w:r>
        <w:t xml:space="preserve">, </w:t>
      </w:r>
      <w:proofErr w:type="spellStart"/>
      <w:r>
        <w:t>Tiltiškių</w:t>
      </w:r>
      <w:proofErr w:type="spellEnd"/>
      <w:r>
        <w:t xml:space="preserve">, Kavoliškių vandens malūnai. Antalieptėje ir </w:t>
      </w:r>
      <w:proofErr w:type="spellStart"/>
      <w:r>
        <w:t>Mineikiškių</w:t>
      </w:r>
      <w:proofErr w:type="spellEnd"/>
      <w:r>
        <w:t xml:space="preserve"> kaime pėsčiųjų pakabinami tiltai. Kaniukų kaime, Antazavėje, Dusetose, Salake, Zarasuose buvusios pieninės. Salako garinis ir </w:t>
      </w:r>
      <w:proofErr w:type="spellStart"/>
      <w:r>
        <w:t>Vencavų</w:t>
      </w:r>
      <w:proofErr w:type="spellEnd"/>
      <w:r>
        <w:t xml:space="preserve"> vėjo malūnai, Antalieptės hidroelektrinė, Lietuvos muitinė Smėlynės kaime, geležinkelio stotis Turmante.</w:t>
      </w:r>
      <w:r>
        <w:rPr>
          <w:rFonts w:cs="Times New Roman"/>
          <w:szCs w:val="24"/>
        </w:rPr>
        <w:t xml:space="preserve"> Visagino savivaldybėje visi kultūros paveldo objektai yra  archeologinės kultūros vertybės (piliakalniai, gyvenvietės)</w:t>
      </w:r>
      <w:r w:rsidRPr="008560B9">
        <w:rPr>
          <w:rFonts w:cs="Times New Roman"/>
          <w:szCs w:val="24"/>
        </w:rPr>
        <w:t xml:space="preserve"> </w:t>
      </w:r>
      <w:r w:rsidRPr="008560B9">
        <w:rPr>
          <w:rStyle w:val="FootnoteReference"/>
          <w:rFonts w:cs="Times New Roman"/>
          <w:szCs w:val="24"/>
        </w:rPr>
        <w:footnoteReference w:id="144"/>
      </w:r>
      <w:r w:rsidRPr="008560B9">
        <w:rPr>
          <w:rFonts w:cs="Times New Roman"/>
          <w:szCs w:val="24"/>
        </w:rPr>
        <w:t>.</w:t>
      </w:r>
      <w:r>
        <w:rPr>
          <w:rFonts w:cs="Times New Roman"/>
          <w:szCs w:val="24"/>
        </w:rPr>
        <w:t xml:space="preserve"> </w:t>
      </w:r>
      <w:r w:rsidRPr="00B20503">
        <w:rPr>
          <w:rFonts w:cs="Times New Roman"/>
          <w:i/>
          <w:szCs w:val="24"/>
        </w:rPr>
        <w:t>(Trečio priedo 2.5.11  lentelėje pateikiamas k</w:t>
      </w:r>
      <w:r w:rsidRPr="00B20503">
        <w:rPr>
          <w:i/>
        </w:rPr>
        <w:t>ultūros paveldo objektų išsidėstymas pagal seniūnijas VVG teritorijoje.)</w:t>
      </w:r>
    </w:p>
    <w:p w:rsidR="00442358" w:rsidRPr="008560B9" w:rsidRDefault="00442358" w:rsidP="00442358">
      <w:pPr>
        <w:ind w:firstLine="567"/>
        <w:jc w:val="both"/>
        <w:rPr>
          <w:rFonts w:cs="Times New Roman"/>
          <w:szCs w:val="24"/>
        </w:rPr>
      </w:pPr>
      <w:r w:rsidRPr="008560B9">
        <w:rPr>
          <w:rFonts w:cs="Times New Roman"/>
          <w:b/>
          <w:szCs w:val="24"/>
        </w:rPr>
        <w:t xml:space="preserve">Tautinis paveldas. </w:t>
      </w:r>
      <w:r w:rsidRPr="008560B9">
        <w:rPr>
          <w:rFonts w:cs="Times New Roman"/>
          <w:szCs w:val="24"/>
        </w:rPr>
        <w:t>Lietuvos Respublikos tautinio paveldo produktų įstatyme</w:t>
      </w:r>
      <w:r w:rsidRPr="008560B9">
        <w:rPr>
          <w:rFonts w:cs="Times New Roman"/>
          <w:b/>
          <w:szCs w:val="24"/>
        </w:rPr>
        <w:t xml:space="preserve"> </w:t>
      </w:r>
      <w:r w:rsidRPr="008560B9">
        <w:rPr>
          <w:rFonts w:cs="Times New Roman"/>
          <w:szCs w:val="24"/>
        </w:rPr>
        <w:t>(2007 m. birželio 26 d. Nr. X-1207) pateikiama tokia tautinio paveldo produktų samprata</w:t>
      </w:r>
      <w:r>
        <w:rPr>
          <w:rFonts w:cs="Times New Roman"/>
          <w:szCs w:val="24"/>
        </w:rPr>
        <w:t>:</w:t>
      </w:r>
      <w:r w:rsidRPr="008560B9">
        <w:rPr>
          <w:rFonts w:cs="Times New Roman"/>
          <w:szCs w:val="24"/>
        </w:rPr>
        <w:t xml:space="preserve"> tai nustatyta tvarka sertifikuoti tradiciniai gaminiai, tradicinių veislių augalai ir gyvūnai bei jų produktai, tradicinės paslaugos, pasižyminčios istoriškai Lietuvoje  ar jos atskirame etnografiniame regione susiformavusia produkto tradicine forma, sudėtimi ir kitais specifiniais kokybiniais ypatumais. </w:t>
      </w:r>
    </w:p>
    <w:p w:rsidR="00442358" w:rsidRDefault="00442358" w:rsidP="00442358">
      <w:pPr>
        <w:ind w:firstLine="567"/>
        <w:jc w:val="both"/>
        <w:rPr>
          <w:rFonts w:cs="Times New Roman"/>
          <w:szCs w:val="24"/>
        </w:rPr>
      </w:pPr>
      <w:r w:rsidRPr="008560B9">
        <w:rPr>
          <w:rFonts w:cs="Times New Roman"/>
          <w:szCs w:val="24"/>
        </w:rPr>
        <w:t>Tautinio paveldo produk</w:t>
      </w:r>
      <w:r>
        <w:rPr>
          <w:rFonts w:cs="Times New Roman"/>
          <w:szCs w:val="24"/>
        </w:rPr>
        <w:t>tai skirstomi į šias grupes:</w:t>
      </w:r>
    </w:p>
    <w:p w:rsidR="00442358" w:rsidRPr="00A42AB9" w:rsidRDefault="00442358" w:rsidP="00442358">
      <w:pPr>
        <w:jc w:val="both"/>
        <w:rPr>
          <w:rFonts w:cs="Times New Roman"/>
          <w:szCs w:val="24"/>
        </w:rPr>
      </w:pPr>
      <w:r w:rsidRPr="00A42AB9">
        <w:rPr>
          <w:rFonts w:cs="Times New Roman"/>
          <w:szCs w:val="24"/>
        </w:rPr>
        <w:t>I grupė – tradiciniai gaminiai, II grupė – tradicinių veislių augalai, gyvūnai ir jų produktai,</w:t>
      </w:r>
    </w:p>
    <w:p w:rsidR="00442358" w:rsidRPr="00A42AB9" w:rsidRDefault="00442358" w:rsidP="00442358">
      <w:pPr>
        <w:jc w:val="both"/>
        <w:rPr>
          <w:rFonts w:cs="Times New Roman"/>
          <w:szCs w:val="24"/>
        </w:rPr>
      </w:pPr>
      <w:r w:rsidRPr="00A42AB9">
        <w:rPr>
          <w:rFonts w:cs="Times New Roman"/>
          <w:szCs w:val="24"/>
        </w:rPr>
        <w:t>III grupė – tradicinės paslaugos</w:t>
      </w:r>
      <w:r w:rsidRPr="00A42AB9">
        <w:rPr>
          <w:rStyle w:val="FootnoteReference"/>
          <w:rFonts w:cs="Times New Roman"/>
          <w:szCs w:val="24"/>
        </w:rPr>
        <w:footnoteReference w:id="145"/>
      </w:r>
      <w:r w:rsidRPr="00A42AB9">
        <w:rPr>
          <w:rFonts w:cs="Times New Roman"/>
          <w:szCs w:val="24"/>
        </w:rPr>
        <w:t xml:space="preserve">. </w:t>
      </w:r>
    </w:p>
    <w:p w:rsidR="00442358" w:rsidRPr="008560B9" w:rsidRDefault="00442358" w:rsidP="00442358">
      <w:pPr>
        <w:ind w:firstLine="567"/>
        <w:jc w:val="both"/>
        <w:rPr>
          <w:rFonts w:cs="Times New Roman"/>
          <w:szCs w:val="24"/>
        </w:rPr>
      </w:pPr>
      <w:r w:rsidRPr="008560B9">
        <w:rPr>
          <w:rFonts w:cs="Times New Roman"/>
          <w:szCs w:val="24"/>
        </w:rPr>
        <w:t>Zarasų rajone veiklą vykdo aštuoni tradiciniai ir netradiciniai amatininkai:</w:t>
      </w:r>
    </w:p>
    <w:p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Zenonas </w:t>
      </w:r>
      <w:proofErr w:type="spellStart"/>
      <w:r w:rsidRPr="008560B9">
        <w:rPr>
          <w:rFonts w:cs="Times New Roman"/>
          <w:szCs w:val="24"/>
        </w:rPr>
        <w:t>Striška</w:t>
      </w:r>
      <w:proofErr w:type="spellEnd"/>
      <w:r w:rsidRPr="008560B9">
        <w:rPr>
          <w:rFonts w:cs="Times New Roman"/>
          <w:szCs w:val="24"/>
        </w:rPr>
        <w:t>. Sertifikuotų tautinio paveldo produktų tradicinis amatininkas, senųjų amatų dailid</w:t>
      </w:r>
      <w:r>
        <w:rPr>
          <w:rFonts w:cs="Times New Roman"/>
          <w:szCs w:val="24"/>
        </w:rPr>
        <w:t>ė</w:t>
      </w:r>
      <w:r w:rsidRPr="008560B9">
        <w:rPr>
          <w:rFonts w:cs="Times New Roman"/>
          <w:szCs w:val="24"/>
        </w:rPr>
        <w:t>, drožybos puoselėtojas. Sertifikuoti produktai: aviliai, inkilai, grėbliai. Iš viso 3 (R452)  produktai.</w:t>
      </w:r>
    </w:p>
    <w:p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Stasys </w:t>
      </w:r>
      <w:proofErr w:type="spellStart"/>
      <w:r w:rsidRPr="008560B9">
        <w:rPr>
          <w:rFonts w:cs="Times New Roman"/>
          <w:szCs w:val="24"/>
        </w:rPr>
        <w:t>Sutkauskis</w:t>
      </w:r>
      <w:proofErr w:type="spellEnd"/>
      <w:r w:rsidRPr="008560B9">
        <w:rPr>
          <w:rFonts w:cs="Times New Roman"/>
          <w:szCs w:val="24"/>
        </w:rPr>
        <w:t>.</w:t>
      </w:r>
      <w:r w:rsidRPr="008560B9">
        <w:rPr>
          <w:rFonts w:cs="Times New Roman"/>
        </w:rPr>
        <w:t xml:space="preserve"> </w:t>
      </w:r>
      <w:r w:rsidRPr="008560B9">
        <w:rPr>
          <w:rFonts w:cs="Times New Roman"/>
          <w:szCs w:val="24"/>
        </w:rPr>
        <w:t xml:space="preserve">Sertifikuotų tautinio paveldo produktų tradicinis amatininkas, senojo grūdų malimo amato puoselėtojas. Grūdai malami </w:t>
      </w:r>
      <w:proofErr w:type="spellStart"/>
      <w:r w:rsidRPr="008560B9">
        <w:rPr>
          <w:rFonts w:cs="Times New Roman"/>
          <w:szCs w:val="24"/>
        </w:rPr>
        <w:t>Šlyninkos</w:t>
      </w:r>
      <w:proofErr w:type="spellEnd"/>
      <w:r w:rsidRPr="008560B9">
        <w:rPr>
          <w:rFonts w:cs="Times New Roman"/>
          <w:szCs w:val="24"/>
        </w:rPr>
        <w:t xml:space="preserve"> vandens malūnu, kuris pastatytas XIII a. pr. Malūne malamos visos grūdinės kultūros. Visi malimo procesai valdomi rankiniu būdu. Sertifikuoti produktai: ruginiai sijoti miltai, kvietiniai rupūs miltai, kvietiniai valcuoti miltai, manų kruopos su </w:t>
      </w:r>
      <w:proofErr w:type="spellStart"/>
      <w:r w:rsidRPr="008560B9">
        <w:rPr>
          <w:rFonts w:cs="Times New Roman"/>
          <w:szCs w:val="24"/>
        </w:rPr>
        <w:t>sėlenėlėmis</w:t>
      </w:r>
      <w:proofErr w:type="spellEnd"/>
      <w:r w:rsidRPr="008560B9">
        <w:rPr>
          <w:rFonts w:cs="Times New Roman"/>
          <w:szCs w:val="24"/>
        </w:rPr>
        <w:t>, perlinės miežinės kruopos, perlinės kvietinės kruopos, smulkios miežinės kruopos.</w:t>
      </w:r>
      <w:r w:rsidRPr="008560B9">
        <w:rPr>
          <w:rFonts w:cs="Times New Roman"/>
        </w:rPr>
        <w:t xml:space="preserve"> </w:t>
      </w:r>
      <w:r w:rsidRPr="008560B9">
        <w:rPr>
          <w:rFonts w:cs="Times New Roman"/>
          <w:szCs w:val="24"/>
        </w:rPr>
        <w:t>Iš viso 17 (R453)  produktų.</w:t>
      </w:r>
    </w:p>
    <w:p w:rsidR="00442358" w:rsidRPr="008560B9" w:rsidRDefault="00442358" w:rsidP="00442358">
      <w:pPr>
        <w:numPr>
          <w:ilvl w:val="0"/>
          <w:numId w:val="1"/>
        </w:numPr>
        <w:ind w:left="567"/>
        <w:jc w:val="both"/>
        <w:rPr>
          <w:rFonts w:cs="Times New Roman"/>
          <w:szCs w:val="24"/>
        </w:rPr>
      </w:pPr>
      <w:r w:rsidRPr="008560B9">
        <w:rPr>
          <w:rFonts w:cs="Times New Roman"/>
          <w:szCs w:val="24"/>
        </w:rPr>
        <w:t>Jonas Navickas (Zarasai). Sertifikuotų tautinio paveldo produktų tra</w:t>
      </w:r>
      <w:r>
        <w:rPr>
          <w:rFonts w:cs="Times New Roman"/>
          <w:szCs w:val="24"/>
        </w:rPr>
        <w:t>dicinis amatininkas.</w:t>
      </w:r>
      <w:r w:rsidRPr="008560B9">
        <w:rPr>
          <w:rFonts w:cs="Times New Roman"/>
          <w:szCs w:val="24"/>
        </w:rPr>
        <w:t xml:space="preserve"> Sertifikuoti produktai: drožyba, maisto ruošimo įrankiai: geldos, šaukštai, samčiai. Iš viso 6 (R454) produktai.</w:t>
      </w:r>
    </w:p>
    <w:p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Regina </w:t>
      </w:r>
      <w:proofErr w:type="spellStart"/>
      <w:r w:rsidRPr="008560B9">
        <w:rPr>
          <w:rFonts w:cs="Times New Roman"/>
          <w:szCs w:val="24"/>
        </w:rPr>
        <w:t>Veselienė</w:t>
      </w:r>
      <w:proofErr w:type="spellEnd"/>
      <w:r w:rsidRPr="008560B9">
        <w:rPr>
          <w:rFonts w:cs="Times New Roman"/>
          <w:szCs w:val="24"/>
        </w:rPr>
        <w:t xml:space="preserve">. Sertifikuotų tautinio paveldo produktų tradicinė amatininkė, senojo </w:t>
      </w:r>
      <w:r>
        <w:rPr>
          <w:rFonts w:cs="Times New Roman"/>
          <w:szCs w:val="24"/>
        </w:rPr>
        <w:t xml:space="preserve">duonos </w:t>
      </w:r>
      <w:r w:rsidRPr="008560B9">
        <w:rPr>
          <w:rFonts w:cs="Times New Roman"/>
          <w:szCs w:val="24"/>
        </w:rPr>
        <w:t>kepimo amato puoselėtoja. Duonos kepimo receptus perėmė iš savo prosenelės O. Laurinavičienės (1850-1952), receptai eina iš kartos į kartą. Sertifikuoti produktai: plikyta duona, blynai. Iš viso 10 (R455) produktų.</w:t>
      </w:r>
    </w:p>
    <w:p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Rimutė </w:t>
      </w:r>
      <w:proofErr w:type="spellStart"/>
      <w:r w:rsidRPr="008560B9">
        <w:rPr>
          <w:rFonts w:cs="Times New Roman"/>
          <w:szCs w:val="24"/>
        </w:rPr>
        <w:t>Vitaitė</w:t>
      </w:r>
      <w:proofErr w:type="spellEnd"/>
      <w:r w:rsidRPr="008560B9">
        <w:rPr>
          <w:rFonts w:cs="Times New Roman"/>
          <w:szCs w:val="24"/>
        </w:rPr>
        <w:t xml:space="preserve"> (Zarasai).</w:t>
      </w:r>
      <w:r w:rsidRPr="008560B9">
        <w:rPr>
          <w:rFonts w:cs="Times New Roman"/>
        </w:rPr>
        <w:t xml:space="preserve"> </w:t>
      </w:r>
      <w:r w:rsidRPr="008560B9">
        <w:rPr>
          <w:rFonts w:cs="Times New Roman"/>
          <w:szCs w:val="24"/>
        </w:rPr>
        <w:t>Sertifikuotų tautinio paveldo produktų tradicinė amatininkė, senojo audimo amato puoselėtoja. Sertifikuoti produktai: drabužių audiniai, juostos.</w:t>
      </w:r>
      <w:r w:rsidRPr="008560B9">
        <w:rPr>
          <w:rFonts w:cs="Times New Roman"/>
        </w:rPr>
        <w:t xml:space="preserve"> </w:t>
      </w:r>
      <w:r w:rsidRPr="008560B9">
        <w:rPr>
          <w:rFonts w:cs="Times New Roman"/>
          <w:szCs w:val="24"/>
        </w:rPr>
        <w:t>Iš viso 23 (R456)  produktai.</w:t>
      </w:r>
    </w:p>
    <w:p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Erikas </w:t>
      </w:r>
      <w:proofErr w:type="spellStart"/>
      <w:r w:rsidRPr="008560B9">
        <w:rPr>
          <w:rFonts w:cs="Times New Roman"/>
          <w:szCs w:val="24"/>
        </w:rPr>
        <w:t>Čypas</w:t>
      </w:r>
      <w:proofErr w:type="spellEnd"/>
      <w:r w:rsidRPr="008560B9">
        <w:rPr>
          <w:rFonts w:cs="Times New Roman"/>
          <w:szCs w:val="24"/>
        </w:rPr>
        <w:t>. Sertifikuotų tautinio paveldo produktų tradicinis amatininkas, senųjų amatų puoselėtojas.</w:t>
      </w:r>
      <w:r w:rsidRPr="008560B9">
        <w:rPr>
          <w:rFonts w:cs="Times New Roman"/>
        </w:rPr>
        <w:t xml:space="preserve"> </w:t>
      </w:r>
      <w:r w:rsidRPr="008560B9">
        <w:rPr>
          <w:rFonts w:cs="Times New Roman"/>
          <w:szCs w:val="24"/>
        </w:rPr>
        <w:t>Sertifikuoti produktai:</w:t>
      </w:r>
      <w:r w:rsidRPr="008560B9">
        <w:rPr>
          <w:rFonts w:cs="Times New Roman"/>
        </w:rPr>
        <w:t xml:space="preserve"> </w:t>
      </w:r>
      <w:r w:rsidRPr="008560B9">
        <w:rPr>
          <w:rFonts w:cs="Times New Roman"/>
          <w:szCs w:val="24"/>
        </w:rPr>
        <w:t>geldos, mediniai žaislai. Iš viso 25 (R457) produktai.</w:t>
      </w:r>
    </w:p>
    <w:p w:rsidR="00442358" w:rsidRPr="008560B9" w:rsidRDefault="00442358" w:rsidP="00442358">
      <w:pPr>
        <w:numPr>
          <w:ilvl w:val="0"/>
          <w:numId w:val="1"/>
        </w:numPr>
        <w:ind w:left="567"/>
        <w:jc w:val="both"/>
        <w:rPr>
          <w:rFonts w:cs="Times New Roman"/>
          <w:szCs w:val="24"/>
        </w:rPr>
      </w:pPr>
      <w:r w:rsidRPr="008560B9">
        <w:rPr>
          <w:rFonts w:cs="Times New Roman"/>
          <w:szCs w:val="24"/>
        </w:rPr>
        <w:t>Gediminas Kairys. Sertifikuotų tautinio paveldo produktų tradicinis amatininkas, sen</w:t>
      </w:r>
      <w:r>
        <w:rPr>
          <w:rFonts w:cs="Times New Roman"/>
          <w:szCs w:val="24"/>
        </w:rPr>
        <w:t>ųjų</w:t>
      </w:r>
      <w:r w:rsidRPr="008560B9">
        <w:rPr>
          <w:rFonts w:cs="Times New Roman"/>
          <w:szCs w:val="24"/>
        </w:rPr>
        <w:t xml:space="preserve"> amatų puoselėtojas.</w:t>
      </w:r>
      <w:r w:rsidRPr="008560B9">
        <w:rPr>
          <w:rFonts w:cs="Times New Roman"/>
        </w:rPr>
        <w:t xml:space="preserve"> </w:t>
      </w:r>
      <w:r w:rsidRPr="008560B9">
        <w:rPr>
          <w:rFonts w:cs="Times New Roman"/>
          <w:szCs w:val="24"/>
        </w:rPr>
        <w:t>Sertifikuoti produktai: ge</w:t>
      </w:r>
      <w:r>
        <w:rPr>
          <w:rFonts w:cs="Times New Roman"/>
          <w:szCs w:val="24"/>
        </w:rPr>
        <w:t xml:space="preserve">ldos, šaukštai, kultuvės, </w:t>
      </w:r>
      <w:proofErr w:type="spellStart"/>
      <w:r>
        <w:rPr>
          <w:rFonts w:cs="Times New Roman"/>
          <w:szCs w:val="24"/>
        </w:rPr>
        <w:t>prieve</w:t>
      </w:r>
      <w:r w:rsidRPr="008560B9">
        <w:rPr>
          <w:rFonts w:cs="Times New Roman"/>
          <w:szCs w:val="24"/>
        </w:rPr>
        <w:t>rpstės</w:t>
      </w:r>
      <w:proofErr w:type="spellEnd"/>
      <w:r w:rsidRPr="008560B9">
        <w:rPr>
          <w:rFonts w:cs="Times New Roman"/>
          <w:szCs w:val="24"/>
        </w:rPr>
        <w:t>, mediniai žaislai.</w:t>
      </w:r>
      <w:r w:rsidRPr="008560B9">
        <w:rPr>
          <w:rFonts w:cs="Times New Roman"/>
        </w:rPr>
        <w:t xml:space="preserve"> </w:t>
      </w:r>
      <w:r w:rsidRPr="008560B9">
        <w:rPr>
          <w:rFonts w:cs="Times New Roman"/>
          <w:szCs w:val="24"/>
        </w:rPr>
        <w:t>Iš viso 30 (R458) produktų.</w:t>
      </w:r>
    </w:p>
    <w:p w:rsidR="00442358" w:rsidRDefault="00442358" w:rsidP="00442358">
      <w:pPr>
        <w:numPr>
          <w:ilvl w:val="0"/>
          <w:numId w:val="1"/>
        </w:numPr>
        <w:ind w:left="567"/>
        <w:jc w:val="both"/>
        <w:rPr>
          <w:rFonts w:cs="Times New Roman"/>
          <w:szCs w:val="24"/>
        </w:rPr>
      </w:pPr>
      <w:r w:rsidRPr="008560B9">
        <w:rPr>
          <w:rFonts w:cs="Times New Roman"/>
          <w:szCs w:val="24"/>
        </w:rPr>
        <w:lastRenderedPageBreak/>
        <w:t xml:space="preserve">Romualdas </w:t>
      </w:r>
      <w:proofErr w:type="spellStart"/>
      <w:r w:rsidRPr="008560B9">
        <w:rPr>
          <w:rFonts w:cs="Times New Roman"/>
          <w:szCs w:val="24"/>
        </w:rPr>
        <w:t>Pučekas</w:t>
      </w:r>
      <w:proofErr w:type="spellEnd"/>
      <w:r w:rsidRPr="008560B9">
        <w:rPr>
          <w:rFonts w:cs="Times New Roman"/>
          <w:szCs w:val="24"/>
        </w:rPr>
        <w:t>.</w:t>
      </w:r>
      <w:r w:rsidRPr="008560B9">
        <w:rPr>
          <w:rFonts w:cs="Times New Roman"/>
        </w:rPr>
        <w:t xml:space="preserve"> </w:t>
      </w:r>
      <w:r w:rsidRPr="008560B9">
        <w:rPr>
          <w:rFonts w:cs="Times New Roman"/>
          <w:szCs w:val="24"/>
        </w:rPr>
        <w:t>Sertifikuoti produktai: puodynės. Iš viso 31 (R459) produktas.</w:t>
      </w:r>
      <w:r w:rsidRPr="008560B9">
        <w:rPr>
          <w:rStyle w:val="FootnoteReference"/>
          <w:rFonts w:cs="Times New Roman"/>
          <w:szCs w:val="24"/>
        </w:rPr>
        <w:footnoteReference w:id="146"/>
      </w:r>
      <w:r w:rsidRPr="008560B9">
        <w:rPr>
          <w:rFonts w:cs="Times New Roman"/>
          <w:szCs w:val="24"/>
        </w:rPr>
        <w:t xml:space="preserve"> </w:t>
      </w:r>
    </w:p>
    <w:p w:rsidR="00442358" w:rsidRPr="008560B9" w:rsidRDefault="00442358" w:rsidP="00442358">
      <w:pPr>
        <w:ind w:left="207"/>
        <w:jc w:val="both"/>
        <w:rPr>
          <w:rFonts w:cs="Times New Roman"/>
          <w:szCs w:val="24"/>
        </w:rPr>
      </w:pPr>
      <w:r>
        <w:rPr>
          <w:rFonts w:cs="Times New Roman"/>
          <w:szCs w:val="24"/>
        </w:rPr>
        <w:t>Visagino kaimiškoje teritorijoje tradicinių  amatininkų neužregistruota.</w:t>
      </w:r>
    </w:p>
    <w:p w:rsidR="00442358" w:rsidRPr="00A42AB9" w:rsidRDefault="00442358" w:rsidP="00442358">
      <w:pPr>
        <w:ind w:firstLine="567"/>
        <w:jc w:val="both"/>
        <w:rPr>
          <w:rFonts w:cs="Times New Roman"/>
          <w:szCs w:val="24"/>
        </w:rPr>
      </w:pPr>
      <w:r w:rsidRPr="00C10D13">
        <w:rPr>
          <w:b/>
          <w:szCs w:val="24"/>
        </w:rPr>
        <w:t>Socialinės infrastruktūros ir jos veiklos bei kultūros išteklių atitiktis gyventojų poreikiams ir VVG teritorijos vizijai</w:t>
      </w:r>
      <w:r w:rsidRPr="00804520">
        <w:rPr>
          <w:b/>
          <w:i/>
          <w:szCs w:val="24"/>
        </w:rPr>
        <w:t>.</w:t>
      </w:r>
      <w:r w:rsidRPr="008560B9">
        <w:rPr>
          <w:rFonts w:cs="Times New Roman"/>
          <w:b/>
          <w:szCs w:val="24"/>
        </w:rPr>
        <w:t xml:space="preserve"> </w:t>
      </w:r>
      <w:r w:rsidRPr="008560B9">
        <w:rPr>
          <w:rFonts w:cs="Times New Roman"/>
        </w:rPr>
        <w:t xml:space="preserve">Remiantis gyventojų poreikių tyrimo duomenimis, </w:t>
      </w:r>
      <w:r w:rsidRPr="008560B9">
        <w:rPr>
          <w:rFonts w:cs="Times New Roman"/>
          <w:szCs w:val="24"/>
        </w:rPr>
        <w:t xml:space="preserve">didžioji </w:t>
      </w:r>
      <w:r w:rsidRPr="00A42AB9">
        <w:rPr>
          <w:rFonts w:cs="Times New Roman"/>
          <w:szCs w:val="24"/>
        </w:rPr>
        <w:t>dauguma (85,2 proc.) respondentų teigia</w:t>
      </w:r>
      <w:r w:rsidRPr="00A42AB9">
        <w:rPr>
          <w:rFonts w:cs="Times New Roman"/>
        </w:rPr>
        <w:t xml:space="preserve"> </w:t>
      </w:r>
      <w:r w:rsidRPr="00A42AB9">
        <w:rPr>
          <w:rFonts w:cs="Times New Roman"/>
          <w:szCs w:val="24"/>
        </w:rPr>
        <w:t>asmeniškai pajutę Europos Sąjungos pa</w:t>
      </w:r>
      <w:r>
        <w:rPr>
          <w:rFonts w:cs="Times New Roman"/>
          <w:szCs w:val="24"/>
        </w:rPr>
        <w:t>ramos naudą sau ir savo gyvenama</w:t>
      </w:r>
      <w:r w:rsidRPr="00A42AB9">
        <w:rPr>
          <w:rFonts w:cs="Times New Roman"/>
          <w:szCs w:val="24"/>
        </w:rPr>
        <w:t>jai vietovei,  nes jose buvo sutvarkytos ar įrengtos viešosios erdvės, kaimo gyventojams svarbūs pastatai.</w:t>
      </w:r>
    </w:p>
    <w:p w:rsidR="00442358" w:rsidRPr="008560B9" w:rsidRDefault="00442358" w:rsidP="00442358">
      <w:pPr>
        <w:ind w:firstLine="567"/>
        <w:jc w:val="both"/>
        <w:rPr>
          <w:rFonts w:cs="Times New Roman"/>
          <w:szCs w:val="24"/>
          <w:highlight w:val="yellow"/>
        </w:rPr>
      </w:pPr>
      <w:r w:rsidRPr="00A42AB9">
        <w:rPr>
          <w:rFonts w:cs="Times New Roman"/>
          <w:szCs w:val="24"/>
        </w:rPr>
        <w:t>Beveik pusės respondentų nuomone, gerėja bendru</w:t>
      </w:r>
      <w:r>
        <w:rPr>
          <w:rFonts w:cs="Times New Roman"/>
          <w:szCs w:val="24"/>
        </w:rPr>
        <w:t xml:space="preserve">omenės narių gebėjimas rengti </w:t>
      </w:r>
      <w:r w:rsidRPr="008560B9">
        <w:rPr>
          <w:rFonts w:cs="Times New Roman"/>
          <w:szCs w:val="24"/>
        </w:rPr>
        <w:t>įgyvendinti projektus (R10a). Šiek tiek mažiau nei pusė respondentų teigia, jog gerėja vietos gyventojų mokėjimas susitarti dėl pagrindinių reikalų ir kartu spręsti bendras problemas, panašus skaičius mano, kad gerėja vietos valdžios, verslo ir bendruomenių gebėjimas bendradarbiauti. Labiausiai nesikeičiantys laikomi bendruomenės</w:t>
      </w:r>
      <w:r>
        <w:rPr>
          <w:rFonts w:cs="Times New Roman"/>
          <w:szCs w:val="24"/>
        </w:rPr>
        <w:t xml:space="preserve"> narių verslumo įgūdžiai </w:t>
      </w:r>
    </w:p>
    <w:p w:rsidR="00442358" w:rsidRPr="008560B9" w:rsidRDefault="00442358" w:rsidP="00442358">
      <w:pPr>
        <w:ind w:firstLine="567"/>
        <w:jc w:val="both"/>
        <w:rPr>
          <w:rFonts w:cs="Times New Roman"/>
          <w:szCs w:val="24"/>
        </w:rPr>
      </w:pPr>
      <w:r w:rsidRPr="008560B9">
        <w:rPr>
          <w:rFonts w:cs="Times New Roman"/>
          <w:szCs w:val="24"/>
        </w:rPr>
        <w:t>Kaimo jaunimo situaciją labiausiai pagerintų jaunimo verslo iniciatyvų finansavimas</w:t>
      </w:r>
      <w:r>
        <w:rPr>
          <w:rFonts w:cs="Times New Roman"/>
          <w:szCs w:val="24"/>
        </w:rPr>
        <w:t xml:space="preserve"> (R25a)</w:t>
      </w:r>
      <w:r w:rsidRPr="008560B9">
        <w:rPr>
          <w:rFonts w:cs="Times New Roman"/>
          <w:szCs w:val="24"/>
        </w:rPr>
        <w:t>. Gana tolygiai pasiskirstę laisvalaikio galimybių didinimas ir jaunimo informavimas apie galimybes mokytis, kurti verslą ir pan. Mažiau nei trečdalis nurodė, kad kaimo jaunimo situaciją pagerintų ir jaunimo įsitraukimas į savanorišką veiklą ir saugios gyvenamosios aplinkos kūrimas.</w:t>
      </w:r>
    </w:p>
    <w:p w:rsidR="00442358" w:rsidRPr="008560B9" w:rsidRDefault="00442358" w:rsidP="00442358">
      <w:pPr>
        <w:ind w:firstLine="567"/>
        <w:jc w:val="both"/>
        <w:rPr>
          <w:rFonts w:cs="Times New Roman"/>
          <w:szCs w:val="24"/>
        </w:rPr>
      </w:pPr>
      <w:r w:rsidRPr="008560B9">
        <w:rPr>
          <w:rFonts w:cs="Times New Roman"/>
          <w:szCs w:val="24"/>
        </w:rPr>
        <w:t xml:space="preserve">Daugiau nei trečdalis respondentų gyventojų ir kaimo bendruomenių iniciatyvų skatinimą bei pagalbą jas įgyvendinant vertina kaip gerėjančias gyvenamojoje teritorijoje (R12a). </w:t>
      </w:r>
      <w:r w:rsidRPr="00A01EEA">
        <w:rPr>
          <w:rFonts w:cs="Times New Roman"/>
          <w:szCs w:val="24"/>
        </w:rPr>
        <w:t xml:space="preserve">Blogėjančia tendencija laikomas valdžios veiklos viešumas ir sprendimų priėmimo </w:t>
      </w:r>
      <w:r>
        <w:rPr>
          <w:rFonts w:cs="Times New Roman"/>
          <w:szCs w:val="24"/>
        </w:rPr>
        <w:t>skaidrumas (R13a). K</w:t>
      </w:r>
      <w:r w:rsidRPr="00A01EEA">
        <w:rPr>
          <w:rFonts w:cs="Times New Roman"/>
          <w:szCs w:val="24"/>
        </w:rPr>
        <w:t>aip nesikeičiančią tendenciją respondentai vertina rūpinimąsi asmens ir turto apsauga.</w:t>
      </w:r>
    </w:p>
    <w:p w:rsidR="00442358" w:rsidRPr="008560B9" w:rsidRDefault="00442358" w:rsidP="00442358">
      <w:pPr>
        <w:ind w:firstLine="567"/>
        <w:jc w:val="both"/>
        <w:rPr>
          <w:rFonts w:cs="Times New Roman"/>
          <w:szCs w:val="24"/>
        </w:rPr>
      </w:pPr>
      <w:r w:rsidRPr="008560B9">
        <w:rPr>
          <w:rFonts w:cs="Times New Roman"/>
          <w:szCs w:val="24"/>
        </w:rPr>
        <w:t>2014 – 2020 m. finansiniame laikotarpyje nurodomi svarbiausi poreikių prioritetai – sudaryti palankias sąlygas jaunimui įsikurti, kurti verslą ir skatinti užimtumą kaimo vietovėse, remti darbo vietų išlaikymą ir naujų darbo vietų kūrimą kaimo vietovėse bei mažinti skurdo riziką kaimo vietovėse, didinant užimtumo galimybes.</w:t>
      </w:r>
      <w:r>
        <w:rPr>
          <w:rFonts w:cs="Times New Roman"/>
          <w:szCs w:val="24"/>
        </w:rPr>
        <w:t>(R26a)</w:t>
      </w:r>
    </w:p>
    <w:p w:rsidR="00442358" w:rsidRDefault="00442358" w:rsidP="00442358">
      <w:pPr>
        <w:ind w:firstLine="567"/>
        <w:jc w:val="both"/>
        <w:rPr>
          <w:rFonts w:cs="Times New Roman"/>
          <w:szCs w:val="24"/>
        </w:rPr>
      </w:pPr>
      <w:r w:rsidRPr="008560B9">
        <w:rPr>
          <w:rFonts w:cs="Times New Roman"/>
          <w:szCs w:val="24"/>
        </w:rPr>
        <w:t>Reikalingiausios investicijos 2014 – 2020 m. finansiniame laikotarpyje respondentų gyvenamojoje vietovėje yra viešųjų vietų sutvarkymas, sporto ir poilsio zonų įrengimas</w:t>
      </w:r>
      <w:r>
        <w:rPr>
          <w:rFonts w:cs="Times New Roman"/>
          <w:szCs w:val="24"/>
        </w:rPr>
        <w:t xml:space="preserve"> (R11a)</w:t>
      </w:r>
      <w:r w:rsidRPr="008560B9">
        <w:rPr>
          <w:rFonts w:cs="Times New Roman"/>
          <w:szCs w:val="24"/>
        </w:rPr>
        <w:t>. Visos kitos sritys (paramos sistemos jauniems žmonėms dirbti sudarymas; vandens tiekimo ir nuotekų infrastruktūros vystymas bei geriamojo vandens kokybės užtikrinimas laisvalaikio galimybių didinimas; saugios gyvenamosios aplinkos kūrimas; jaunimo informavimas apie galimybes mokytis, kurti verslą ir pan.; viešųjų pastatų atnaujinimas) vertinamos pakankamai tolygiai.</w:t>
      </w:r>
    </w:p>
    <w:p w:rsidR="000E54F1" w:rsidRDefault="000E54F1" w:rsidP="00442358">
      <w:pPr>
        <w:ind w:firstLine="567"/>
        <w:jc w:val="both"/>
        <w:rPr>
          <w:rFonts w:cs="Times New Roman"/>
          <w:szCs w:val="24"/>
        </w:rPr>
      </w:pPr>
    </w:p>
    <w:p w:rsidR="000E54F1" w:rsidRDefault="000E54F1" w:rsidP="00442358">
      <w:pPr>
        <w:ind w:firstLine="567"/>
        <w:jc w:val="both"/>
        <w:rPr>
          <w:rFonts w:cs="Times New Roman"/>
          <w:szCs w:val="24"/>
        </w:rPr>
      </w:pPr>
    </w:p>
    <w:p w:rsidR="000E54F1" w:rsidRDefault="000E54F1" w:rsidP="00442358">
      <w:pPr>
        <w:ind w:firstLine="567"/>
        <w:jc w:val="both"/>
        <w:rPr>
          <w:rFonts w:cs="Times New Roman"/>
          <w:szCs w:val="24"/>
        </w:rPr>
      </w:pPr>
    </w:p>
    <w:p w:rsidR="00442358" w:rsidRDefault="00442358" w:rsidP="00442358">
      <w:pPr>
        <w:ind w:firstLine="567"/>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00"/>
        <w:gridCol w:w="8544"/>
      </w:tblGrid>
      <w:tr w:rsidR="00442358" w:rsidRPr="008560B9" w:rsidTr="00B50341">
        <w:tc>
          <w:tcPr>
            <w:tcW w:w="807" w:type="dxa"/>
            <w:shd w:val="clear" w:color="auto" w:fill="C6D9F1"/>
          </w:tcPr>
          <w:p w:rsidR="00442358" w:rsidRPr="004011CB" w:rsidRDefault="00442358" w:rsidP="00B50341">
            <w:pPr>
              <w:jc w:val="center"/>
              <w:rPr>
                <w:rFonts w:cs="Times New Roman"/>
                <w:b/>
                <w:szCs w:val="24"/>
              </w:rPr>
            </w:pPr>
            <w:r w:rsidRPr="004011CB">
              <w:rPr>
                <w:rFonts w:cs="Times New Roman"/>
                <w:b/>
                <w:szCs w:val="24"/>
              </w:rPr>
              <w:t>2.6.</w:t>
            </w:r>
          </w:p>
        </w:tc>
        <w:tc>
          <w:tcPr>
            <w:tcW w:w="8763" w:type="dxa"/>
            <w:shd w:val="clear" w:color="auto" w:fill="C6D9F1"/>
          </w:tcPr>
          <w:p w:rsidR="00442358" w:rsidRPr="004011CB" w:rsidRDefault="00442358" w:rsidP="00B50341">
            <w:pPr>
              <w:jc w:val="both"/>
              <w:rPr>
                <w:rFonts w:cs="Times New Roman"/>
                <w:b/>
                <w:szCs w:val="24"/>
              </w:rPr>
            </w:pPr>
            <w:r w:rsidRPr="004011CB">
              <w:rPr>
                <w:rFonts w:cs="Times New Roman"/>
                <w:b/>
                <w:szCs w:val="24"/>
              </w:rPr>
              <w:t>VVG teritorijos gamtos išteklių analizė</w:t>
            </w:r>
          </w:p>
        </w:tc>
      </w:tr>
    </w:tbl>
    <w:p w:rsidR="00442358" w:rsidRDefault="00442358" w:rsidP="00442358">
      <w:pPr>
        <w:ind w:firstLine="567"/>
        <w:jc w:val="both"/>
        <w:rPr>
          <w:rFonts w:cs="Times New Roman"/>
          <w:szCs w:val="24"/>
        </w:rPr>
      </w:pPr>
    </w:p>
    <w:p w:rsidR="00442358" w:rsidRPr="00A42AB9" w:rsidRDefault="00442358" w:rsidP="00442358">
      <w:pPr>
        <w:ind w:firstLine="567"/>
        <w:jc w:val="both"/>
        <w:rPr>
          <w:rFonts w:cs="Times New Roman"/>
          <w:szCs w:val="24"/>
        </w:rPr>
      </w:pPr>
      <w:r>
        <w:rPr>
          <w:rFonts w:cs="Times New Roman"/>
          <w:b/>
          <w:szCs w:val="24"/>
        </w:rPr>
        <w:t xml:space="preserve">Žemės ūkio fondas, jo struktūra, žemės ūkio naudmenų kokybė ir jų tinkamumas žemės ūkio veiklai. </w:t>
      </w:r>
      <w:r w:rsidRPr="008560B9">
        <w:rPr>
          <w:rFonts w:cs="Times New Roman"/>
          <w:szCs w:val="24"/>
        </w:rPr>
        <w:t>Žemės ūkio informacinės sistemos 2014 m. sausio 1 d. duomenimis, Zarasų rajono savivaldybėje</w:t>
      </w:r>
      <w:r>
        <w:rPr>
          <w:rFonts w:cs="Times New Roman"/>
          <w:szCs w:val="24"/>
        </w:rPr>
        <w:t xml:space="preserve"> bendras </w:t>
      </w:r>
      <w:proofErr w:type="spellStart"/>
      <w:r>
        <w:rPr>
          <w:rFonts w:cs="Times New Roman"/>
          <w:szCs w:val="24"/>
        </w:rPr>
        <w:t>žėmės</w:t>
      </w:r>
      <w:proofErr w:type="spellEnd"/>
      <w:r>
        <w:rPr>
          <w:rFonts w:cs="Times New Roman"/>
          <w:szCs w:val="24"/>
        </w:rPr>
        <w:t xml:space="preserve"> plotas sudarė </w:t>
      </w:r>
      <w:r>
        <w:t xml:space="preserve">133436,00 </w:t>
      </w:r>
      <w:r>
        <w:rPr>
          <w:rFonts w:cs="Times New Roman"/>
          <w:szCs w:val="24"/>
        </w:rPr>
        <w:t xml:space="preserve">(ha), iš jų </w:t>
      </w:r>
      <w:r w:rsidRPr="008560B9">
        <w:rPr>
          <w:rFonts w:cs="Times New Roman"/>
          <w:szCs w:val="24"/>
        </w:rPr>
        <w:t xml:space="preserve"> didžiąją  dalį žemės fondo </w:t>
      </w:r>
      <w:r>
        <w:rPr>
          <w:rFonts w:cs="Times New Roman"/>
          <w:szCs w:val="24"/>
        </w:rPr>
        <w:t xml:space="preserve"> dalį </w:t>
      </w:r>
      <w:r w:rsidRPr="008560B9">
        <w:rPr>
          <w:rFonts w:cs="Times New Roman"/>
          <w:szCs w:val="24"/>
        </w:rPr>
        <w:t>sudaro žemės ūkio naudmenos</w:t>
      </w:r>
      <w:r>
        <w:rPr>
          <w:rFonts w:cs="Times New Roman"/>
          <w:szCs w:val="24"/>
        </w:rPr>
        <w:t xml:space="preserve">  - </w:t>
      </w:r>
      <w:r>
        <w:t>50266,34 ha</w:t>
      </w:r>
      <w:r w:rsidRPr="008560B9">
        <w:rPr>
          <w:rFonts w:cs="Times New Roman"/>
          <w:szCs w:val="24"/>
        </w:rPr>
        <w:t xml:space="preserve"> (</w:t>
      </w:r>
      <w:r>
        <w:rPr>
          <w:rFonts w:cs="Times New Roman"/>
          <w:szCs w:val="24"/>
        </w:rPr>
        <w:t xml:space="preserve"> 37,7</w:t>
      </w:r>
      <w:r w:rsidRPr="008560B9">
        <w:rPr>
          <w:rFonts w:cs="Times New Roman"/>
          <w:szCs w:val="24"/>
        </w:rPr>
        <w:t xml:space="preserve"> proc.)</w:t>
      </w:r>
      <w:r w:rsidRPr="008560B9">
        <w:rPr>
          <w:rFonts w:cs="Times New Roman"/>
        </w:rPr>
        <w:t xml:space="preserve"> </w:t>
      </w:r>
      <w:r w:rsidRPr="008560B9">
        <w:rPr>
          <w:rFonts w:cs="Times New Roman"/>
          <w:szCs w:val="24"/>
        </w:rPr>
        <w:t>(R460)  ir miškai</w:t>
      </w:r>
      <w:r>
        <w:rPr>
          <w:rFonts w:cs="Times New Roman"/>
          <w:szCs w:val="24"/>
        </w:rPr>
        <w:t xml:space="preserve"> - </w:t>
      </w:r>
      <w:r>
        <w:t>49703,50 ha</w:t>
      </w:r>
      <w:r w:rsidRPr="008560B9">
        <w:rPr>
          <w:rFonts w:cs="Times New Roman"/>
          <w:szCs w:val="24"/>
        </w:rPr>
        <w:t xml:space="preserve"> (37,3 proc.)</w:t>
      </w:r>
      <w:r w:rsidRPr="008560B9">
        <w:rPr>
          <w:rFonts w:cs="Times New Roman"/>
        </w:rPr>
        <w:t xml:space="preserve"> </w:t>
      </w:r>
      <w:r w:rsidRPr="008560B9">
        <w:rPr>
          <w:rFonts w:cs="Times New Roman"/>
          <w:szCs w:val="24"/>
        </w:rPr>
        <w:t>(R461)</w:t>
      </w:r>
      <w:r>
        <w:rPr>
          <w:rFonts w:cs="Times New Roman"/>
          <w:szCs w:val="24"/>
        </w:rPr>
        <w:t xml:space="preserve"> bei vandens telkiniai - </w:t>
      </w:r>
      <w:r>
        <w:t xml:space="preserve">16306,45 ha </w:t>
      </w:r>
      <w:r w:rsidRPr="007E53DE">
        <w:rPr>
          <w:szCs w:val="24"/>
        </w:rPr>
        <w:t>(</w:t>
      </w:r>
      <w:r w:rsidRPr="007E53DE">
        <w:rPr>
          <w:rFonts w:cs="Times New Roman"/>
          <w:szCs w:val="24"/>
        </w:rPr>
        <w:t>12,2 proc.)</w:t>
      </w:r>
      <w:r>
        <w:rPr>
          <w:rStyle w:val="FootnoteReference"/>
          <w:rFonts w:cs="Times New Roman"/>
          <w:szCs w:val="24"/>
        </w:rPr>
        <w:footnoteReference w:id="147"/>
      </w:r>
      <w:r w:rsidRPr="008560B9">
        <w:rPr>
          <w:rFonts w:cs="Times New Roman"/>
          <w:szCs w:val="24"/>
        </w:rPr>
        <w:t xml:space="preserve"> Lyginant su Utenos apskritimi ir Lietuva, matyti, jog žemės ūkio naudmenų plotas Zarasų rajono savivaldybėje yra mažesnis, tačiau didesnis miškų ir vandenų plotas. Taigi, Zarasų rajono savivaldybės VVG atstovaujamoje teritorijoje yra palankios sąlygos </w:t>
      </w:r>
      <w:r w:rsidRPr="00A42AB9">
        <w:rPr>
          <w:rFonts w:cs="Times New Roman"/>
          <w:szCs w:val="24"/>
        </w:rPr>
        <w:t>vystyti žemės ūkį, žuvininkystę, miškininkystę bei turizmą.</w:t>
      </w:r>
      <w:r w:rsidRPr="00A42AB9">
        <w:rPr>
          <w:rStyle w:val="FootnoteReference"/>
          <w:rFonts w:cs="Times New Roman"/>
          <w:szCs w:val="24"/>
        </w:rPr>
        <w:footnoteReference w:id="148"/>
      </w:r>
      <w:r>
        <w:rPr>
          <w:rFonts w:cs="Times New Roman"/>
          <w:szCs w:val="24"/>
        </w:rPr>
        <w:t xml:space="preserve">. Zarasų rajono savivaldybėje vidutinis žemės našumo balas yra 29,9 balo, </w:t>
      </w:r>
    </w:p>
    <w:p w:rsidR="00442358" w:rsidRPr="003B3134" w:rsidRDefault="00442358" w:rsidP="00442358">
      <w:pPr>
        <w:ind w:firstLine="567"/>
        <w:jc w:val="both"/>
        <w:rPr>
          <w:rFonts w:cs="Times New Roman"/>
          <w:i/>
          <w:szCs w:val="24"/>
        </w:rPr>
      </w:pPr>
      <w:r>
        <w:rPr>
          <w:rFonts w:cs="Times New Roman"/>
          <w:szCs w:val="24"/>
        </w:rPr>
        <w:t xml:space="preserve">Visagino savivaldybėje 2014 m. sausio 1 d. bendras  žemės fondas sudarė </w:t>
      </w:r>
      <w:r>
        <w:t xml:space="preserve">5841,50 ha, vidutinis žemės našumo balas- 27,9 balo. </w:t>
      </w:r>
      <w:r>
        <w:rPr>
          <w:rFonts w:cs="Times New Roman"/>
          <w:szCs w:val="24"/>
        </w:rPr>
        <w:t xml:space="preserve"> D</w:t>
      </w:r>
      <w:r w:rsidRPr="00A42AB9">
        <w:rPr>
          <w:rFonts w:cs="Times New Roman"/>
          <w:szCs w:val="24"/>
        </w:rPr>
        <w:t xml:space="preserve">augiau nei pusę Visagino savivaldybės teritorijos </w:t>
      </w:r>
      <w:r w:rsidRPr="00A42AB9">
        <w:rPr>
          <w:rFonts w:cs="Times New Roman"/>
          <w:szCs w:val="24"/>
        </w:rPr>
        <w:lastRenderedPageBreak/>
        <w:t>užima miškai</w:t>
      </w:r>
      <w:r>
        <w:rPr>
          <w:rFonts w:cs="Times New Roman"/>
          <w:szCs w:val="24"/>
        </w:rPr>
        <w:t xml:space="preserve"> - </w:t>
      </w:r>
      <w:r>
        <w:t xml:space="preserve">3282,54 ha arba 56,2 proc. </w:t>
      </w:r>
      <w:r w:rsidRPr="00A42AB9">
        <w:rPr>
          <w:rFonts w:cs="Times New Roman"/>
          <w:szCs w:val="24"/>
        </w:rPr>
        <w:t xml:space="preserve"> Miškų plotai 23,6 proc.</w:t>
      </w:r>
      <w:r w:rsidRPr="00A42AB9">
        <w:rPr>
          <w:rFonts w:cs="Times New Roman"/>
        </w:rPr>
        <w:t xml:space="preserve"> </w:t>
      </w:r>
      <w:r w:rsidRPr="00A42AB9">
        <w:rPr>
          <w:rFonts w:cs="Times New Roman"/>
          <w:szCs w:val="24"/>
        </w:rPr>
        <w:t>punktais (R462)  didesni nei šalyje.</w:t>
      </w:r>
      <w:r>
        <w:rPr>
          <w:rFonts w:cs="Times New Roman"/>
          <w:szCs w:val="24"/>
        </w:rPr>
        <w:t xml:space="preserve"> Vandens telkiniai užėmė - </w:t>
      </w:r>
      <w:r>
        <w:t xml:space="preserve">340,97 ha arba 5,8 proc. viso  savivaldybės žemės ūkio fondo. </w:t>
      </w:r>
      <w:r w:rsidRPr="00A42AB9">
        <w:rPr>
          <w:rFonts w:cs="Times New Roman"/>
          <w:szCs w:val="24"/>
        </w:rPr>
        <w:t xml:space="preserve"> VVG teritorija Visagino savivaldybėje puikiai tinka miškininkystei bei turizmui vystyti.</w:t>
      </w:r>
      <w:r w:rsidRPr="00A42AB9">
        <w:rPr>
          <w:rStyle w:val="FootnoteReference"/>
          <w:rFonts w:cs="Times New Roman"/>
          <w:szCs w:val="24"/>
        </w:rPr>
        <w:footnoteReference w:id="149"/>
      </w:r>
      <w:r w:rsidRPr="00A42AB9">
        <w:rPr>
          <w:rFonts w:cs="Times New Roman"/>
          <w:szCs w:val="24"/>
        </w:rPr>
        <w:t xml:space="preserve"> </w:t>
      </w:r>
      <w:r w:rsidRPr="003B3134">
        <w:rPr>
          <w:rFonts w:cs="Times New Roman"/>
          <w:i/>
          <w:szCs w:val="24"/>
        </w:rPr>
        <w:t>(Trečio priedo 2.6.1 lentelėje pateikiama Žemės fondo sudėtis 2014 m. sausio 1 d.)</w:t>
      </w:r>
      <w:r>
        <w:rPr>
          <w:rFonts w:cs="Times New Roman"/>
          <w:i/>
          <w:szCs w:val="24"/>
        </w:rPr>
        <w:t>.</w:t>
      </w:r>
    </w:p>
    <w:p w:rsidR="00442358" w:rsidRDefault="00442358" w:rsidP="00442358">
      <w:pPr>
        <w:ind w:firstLine="567"/>
        <w:jc w:val="both"/>
        <w:rPr>
          <w:rFonts w:cs="Times New Roman"/>
          <w:szCs w:val="24"/>
        </w:rPr>
      </w:pPr>
      <w:r w:rsidRPr="00A42AB9">
        <w:rPr>
          <w:rFonts w:cs="Times New Roman"/>
          <w:szCs w:val="24"/>
        </w:rPr>
        <w:t>Zarasų rajono savivaldybėje didžiąją dalį žemės ūkio naudmenų užima ariamoji žemė</w:t>
      </w:r>
      <w:r>
        <w:rPr>
          <w:rFonts w:cs="Times New Roman"/>
          <w:szCs w:val="24"/>
        </w:rPr>
        <w:t xml:space="preserve"> - </w:t>
      </w:r>
      <w:r>
        <w:t xml:space="preserve">33777,13 ha arba </w:t>
      </w:r>
      <w:r w:rsidRPr="00A42AB9">
        <w:rPr>
          <w:rFonts w:cs="Times New Roman"/>
          <w:szCs w:val="24"/>
        </w:rPr>
        <w:t xml:space="preserve"> (67,2 proc.)</w:t>
      </w:r>
      <w:r w:rsidRPr="00A42AB9">
        <w:rPr>
          <w:rFonts w:cs="Times New Roman"/>
        </w:rPr>
        <w:t xml:space="preserve"> </w:t>
      </w:r>
      <w:r w:rsidRPr="00A42AB9">
        <w:rPr>
          <w:rFonts w:cs="Times New Roman"/>
          <w:szCs w:val="24"/>
        </w:rPr>
        <w:t>(R463), tačiau, lyginant su apskrities (76,4 proc.)</w:t>
      </w:r>
      <w:r w:rsidRPr="00A42AB9">
        <w:rPr>
          <w:rFonts w:cs="Times New Roman"/>
        </w:rPr>
        <w:t xml:space="preserve"> </w:t>
      </w:r>
      <w:r w:rsidRPr="00A42AB9">
        <w:rPr>
          <w:rFonts w:cs="Times New Roman"/>
          <w:szCs w:val="24"/>
        </w:rPr>
        <w:t>(R464) ir šalies (90,4 proc.)</w:t>
      </w:r>
      <w:r w:rsidRPr="00A42AB9">
        <w:rPr>
          <w:rFonts w:cs="Times New Roman"/>
        </w:rPr>
        <w:t xml:space="preserve"> </w:t>
      </w:r>
      <w:r w:rsidRPr="00A42AB9">
        <w:rPr>
          <w:rFonts w:cs="Times New Roman"/>
          <w:szCs w:val="24"/>
        </w:rPr>
        <w:t>(R465)   vidurkiu, yra ženkliai mažesnė.  Sodai Zarasų rajone (1,6 proc.)</w:t>
      </w:r>
      <w:r w:rsidRPr="00A42AB9">
        <w:rPr>
          <w:rFonts w:cs="Times New Roman"/>
        </w:rPr>
        <w:t xml:space="preserve"> </w:t>
      </w:r>
      <w:r w:rsidRPr="00A42AB9">
        <w:rPr>
          <w:rFonts w:cs="Times New Roman"/>
          <w:szCs w:val="24"/>
        </w:rPr>
        <w:t>(R466) užima panašų plotą kaip apskrityje ir šalyje (apie 1,7 proc.)</w:t>
      </w:r>
      <w:r w:rsidRPr="00A42AB9">
        <w:rPr>
          <w:rFonts w:cs="Times New Roman"/>
        </w:rPr>
        <w:t xml:space="preserve"> </w:t>
      </w:r>
      <w:r w:rsidRPr="00A42AB9">
        <w:rPr>
          <w:rFonts w:cs="Times New Roman"/>
          <w:szCs w:val="24"/>
        </w:rPr>
        <w:t>(R467). Pievos ir natūralios ganyklos</w:t>
      </w:r>
      <w:r>
        <w:rPr>
          <w:rFonts w:cs="Times New Roman"/>
          <w:szCs w:val="24"/>
        </w:rPr>
        <w:t xml:space="preserve"> -</w:t>
      </w:r>
      <w:r>
        <w:t>15703,59 ha</w:t>
      </w:r>
      <w:r w:rsidRPr="00A42AB9">
        <w:rPr>
          <w:rFonts w:cs="Times New Roman"/>
          <w:szCs w:val="24"/>
        </w:rPr>
        <w:t xml:space="preserve"> (31,2 proc.)</w:t>
      </w:r>
      <w:r w:rsidRPr="00A42AB9">
        <w:rPr>
          <w:rFonts w:cs="Times New Roman"/>
        </w:rPr>
        <w:t xml:space="preserve"> </w:t>
      </w:r>
      <w:r w:rsidRPr="00A42AB9">
        <w:rPr>
          <w:rFonts w:cs="Times New Roman"/>
          <w:szCs w:val="24"/>
        </w:rPr>
        <w:t>(R468) užima didesnius plotu</w:t>
      </w:r>
      <w:r w:rsidRPr="008560B9">
        <w:rPr>
          <w:rFonts w:cs="Times New Roman"/>
          <w:szCs w:val="24"/>
        </w:rPr>
        <w:t>s nei apskrityje (21,9 proc.)</w:t>
      </w:r>
      <w:r w:rsidRPr="008560B9">
        <w:rPr>
          <w:rFonts w:cs="Times New Roman"/>
        </w:rPr>
        <w:t xml:space="preserve"> </w:t>
      </w:r>
      <w:r w:rsidRPr="008560B9">
        <w:rPr>
          <w:rFonts w:cs="Times New Roman"/>
          <w:szCs w:val="24"/>
        </w:rPr>
        <w:t>(R469) ir šalyje (8,5 proc.)</w:t>
      </w:r>
      <w:r w:rsidRPr="008560B9">
        <w:rPr>
          <w:rFonts w:cs="Times New Roman"/>
        </w:rPr>
        <w:t xml:space="preserve"> </w:t>
      </w:r>
      <w:r w:rsidRPr="008560B9">
        <w:rPr>
          <w:rFonts w:cs="Times New Roman"/>
          <w:szCs w:val="24"/>
        </w:rPr>
        <w:t>(R470).</w:t>
      </w:r>
      <w:r>
        <w:rPr>
          <w:rFonts w:cs="Times New Roman"/>
          <w:szCs w:val="24"/>
        </w:rPr>
        <w:t xml:space="preserve"> </w:t>
      </w:r>
      <w:r w:rsidRPr="008560B9">
        <w:rPr>
          <w:rFonts w:cs="Times New Roman"/>
          <w:szCs w:val="24"/>
        </w:rPr>
        <w:t>Atsižvelgiant  į žemės plotus, kurie yra naudojami žemės ūkyje, galima teigti, kad VVG atstovaujamoje teritorijoje Zarasų rajono savivaldybėje žemės ūkio naudmenų pasiskirstymas sudaro palankias sąlygas žemės ūkio veiklai rajone tiek augalininkystės, tiek gyvulininkystės srityje</w:t>
      </w:r>
      <w:r>
        <w:rPr>
          <w:rFonts w:cs="Times New Roman"/>
          <w:szCs w:val="24"/>
        </w:rPr>
        <w:t>.</w:t>
      </w:r>
      <w:r w:rsidRPr="008560B9">
        <w:rPr>
          <w:rFonts w:cs="Times New Roman"/>
          <w:szCs w:val="24"/>
        </w:rPr>
        <w:t xml:space="preserve"> </w:t>
      </w:r>
    </w:p>
    <w:p w:rsidR="00442358" w:rsidRDefault="00442358" w:rsidP="00442358">
      <w:pPr>
        <w:ind w:firstLine="567"/>
        <w:jc w:val="both"/>
        <w:rPr>
          <w:rFonts w:cs="Times New Roman"/>
          <w:szCs w:val="24"/>
        </w:rPr>
      </w:pPr>
      <w:r w:rsidRPr="008560B9">
        <w:rPr>
          <w:rFonts w:cs="Times New Roman"/>
          <w:szCs w:val="24"/>
        </w:rPr>
        <w:t>Visagino savivaldybės VVG teritorijoje žemės ūkio naudmenos užima nedidelę dalį teritorijos</w:t>
      </w:r>
      <w:r>
        <w:rPr>
          <w:rFonts w:cs="Times New Roman"/>
          <w:szCs w:val="24"/>
        </w:rPr>
        <w:t xml:space="preserve"> - </w:t>
      </w:r>
      <w:r>
        <w:t xml:space="preserve">424,92 ha arba 7,3 proc. viso </w:t>
      </w:r>
      <w:proofErr w:type="spellStart"/>
      <w:r>
        <w:t>svaivaldybės</w:t>
      </w:r>
      <w:proofErr w:type="spellEnd"/>
      <w:r>
        <w:t xml:space="preserve"> žemės fondo</w:t>
      </w:r>
      <w:r>
        <w:rPr>
          <w:rFonts w:cs="Times New Roman"/>
          <w:szCs w:val="24"/>
        </w:rPr>
        <w:t xml:space="preserve"> </w:t>
      </w:r>
      <w:r w:rsidRPr="008560B9">
        <w:rPr>
          <w:rFonts w:cs="Times New Roman"/>
          <w:szCs w:val="24"/>
        </w:rPr>
        <w:t>, iš kurių</w:t>
      </w:r>
      <w:r>
        <w:rPr>
          <w:rFonts w:cs="Times New Roman"/>
          <w:szCs w:val="24"/>
        </w:rPr>
        <w:t xml:space="preserve"> </w:t>
      </w:r>
      <w:r>
        <w:t>249,82 ha</w:t>
      </w:r>
      <w:r w:rsidRPr="008560B9">
        <w:rPr>
          <w:rFonts w:cs="Times New Roman"/>
          <w:szCs w:val="24"/>
        </w:rPr>
        <w:t xml:space="preserve"> apie 59,0 proc.</w:t>
      </w:r>
      <w:r w:rsidRPr="008560B9">
        <w:rPr>
          <w:rFonts w:cs="Times New Roman"/>
        </w:rPr>
        <w:t xml:space="preserve"> </w:t>
      </w:r>
      <w:r w:rsidRPr="008560B9">
        <w:rPr>
          <w:rFonts w:cs="Times New Roman"/>
          <w:szCs w:val="24"/>
        </w:rPr>
        <w:t>(R471) užima sodai. VVG teritorija</w:t>
      </w:r>
      <w:r w:rsidRPr="008560B9">
        <w:rPr>
          <w:rFonts w:cs="Times New Roman"/>
        </w:rPr>
        <w:t xml:space="preserve"> </w:t>
      </w:r>
      <w:r w:rsidRPr="008560B9">
        <w:rPr>
          <w:rFonts w:cs="Times New Roman"/>
          <w:szCs w:val="24"/>
        </w:rPr>
        <w:t>Visagino savivaldybėje žemės ūkio produkcijos gamybai nėra palanki.</w:t>
      </w:r>
      <w:r w:rsidRPr="008560B9">
        <w:rPr>
          <w:rStyle w:val="FootnoteReference"/>
          <w:rFonts w:cs="Times New Roman"/>
          <w:szCs w:val="24"/>
        </w:rPr>
        <w:footnoteReference w:id="150"/>
      </w:r>
    </w:p>
    <w:p w:rsidR="00442358" w:rsidRDefault="00442358" w:rsidP="00442358">
      <w:pPr>
        <w:ind w:firstLine="567"/>
        <w:jc w:val="both"/>
        <w:rPr>
          <w:rFonts w:cs="Times New Roman"/>
          <w:b/>
          <w:szCs w:val="24"/>
        </w:rPr>
      </w:pPr>
    </w:p>
    <w:p w:rsidR="00442358" w:rsidRPr="008560B9" w:rsidRDefault="00442358" w:rsidP="00442358">
      <w:pPr>
        <w:ind w:firstLine="567"/>
        <w:jc w:val="both"/>
        <w:rPr>
          <w:rFonts w:cs="Times New Roman"/>
          <w:szCs w:val="24"/>
        </w:rPr>
      </w:pPr>
      <w:r w:rsidRPr="009C5E7E">
        <w:rPr>
          <w:rFonts w:cs="Times New Roman"/>
          <w:b/>
          <w:szCs w:val="24"/>
        </w:rPr>
        <w:t xml:space="preserve">Kraštovaizdis ir jo tinkamumas </w:t>
      </w:r>
      <w:r>
        <w:rPr>
          <w:rFonts w:cs="Times New Roman"/>
          <w:b/>
          <w:szCs w:val="24"/>
        </w:rPr>
        <w:t xml:space="preserve">rekreacijai, biologinė įvairovė ir saugomos teritorijos. </w:t>
      </w:r>
      <w:r>
        <w:rPr>
          <w:rFonts w:cs="Times New Roman"/>
          <w:szCs w:val="24"/>
        </w:rPr>
        <w:t xml:space="preserve"> </w:t>
      </w:r>
      <w:r w:rsidRPr="008560B9">
        <w:rPr>
          <w:rFonts w:cs="Times New Roman"/>
          <w:szCs w:val="24"/>
        </w:rPr>
        <w:t>Zarasų rajon</w:t>
      </w:r>
      <w:r>
        <w:rPr>
          <w:rFonts w:cs="Times New Roman"/>
          <w:szCs w:val="24"/>
        </w:rPr>
        <w:t xml:space="preserve">o ir </w:t>
      </w:r>
      <w:r w:rsidRPr="008560B9">
        <w:rPr>
          <w:rFonts w:cs="Times New Roman"/>
          <w:szCs w:val="24"/>
        </w:rPr>
        <w:t>Visagino savivaldybė</w:t>
      </w:r>
      <w:r>
        <w:rPr>
          <w:rFonts w:cs="Times New Roman"/>
          <w:szCs w:val="24"/>
        </w:rPr>
        <w:t>s išsidėsčiusios</w:t>
      </w:r>
      <w:r w:rsidRPr="008560B9">
        <w:rPr>
          <w:rFonts w:cs="Times New Roman"/>
          <w:szCs w:val="24"/>
        </w:rPr>
        <w:t xml:space="preserve"> Baltijos kalvyno Aukštaičių aukštumų šiaurės rytų dalyje. Zarasų rajonas – unikali savo kraštovaizdžiu teritorija, kuri šiaurėje ribojasi su Latvijos Respublika, rytuose su Baltarusija, pietuose su Ignalinos ir Utenos  rajonais, vakaruose – su Rokiškio rajonu. 12,2 proc.</w:t>
      </w:r>
      <w:r w:rsidRPr="008560B9">
        <w:rPr>
          <w:rFonts w:cs="Times New Roman"/>
        </w:rPr>
        <w:t xml:space="preserve"> </w:t>
      </w:r>
      <w:r w:rsidRPr="008560B9">
        <w:rPr>
          <w:rFonts w:cs="Times New Roman"/>
          <w:szCs w:val="24"/>
        </w:rPr>
        <w:t>(R472) Zarasų rajono ploto užima vandens telkiniai – jų priskaičiuojama 305 (6 ežerai yra Zarasų mieste)</w:t>
      </w:r>
      <w:r w:rsidRPr="008560B9">
        <w:rPr>
          <w:rFonts w:cs="Times New Roman"/>
        </w:rPr>
        <w:t xml:space="preserve"> </w:t>
      </w:r>
      <w:r w:rsidRPr="008560B9">
        <w:rPr>
          <w:rFonts w:cs="Times New Roman"/>
          <w:szCs w:val="24"/>
        </w:rPr>
        <w:t xml:space="preserve">(R473), kurių bendras plotas apie 13 000 ha, pradedant didžiausiu ežeru šalyje ir Zarasų – Visagino regione esančiu Drūkšių ežeru, </w:t>
      </w:r>
      <w:proofErr w:type="spellStart"/>
      <w:r w:rsidRPr="008560B9">
        <w:rPr>
          <w:rFonts w:cs="Times New Roman"/>
          <w:szCs w:val="24"/>
        </w:rPr>
        <w:t>Luodžio</w:t>
      </w:r>
      <w:proofErr w:type="spellEnd"/>
      <w:r w:rsidRPr="008560B9">
        <w:rPr>
          <w:rFonts w:cs="Times New Roman"/>
          <w:szCs w:val="24"/>
        </w:rPr>
        <w:t xml:space="preserve">, Avilio, Sartų ežerais ir baigiant keliomis dešimtimis bevardžių miškų ežerėlių. Zarasų rajone vyrauja nedideli, iki 10 ha ploto ežerai. 114 (R474) ežerų yra saugomose teritorijose. Yra dirbtinių vandens telkinių – tvenkinių ir viena vandens talpykla – Antalieptės marios (plotas – 4 479 ha). Zarasų rajonas – ežeringiausia teritorija visoje Utenos apskrityje. Zarasų rajono ežeruose, įskaitant ir dirbtiniu būdu įveistas, gyvena 28 rūšių žuvys. Visagino savivaldybės šiaurėje plyti didžiausias Lietuvoje ežeras – Drūkšiai (Zarasų raj.), pietuose telkšo Visagino ežeras, pietvakariuose – </w:t>
      </w:r>
      <w:proofErr w:type="spellStart"/>
      <w:r w:rsidRPr="008560B9">
        <w:rPr>
          <w:rFonts w:cs="Times New Roman"/>
          <w:szCs w:val="24"/>
        </w:rPr>
        <w:t>Kukuižės</w:t>
      </w:r>
      <w:proofErr w:type="spellEnd"/>
      <w:r w:rsidRPr="008560B9">
        <w:rPr>
          <w:rFonts w:cs="Times New Roman"/>
          <w:szCs w:val="24"/>
        </w:rPr>
        <w:t xml:space="preserve"> ežeras.</w:t>
      </w:r>
      <w:r w:rsidRPr="008560B9">
        <w:rPr>
          <w:rFonts w:cs="Times New Roman"/>
        </w:rPr>
        <w:t xml:space="preserve"> </w:t>
      </w:r>
      <w:r w:rsidRPr="008560B9">
        <w:rPr>
          <w:rFonts w:cs="Times New Roman"/>
          <w:szCs w:val="24"/>
        </w:rPr>
        <w:t xml:space="preserve">Drūkšių ežeras yra Zarasų rajone, bet ribojasi ir su Visagino savivaldybe. Visagino ežeras yra didžiausias savivaldybės teritorijoje, užimantis 220,4 ha plotą. Aplink Visaginą yra 10 (R475)  įvairaus dydžio ežerų ir ežerėlių. Visagino savivaldybėje saugomų teritorijų nėra. Zarasų rajone yra 8 (R476)  upės, iš kurių didžiausia – Šventoji, Zarasų rajono ribose vingiuojanti 44,7 km. Didžiausi jos intakai Zarasų rajone – </w:t>
      </w:r>
      <w:proofErr w:type="spellStart"/>
      <w:r w:rsidRPr="008560B9">
        <w:rPr>
          <w:rFonts w:cs="Times New Roman"/>
          <w:szCs w:val="24"/>
        </w:rPr>
        <w:t>Šavaša</w:t>
      </w:r>
      <w:proofErr w:type="spellEnd"/>
      <w:r w:rsidRPr="008560B9">
        <w:rPr>
          <w:rFonts w:cs="Times New Roman"/>
          <w:szCs w:val="24"/>
        </w:rPr>
        <w:t xml:space="preserve">, </w:t>
      </w:r>
      <w:proofErr w:type="spellStart"/>
      <w:r w:rsidRPr="008560B9">
        <w:rPr>
          <w:rFonts w:cs="Times New Roman"/>
          <w:szCs w:val="24"/>
        </w:rPr>
        <w:t>Stromelė</w:t>
      </w:r>
      <w:proofErr w:type="spellEnd"/>
      <w:r w:rsidRPr="008560B9">
        <w:rPr>
          <w:rFonts w:cs="Times New Roman"/>
          <w:szCs w:val="24"/>
        </w:rPr>
        <w:t xml:space="preserve"> ir </w:t>
      </w:r>
      <w:proofErr w:type="spellStart"/>
      <w:r w:rsidRPr="008560B9">
        <w:rPr>
          <w:rFonts w:cs="Times New Roman"/>
          <w:szCs w:val="24"/>
        </w:rPr>
        <w:t>Indraja</w:t>
      </w:r>
      <w:proofErr w:type="spellEnd"/>
      <w:r w:rsidRPr="008560B9">
        <w:rPr>
          <w:rFonts w:cs="Times New Roman"/>
          <w:szCs w:val="24"/>
        </w:rPr>
        <w:t>.</w:t>
      </w:r>
      <w:r w:rsidRPr="008560B9">
        <w:rPr>
          <w:rStyle w:val="FootnoteReference"/>
          <w:rFonts w:cs="Times New Roman"/>
          <w:szCs w:val="24"/>
        </w:rPr>
        <w:footnoteReference w:id="151"/>
      </w:r>
    </w:p>
    <w:p w:rsidR="00442358" w:rsidRPr="008560B9" w:rsidRDefault="00442358" w:rsidP="00442358">
      <w:pPr>
        <w:ind w:firstLine="567"/>
        <w:jc w:val="both"/>
        <w:rPr>
          <w:rFonts w:cs="Times New Roman"/>
          <w:szCs w:val="24"/>
        </w:rPr>
      </w:pPr>
      <w:r w:rsidRPr="008560B9">
        <w:rPr>
          <w:rFonts w:cs="Times New Roman"/>
          <w:szCs w:val="24"/>
        </w:rPr>
        <w:t>VVG teritorijos miškuose daugiausia vyrauja pušynai. Zarasų krašto įžymybė – garsusis  Stelmužės ąžuolas, kuris taipogi yra VVG teritorijoje.  VVG teritorijoje du regioniniai parkai – Gražutės ir Sartų.</w:t>
      </w:r>
    </w:p>
    <w:p w:rsidR="00442358" w:rsidRPr="008560B9" w:rsidRDefault="00442358" w:rsidP="00442358">
      <w:pPr>
        <w:ind w:firstLine="567"/>
        <w:jc w:val="both"/>
        <w:rPr>
          <w:rFonts w:cs="Times New Roman"/>
          <w:szCs w:val="24"/>
        </w:rPr>
      </w:pPr>
      <w:r w:rsidRPr="008560B9">
        <w:rPr>
          <w:rFonts w:cs="Times New Roman"/>
          <w:szCs w:val="24"/>
        </w:rPr>
        <w:t>Zarasų ir Rokiškio rajonų sandūroje išsidėstęs Sartų parkas užima 12 107 ha plotą. Jame yra 30 vandens telkinių, užimančių 17 proc. teritorijos, 30 proc. užima miškai. Parko ašis – penktas pagal dydį Lietuvoje Sartų ežeras.</w:t>
      </w:r>
      <w:r w:rsidRPr="008560B9">
        <w:rPr>
          <w:rFonts w:cs="Times New Roman"/>
        </w:rPr>
        <w:t xml:space="preserve"> </w:t>
      </w:r>
      <w:r w:rsidRPr="008560B9">
        <w:rPr>
          <w:rFonts w:cs="Times New Roman"/>
          <w:szCs w:val="24"/>
        </w:rPr>
        <w:t>Sartų ežeras  –  hidrografinis  draustinis,  turintis  8 stambias atšakas, 7 salas, daugybę įlankų, pusiasalių ir protakų.</w:t>
      </w:r>
      <w:r w:rsidRPr="008560B9">
        <w:rPr>
          <w:rFonts w:cs="Times New Roman"/>
        </w:rPr>
        <w:t xml:space="preserve"> </w:t>
      </w:r>
      <w:r w:rsidRPr="008560B9">
        <w:rPr>
          <w:rFonts w:cs="Times New Roman"/>
          <w:szCs w:val="24"/>
        </w:rPr>
        <w:t xml:space="preserve">Išlikusiuose natūralių pievų lopinėliuose, pelkėse, miškuose ir ežeruose auga retieji mūsų krašto augalai. Sartų regioninio parko miškuose aptinkamos plačialapės </w:t>
      </w:r>
      <w:proofErr w:type="spellStart"/>
      <w:r w:rsidRPr="008560B9">
        <w:rPr>
          <w:rFonts w:cs="Times New Roman"/>
          <w:szCs w:val="24"/>
        </w:rPr>
        <w:t>klumpaitės</w:t>
      </w:r>
      <w:proofErr w:type="spellEnd"/>
      <w:r w:rsidRPr="008560B9">
        <w:rPr>
          <w:rFonts w:cs="Times New Roman"/>
          <w:szCs w:val="24"/>
        </w:rPr>
        <w:t xml:space="preserve"> ir labai reti šakotieji  varpeniai,  kai  kuriuose  Zarasų krašto  ežeruose  auga  ypač reti  mažieji  ir  didieji plukeniai.</w:t>
      </w:r>
      <w:r w:rsidRPr="008560B9">
        <w:rPr>
          <w:rFonts w:cs="Times New Roman"/>
        </w:rPr>
        <w:t xml:space="preserve"> </w:t>
      </w:r>
    </w:p>
    <w:p w:rsidR="00442358" w:rsidRPr="008560B9" w:rsidRDefault="00442358" w:rsidP="00442358">
      <w:pPr>
        <w:ind w:firstLine="567"/>
        <w:jc w:val="both"/>
        <w:rPr>
          <w:rFonts w:cs="Times New Roman"/>
          <w:szCs w:val="24"/>
        </w:rPr>
      </w:pPr>
      <w:r>
        <w:rPr>
          <w:rFonts w:cs="Times New Roman"/>
          <w:szCs w:val="24"/>
        </w:rPr>
        <w:t>Gražutės regioninis</w:t>
      </w:r>
      <w:r w:rsidRPr="008560B9">
        <w:rPr>
          <w:rFonts w:cs="Times New Roman"/>
          <w:szCs w:val="24"/>
        </w:rPr>
        <w:t xml:space="preserve"> parkas, kurio plotas – 31 933 ha, apima dalį Zarasų ir Ignalinos rajonų. Jis priskiriamas miškingų ežeringų regioninių parkų grupei. Parke saugomas miškingas ežeringas Šventosios aukštupio kraštovaizdis. Net 16 km tęsiasi reto gražumo, sudėtingiausią konfigūraciją </w:t>
      </w:r>
      <w:r w:rsidRPr="008560B9">
        <w:rPr>
          <w:rFonts w:cs="Times New Roman"/>
          <w:szCs w:val="24"/>
        </w:rPr>
        <w:lastRenderedPageBreak/>
        <w:t>Lietuvoje turintis vandens telkinys – Antalieptės marios su daugybe salų, pusiasalių ir įlankų. Šventosios vandeniu užpildytame duburyje susilieję net 26 ežerai. Regioniniame parke prasideda Šventoji – gražiausia Rytų Auk</w:t>
      </w:r>
      <w:r>
        <w:rPr>
          <w:rFonts w:cs="Times New Roman"/>
          <w:szCs w:val="24"/>
        </w:rPr>
        <w:t xml:space="preserve">štaitijos upė. Čia gausu </w:t>
      </w:r>
      <w:r w:rsidRPr="008560B9">
        <w:rPr>
          <w:rFonts w:cs="Times New Roman"/>
          <w:szCs w:val="24"/>
        </w:rPr>
        <w:t xml:space="preserve"> lėkštų</w:t>
      </w:r>
      <w:r>
        <w:rPr>
          <w:rFonts w:cs="Times New Roman"/>
          <w:szCs w:val="24"/>
        </w:rPr>
        <w:t>,</w:t>
      </w:r>
      <w:r w:rsidRPr="008560B9">
        <w:rPr>
          <w:rFonts w:cs="Times New Roman"/>
          <w:szCs w:val="24"/>
        </w:rPr>
        <w:t xml:space="preserve"> iki 20 m</w:t>
      </w:r>
      <w:r>
        <w:rPr>
          <w:rFonts w:cs="Times New Roman"/>
          <w:szCs w:val="24"/>
        </w:rPr>
        <w:t>.,</w:t>
      </w:r>
      <w:r w:rsidRPr="008560B9">
        <w:rPr>
          <w:rFonts w:cs="Times New Roman"/>
          <w:szCs w:val="24"/>
        </w:rPr>
        <w:t xml:space="preserve"> aukščio kalvų. </w:t>
      </w:r>
      <w:r>
        <w:rPr>
          <w:rFonts w:cs="Times New Roman"/>
          <w:szCs w:val="24"/>
        </w:rPr>
        <w:t>Gražutės r</w:t>
      </w:r>
      <w:r w:rsidRPr="008560B9">
        <w:rPr>
          <w:rFonts w:cs="Times New Roman"/>
          <w:szCs w:val="24"/>
        </w:rPr>
        <w:t>egioninis parkas labai miškingas. Didžiausią plotą užima Gražutės giria, senovėje buvęs stambus miško masyvas.</w:t>
      </w:r>
    </w:p>
    <w:p w:rsidR="00442358" w:rsidRPr="00A42AB9" w:rsidRDefault="00442358" w:rsidP="00442358">
      <w:pPr>
        <w:ind w:firstLine="567"/>
        <w:jc w:val="both"/>
        <w:rPr>
          <w:rFonts w:cs="Times New Roman"/>
          <w:szCs w:val="24"/>
        </w:rPr>
      </w:pPr>
      <w:r w:rsidRPr="008560B9">
        <w:rPr>
          <w:rFonts w:cs="Times New Roman"/>
          <w:szCs w:val="24"/>
        </w:rPr>
        <w:t xml:space="preserve">VVG teritorijos giriose, miškuose, miškeliuose gyvena nemažai retųjų gyvūnų, auga retieji augalai.  Daug  gamtos  gėrybių –  uogų bei  grybų.  Peri  jūriniai  ereliai žuvininkai,  gervės, </w:t>
      </w:r>
      <w:r w:rsidRPr="00A42AB9">
        <w:rPr>
          <w:rFonts w:cs="Times New Roman"/>
          <w:szCs w:val="24"/>
        </w:rPr>
        <w:t>tetervinai,  žalvarniai  ir  kiti  reti  paukščiai.  Miškuose  prieglobstį randa  briedžiai,  elniai,  vilkai, lapės, šernai.</w:t>
      </w:r>
    </w:p>
    <w:p w:rsidR="00442358" w:rsidRDefault="00442358" w:rsidP="00442358">
      <w:pPr>
        <w:ind w:firstLine="567"/>
        <w:jc w:val="both"/>
        <w:rPr>
          <w:rFonts w:cs="Times New Roman"/>
        </w:rPr>
      </w:pPr>
      <w:r w:rsidRPr="00A42AB9">
        <w:rPr>
          <w:rFonts w:cs="Times New Roman"/>
          <w:szCs w:val="24"/>
        </w:rPr>
        <w:t>VVG  teritorija  pasižymi  gausiu  gamtos  ir  kultūrinių  turizmo  objektų skaičiumi, tai sudaro sąlygas aktyviai vystyti turizmą. Regione labai geros gamtinės sąlygos plėtoti aktyvų poilsinį turizmą, ypatingai plėtoti turistinę žvejybą. Beveik visi vandens telkiniai vienaip ar</w:t>
      </w:r>
      <w:r w:rsidRPr="008560B9">
        <w:rPr>
          <w:rFonts w:cs="Times New Roman"/>
          <w:szCs w:val="24"/>
        </w:rPr>
        <w:t xml:space="preserve"> kitaip naudojami rekreacijai. Daug poilsiautojų pritraukia Antalieptės marios, Sartai, </w:t>
      </w:r>
      <w:proofErr w:type="spellStart"/>
      <w:r w:rsidRPr="008560B9">
        <w:rPr>
          <w:rFonts w:cs="Times New Roman"/>
          <w:szCs w:val="24"/>
        </w:rPr>
        <w:t>Luodis</w:t>
      </w:r>
      <w:proofErr w:type="spellEnd"/>
      <w:r w:rsidRPr="008560B9">
        <w:rPr>
          <w:rFonts w:cs="Times New Roman"/>
          <w:szCs w:val="24"/>
        </w:rPr>
        <w:t xml:space="preserve">, </w:t>
      </w:r>
      <w:proofErr w:type="spellStart"/>
      <w:r w:rsidRPr="008560B9">
        <w:rPr>
          <w:rFonts w:cs="Times New Roman"/>
          <w:szCs w:val="24"/>
        </w:rPr>
        <w:t>Čičirys</w:t>
      </w:r>
      <w:proofErr w:type="spellEnd"/>
      <w:r w:rsidRPr="008560B9">
        <w:rPr>
          <w:rFonts w:cs="Times New Roman"/>
          <w:szCs w:val="24"/>
        </w:rPr>
        <w:t xml:space="preserve">, Aviliai, </w:t>
      </w:r>
      <w:proofErr w:type="spellStart"/>
      <w:r w:rsidRPr="008560B9">
        <w:rPr>
          <w:rFonts w:cs="Times New Roman"/>
          <w:szCs w:val="24"/>
        </w:rPr>
        <w:t>Drūkščiai</w:t>
      </w:r>
      <w:proofErr w:type="spellEnd"/>
      <w:r w:rsidRPr="008560B9">
        <w:rPr>
          <w:rFonts w:cs="Times New Roman"/>
          <w:szCs w:val="24"/>
        </w:rPr>
        <w:t>. Turizmo veikla regione  yra viena iš ekonominės plėtros prioritetų tiek Zarasų rajono savivaldybėje, tiek Visagino savivaldybėje.</w:t>
      </w:r>
      <w:r w:rsidRPr="008560B9">
        <w:rPr>
          <w:rFonts w:cs="Times New Roman"/>
        </w:rPr>
        <w:t xml:space="preserve"> </w:t>
      </w:r>
    </w:p>
    <w:p w:rsidR="00442358" w:rsidRPr="00064CE2" w:rsidRDefault="00442358" w:rsidP="00442358">
      <w:pPr>
        <w:ind w:firstLine="567"/>
        <w:jc w:val="both"/>
        <w:rPr>
          <w:rFonts w:cs="Times New Roman"/>
          <w:i/>
          <w:szCs w:val="24"/>
        </w:rPr>
      </w:pPr>
      <w:r w:rsidRPr="00DA6C81">
        <w:rPr>
          <w:rFonts w:cs="Times New Roman"/>
          <w:szCs w:val="24"/>
        </w:rPr>
        <w:t>Remiantis ekologinių ūkių žemėlapiu, 2015 m. pradžioje VVG teritorijoje buvo 31 (R373) ekologinis ūkis: iš jų  27 (R374) augalininkystės/gyvulininkystės ūkiai, 2 (R375) bitininkystės ūkiai, 1 (R376)  laukinės augmenijos ūkis, 1 (R377) žuvininkystės ūkis. Visi ekologiniai ūkiai yra išsidėstę Zarasų rajono savivaldybės VVG teritorijoje, Visagino savivaldybės kaimiškojoje teritorijoje ekologinių ūkių nebuvo.</w:t>
      </w:r>
      <w:r w:rsidRPr="00DA6C81">
        <w:rPr>
          <w:rStyle w:val="FootnoteReference"/>
          <w:rFonts w:cs="Times New Roman"/>
          <w:szCs w:val="24"/>
        </w:rPr>
        <w:footnoteReference w:id="152"/>
      </w:r>
      <w:r>
        <w:rPr>
          <w:rFonts w:cs="Times New Roman"/>
          <w:szCs w:val="24"/>
        </w:rPr>
        <w:t xml:space="preserve"> </w:t>
      </w:r>
      <w:r w:rsidRPr="004408CE">
        <w:rPr>
          <w:rFonts w:cs="Times New Roman"/>
          <w:i/>
          <w:szCs w:val="24"/>
        </w:rPr>
        <w:t>(</w:t>
      </w:r>
      <w:r>
        <w:rPr>
          <w:rFonts w:cs="Times New Roman"/>
          <w:i/>
          <w:szCs w:val="24"/>
        </w:rPr>
        <w:t>Trečio priedo 2.6.2</w:t>
      </w:r>
      <w:r w:rsidRPr="004408CE">
        <w:rPr>
          <w:rFonts w:cs="Times New Roman"/>
          <w:i/>
          <w:szCs w:val="24"/>
        </w:rPr>
        <w:t xml:space="preserve"> pav. pateikiami ekologiniai ūkiai VVG teritorijoje.)</w:t>
      </w:r>
    </w:p>
    <w:p w:rsidR="00442358" w:rsidRPr="002E1BA1" w:rsidRDefault="00442358" w:rsidP="00442358">
      <w:pPr>
        <w:ind w:firstLine="567"/>
        <w:jc w:val="both"/>
        <w:rPr>
          <w:rFonts w:cs="Times New Roman"/>
          <w:szCs w:val="24"/>
        </w:rPr>
      </w:pPr>
      <w:r w:rsidRPr="009306B2">
        <w:rPr>
          <w:rFonts w:cs="Times New Roman"/>
          <w:b/>
          <w:szCs w:val="24"/>
        </w:rPr>
        <w:t xml:space="preserve">Vandens kokybė. </w:t>
      </w:r>
      <w:r w:rsidRPr="009306B2">
        <w:rPr>
          <w:rFonts w:cs="Times New Roman"/>
          <w:szCs w:val="24"/>
        </w:rPr>
        <w:t>Zarasų rajono savivaldybė</w:t>
      </w:r>
      <w:r w:rsidR="00F83DBE">
        <w:rPr>
          <w:rFonts w:cs="Times New Roman"/>
          <w:szCs w:val="24"/>
        </w:rPr>
        <w:t>s</w:t>
      </w:r>
      <w:r w:rsidRPr="009306B2">
        <w:rPr>
          <w:rFonts w:cs="Times New Roman"/>
          <w:szCs w:val="24"/>
        </w:rPr>
        <w:t xml:space="preserve"> VVG teritorijoje yra įrengtos 28 vandenvietės, iš jų 26 aptarnauja </w:t>
      </w:r>
      <w:r w:rsidRPr="00C06A49">
        <w:rPr>
          <w:rFonts w:cs="Times New Roman"/>
          <w:szCs w:val="24"/>
        </w:rPr>
        <w:t>UAB „Zarasų vandenys“</w:t>
      </w:r>
      <w:r w:rsidR="00F83DBE">
        <w:rPr>
          <w:rFonts w:cs="Times New Roman"/>
          <w:szCs w:val="24"/>
        </w:rPr>
        <w:t>. Dvi</w:t>
      </w:r>
      <w:r w:rsidRPr="00C06A49">
        <w:rPr>
          <w:rFonts w:cs="Times New Roman"/>
          <w:szCs w:val="24"/>
        </w:rPr>
        <w:t xml:space="preserve"> vandenvietė</w:t>
      </w:r>
      <w:r w:rsidR="00F83DBE">
        <w:rPr>
          <w:rFonts w:cs="Times New Roman"/>
          <w:szCs w:val="24"/>
        </w:rPr>
        <w:t xml:space="preserve">s, </w:t>
      </w:r>
      <w:r w:rsidRPr="00C06A49">
        <w:rPr>
          <w:rFonts w:cs="Times New Roman"/>
          <w:szCs w:val="24"/>
        </w:rPr>
        <w:t xml:space="preserve">  esančios  Antazavės </w:t>
      </w:r>
      <w:r w:rsidRPr="007C2319">
        <w:rPr>
          <w:rFonts w:cs="Times New Roman"/>
          <w:szCs w:val="24"/>
        </w:rPr>
        <w:t>ir Rokų kaim</w:t>
      </w:r>
      <w:r w:rsidR="00F83DBE">
        <w:rPr>
          <w:rFonts w:cs="Times New Roman"/>
          <w:szCs w:val="24"/>
        </w:rPr>
        <w:t>uose</w:t>
      </w:r>
      <w:r w:rsidRPr="007C2319">
        <w:rPr>
          <w:rFonts w:cs="Times New Roman"/>
          <w:szCs w:val="24"/>
        </w:rPr>
        <w:t xml:space="preserve"> priklauso Antazavės bendruomenės centrui. Bendruom</w:t>
      </w:r>
      <w:r w:rsidR="00F83DBE">
        <w:rPr>
          <w:rFonts w:cs="Times New Roman"/>
          <w:szCs w:val="24"/>
        </w:rPr>
        <w:t>e</w:t>
      </w:r>
      <w:r w:rsidRPr="007C2319">
        <w:rPr>
          <w:rFonts w:cs="Times New Roman"/>
          <w:szCs w:val="24"/>
        </w:rPr>
        <w:t>nė</w:t>
      </w:r>
      <w:r w:rsidR="00F83DBE">
        <w:rPr>
          <w:rFonts w:cs="Times New Roman"/>
          <w:szCs w:val="24"/>
        </w:rPr>
        <w:t>,</w:t>
      </w:r>
      <w:r w:rsidRPr="007C2319">
        <w:rPr>
          <w:rFonts w:cs="Times New Roman"/>
          <w:szCs w:val="24"/>
        </w:rPr>
        <w:t xml:space="preserve"> pasinaudojusi 2007-2013 m.</w:t>
      </w:r>
      <w:r w:rsidRPr="00D17C95">
        <w:rPr>
          <w:rFonts w:cs="Times New Roman"/>
          <w:szCs w:val="24"/>
        </w:rPr>
        <w:t xml:space="preserve">  Kaimo plėtros programos „</w:t>
      </w:r>
      <w:proofErr w:type="spellStart"/>
      <w:r w:rsidRPr="00573FFB">
        <w:rPr>
          <w:rFonts w:cs="Times New Roman"/>
          <w:szCs w:val="24"/>
        </w:rPr>
        <w:t>Leader</w:t>
      </w:r>
      <w:proofErr w:type="spellEnd"/>
      <w:r w:rsidRPr="00573FFB">
        <w:rPr>
          <w:rFonts w:cs="Times New Roman"/>
          <w:szCs w:val="24"/>
        </w:rPr>
        <w:t xml:space="preserve"> metodo</w:t>
      </w:r>
      <w:r w:rsidRPr="00816ECB">
        <w:rPr>
          <w:rFonts w:cs="Times New Roman"/>
          <w:szCs w:val="24"/>
        </w:rPr>
        <w:t>“ priemon</w:t>
      </w:r>
      <w:r w:rsidR="00F83DBE">
        <w:rPr>
          <w:rFonts w:cs="Times New Roman"/>
          <w:szCs w:val="24"/>
        </w:rPr>
        <w:t>e</w:t>
      </w:r>
      <w:r w:rsidRPr="00816ECB">
        <w:rPr>
          <w:rFonts w:cs="Times New Roman"/>
          <w:szCs w:val="24"/>
        </w:rPr>
        <w:t xml:space="preserve"> „Vietos plėtros strategijos įgyvendinimas</w:t>
      </w:r>
      <w:r w:rsidRPr="00B4641D">
        <w:rPr>
          <w:rFonts w:cs="Times New Roman"/>
          <w:szCs w:val="24"/>
        </w:rPr>
        <w:t>“</w:t>
      </w:r>
      <w:r w:rsidR="00F83DBE">
        <w:rPr>
          <w:rFonts w:cs="Times New Roman"/>
          <w:szCs w:val="24"/>
        </w:rPr>
        <w:t xml:space="preserve">, </w:t>
      </w:r>
      <w:r w:rsidRPr="00B4641D">
        <w:rPr>
          <w:rFonts w:cs="Times New Roman"/>
          <w:szCs w:val="24"/>
        </w:rPr>
        <w:t xml:space="preserve">  </w:t>
      </w:r>
      <w:r w:rsidRPr="00620BCB">
        <w:rPr>
          <w:rFonts w:cs="Times New Roman"/>
          <w:szCs w:val="24"/>
        </w:rPr>
        <w:t>atnaujino vandenviečių vandens gr</w:t>
      </w:r>
      <w:r w:rsidR="00F83DBE">
        <w:rPr>
          <w:rFonts w:cs="Times New Roman"/>
          <w:szCs w:val="24"/>
        </w:rPr>
        <w:t>ę</w:t>
      </w:r>
      <w:r w:rsidRPr="00620BCB">
        <w:rPr>
          <w:rFonts w:cs="Times New Roman"/>
          <w:szCs w:val="24"/>
        </w:rPr>
        <w:t xml:space="preserve">žinius bei įrengė geležies šalinimo sistemas. Šios </w:t>
      </w:r>
      <w:proofErr w:type="spellStart"/>
      <w:r w:rsidRPr="00620BCB">
        <w:rPr>
          <w:rFonts w:cs="Times New Roman"/>
          <w:szCs w:val="24"/>
        </w:rPr>
        <w:t>vandenvietęs</w:t>
      </w:r>
      <w:proofErr w:type="spellEnd"/>
      <w:r w:rsidRPr="00620BCB">
        <w:rPr>
          <w:rFonts w:cs="Times New Roman"/>
          <w:szCs w:val="24"/>
        </w:rPr>
        <w:t xml:space="preserve"> atitinka </w:t>
      </w:r>
      <w:r w:rsidRPr="00342C5D">
        <w:rPr>
          <w:rFonts w:cs="Times New Roman"/>
          <w:color w:val="000000"/>
          <w:szCs w:val="24"/>
          <w:shd w:val="clear" w:color="auto" w:fill="FFFFFF"/>
        </w:rPr>
        <w:t>Lietuvos higienos normos HN 24:2003 reikalavimus</w:t>
      </w:r>
      <w:r w:rsidRPr="002E1BA1">
        <w:rPr>
          <w:rFonts w:cs="Times New Roman"/>
          <w:color w:val="000000"/>
          <w:szCs w:val="24"/>
          <w:shd w:val="clear" w:color="auto" w:fill="FFFFFF"/>
        </w:rPr>
        <w:t>.</w:t>
      </w:r>
    </w:p>
    <w:p w:rsidR="00442358" w:rsidRDefault="00442358" w:rsidP="00442358">
      <w:pPr>
        <w:ind w:firstLine="567"/>
        <w:jc w:val="both"/>
        <w:rPr>
          <w:rFonts w:cs="Times New Roman"/>
          <w:szCs w:val="24"/>
        </w:rPr>
      </w:pPr>
      <w:r w:rsidRPr="002E1BA1">
        <w:rPr>
          <w:rFonts w:cs="Times New Roman"/>
          <w:color w:val="000000"/>
          <w:szCs w:val="24"/>
          <w:shd w:val="clear" w:color="auto" w:fill="FFFFFF"/>
        </w:rPr>
        <w:t xml:space="preserve">  Zarasų rajono </w:t>
      </w:r>
      <w:proofErr w:type="spellStart"/>
      <w:r w:rsidRPr="002E1BA1">
        <w:rPr>
          <w:rFonts w:cs="Times New Roman"/>
          <w:color w:val="000000"/>
          <w:szCs w:val="24"/>
          <w:shd w:val="clear" w:color="auto" w:fill="FFFFFF"/>
        </w:rPr>
        <w:t>saviavldybės</w:t>
      </w:r>
      <w:proofErr w:type="spellEnd"/>
      <w:r w:rsidRPr="002E1BA1">
        <w:rPr>
          <w:rFonts w:cs="Times New Roman"/>
          <w:color w:val="000000"/>
          <w:szCs w:val="24"/>
          <w:shd w:val="clear" w:color="auto" w:fill="FFFFFF"/>
        </w:rPr>
        <w:t xml:space="preserve"> v</w:t>
      </w:r>
      <w:r w:rsidRPr="00E17C2F">
        <w:rPr>
          <w:rFonts w:cs="Times New Roman"/>
          <w:color w:val="000000"/>
          <w:szCs w:val="24"/>
          <w:shd w:val="clear" w:color="auto" w:fill="FFFFFF"/>
        </w:rPr>
        <w:t>andenvietėse</w:t>
      </w:r>
      <w:r w:rsidRPr="009306B2">
        <w:rPr>
          <w:rFonts w:cs="Times New Roman"/>
          <w:color w:val="182F3A"/>
          <w:szCs w:val="24"/>
          <w:shd w:val="clear" w:color="auto" w:fill="FFFFFF"/>
        </w:rPr>
        <w:t xml:space="preserve"> geriam</w:t>
      </w:r>
      <w:r w:rsidR="00F83DBE">
        <w:rPr>
          <w:rFonts w:cs="Times New Roman"/>
          <w:color w:val="182F3A"/>
          <w:szCs w:val="24"/>
          <w:shd w:val="clear" w:color="auto" w:fill="FFFFFF"/>
        </w:rPr>
        <w:t>a</w:t>
      </w:r>
      <w:r w:rsidRPr="009306B2">
        <w:rPr>
          <w:rFonts w:cs="Times New Roman"/>
          <w:color w:val="182F3A"/>
          <w:szCs w:val="24"/>
          <w:shd w:val="clear" w:color="auto" w:fill="FFFFFF"/>
        </w:rPr>
        <w:t>sis vanduo išgaunamas iš 60-190 metrų gylio gręžinių.</w:t>
      </w:r>
      <w:r w:rsidRPr="009306B2">
        <w:rPr>
          <w:rFonts w:cs="Times New Roman"/>
          <w:color w:val="000000"/>
          <w:szCs w:val="24"/>
          <w:shd w:val="clear" w:color="auto" w:fill="FFFFFF"/>
        </w:rPr>
        <w:t xml:space="preserve"> Remiantis UAB „Zarasų vandenys“ užsakymu atliktos geriamojo vandens cheminės analizės duomenimis, </w:t>
      </w:r>
      <w:proofErr w:type="spellStart"/>
      <w:r w:rsidRPr="009306B2">
        <w:rPr>
          <w:rFonts w:cs="Times New Roman"/>
          <w:color w:val="000000"/>
          <w:szCs w:val="24"/>
          <w:shd w:val="clear" w:color="auto" w:fill="FFFFFF"/>
        </w:rPr>
        <w:t>Kumpuolių</w:t>
      </w:r>
      <w:proofErr w:type="spellEnd"/>
      <w:r w:rsidRPr="009306B2">
        <w:rPr>
          <w:rFonts w:cs="Times New Roman"/>
          <w:color w:val="000000"/>
          <w:szCs w:val="24"/>
          <w:shd w:val="clear" w:color="auto" w:fill="FFFFFF"/>
        </w:rPr>
        <w:t xml:space="preserve">, </w:t>
      </w:r>
      <w:proofErr w:type="spellStart"/>
      <w:r w:rsidRPr="009306B2">
        <w:rPr>
          <w:rFonts w:cs="Times New Roman"/>
          <w:color w:val="000000"/>
          <w:szCs w:val="24"/>
          <w:shd w:val="clear" w:color="auto" w:fill="FFFFFF"/>
        </w:rPr>
        <w:t>Raudinės</w:t>
      </w:r>
      <w:proofErr w:type="spellEnd"/>
      <w:r w:rsidRPr="009306B2">
        <w:rPr>
          <w:rFonts w:cs="Times New Roman"/>
          <w:color w:val="000000"/>
          <w:szCs w:val="24"/>
          <w:shd w:val="clear" w:color="auto" w:fill="FFFFFF"/>
        </w:rPr>
        <w:t xml:space="preserve">, </w:t>
      </w:r>
      <w:proofErr w:type="spellStart"/>
      <w:r w:rsidRPr="009306B2">
        <w:rPr>
          <w:rFonts w:cs="Times New Roman"/>
          <w:color w:val="000000"/>
          <w:szCs w:val="24"/>
          <w:shd w:val="clear" w:color="auto" w:fill="FFFFFF"/>
        </w:rPr>
        <w:t>Dulių</w:t>
      </w:r>
      <w:proofErr w:type="spellEnd"/>
      <w:r w:rsidRPr="009306B2">
        <w:rPr>
          <w:rFonts w:cs="Times New Roman"/>
          <w:color w:val="000000"/>
          <w:szCs w:val="24"/>
          <w:shd w:val="clear" w:color="auto" w:fill="FFFFFF"/>
        </w:rPr>
        <w:t xml:space="preserve">, Smėlynės, </w:t>
      </w:r>
      <w:proofErr w:type="spellStart"/>
      <w:r w:rsidRPr="009306B2">
        <w:rPr>
          <w:rFonts w:cs="Times New Roman"/>
          <w:color w:val="000000"/>
          <w:szCs w:val="24"/>
          <w:shd w:val="clear" w:color="auto" w:fill="FFFFFF"/>
        </w:rPr>
        <w:t>Vencavų</w:t>
      </w:r>
      <w:proofErr w:type="spellEnd"/>
      <w:r w:rsidRPr="009306B2">
        <w:rPr>
          <w:rFonts w:cs="Times New Roman"/>
          <w:color w:val="000000"/>
          <w:szCs w:val="24"/>
          <w:shd w:val="clear" w:color="auto" w:fill="FFFFFF"/>
        </w:rPr>
        <w:t xml:space="preserve"> ir </w:t>
      </w:r>
      <w:proofErr w:type="spellStart"/>
      <w:r w:rsidRPr="009306B2">
        <w:rPr>
          <w:rFonts w:cs="Times New Roman"/>
          <w:color w:val="000000"/>
          <w:szCs w:val="24"/>
          <w:shd w:val="clear" w:color="auto" w:fill="FFFFFF"/>
        </w:rPr>
        <w:t>Pakniškių</w:t>
      </w:r>
      <w:proofErr w:type="spellEnd"/>
      <w:r w:rsidRPr="009306B2">
        <w:rPr>
          <w:rFonts w:cs="Times New Roman"/>
          <w:color w:val="000000"/>
          <w:szCs w:val="24"/>
          <w:shd w:val="clear" w:color="auto" w:fill="FFFFFF"/>
        </w:rPr>
        <w:t xml:space="preserve"> vandenviečių gręžinių vandenyje esamas bendrosios geležies kiekis (</w:t>
      </w:r>
      <w:proofErr w:type="spellStart"/>
      <w:r w:rsidRPr="009306B2">
        <w:rPr>
          <w:rFonts w:cs="Times New Roman"/>
          <w:color w:val="000000"/>
          <w:szCs w:val="24"/>
          <w:shd w:val="clear" w:color="auto" w:fill="FFFFFF"/>
        </w:rPr>
        <w:t>mgk</w:t>
      </w:r>
      <w:proofErr w:type="spellEnd"/>
      <w:r w:rsidRPr="009306B2">
        <w:rPr>
          <w:rFonts w:cs="Times New Roman"/>
          <w:color w:val="000000"/>
          <w:szCs w:val="24"/>
          <w:shd w:val="clear" w:color="auto" w:fill="FFFFFF"/>
        </w:rPr>
        <w:t>/l) viršija leidžiamą analitinės vertę pagal Lietuvos higienos normos HN 24:2003 reikalavimus. Visų kitų vandenviečių gręžinių vanduo atitinka Lietuvos higienos normos HN 24:2003 reikalavimus.</w:t>
      </w:r>
      <w:r>
        <w:rPr>
          <w:rStyle w:val="FootnoteReference"/>
          <w:rFonts w:cs="Times New Roman"/>
          <w:color w:val="000000"/>
          <w:szCs w:val="24"/>
          <w:shd w:val="clear" w:color="auto" w:fill="FFFFFF"/>
        </w:rPr>
        <w:footnoteReference w:id="153"/>
      </w:r>
      <w:r w:rsidRPr="009306B2">
        <w:rPr>
          <w:rFonts w:cs="Times New Roman"/>
          <w:szCs w:val="24"/>
        </w:rPr>
        <w:t xml:space="preserve"> </w:t>
      </w:r>
    </w:p>
    <w:p w:rsidR="007C3135" w:rsidRDefault="00442358" w:rsidP="00E10756">
      <w:pPr>
        <w:ind w:firstLine="567"/>
        <w:jc w:val="both"/>
        <w:rPr>
          <w:rFonts w:cs="Times New Roman"/>
          <w:szCs w:val="24"/>
        </w:rPr>
      </w:pPr>
      <w:r w:rsidRPr="007C2319">
        <w:rPr>
          <w:rFonts w:cs="Times New Roman"/>
          <w:b/>
          <w:szCs w:val="24"/>
        </w:rPr>
        <w:t xml:space="preserve">Atsinaujinančios energijos gamybai naudotini ištekliai. </w:t>
      </w:r>
      <w:r w:rsidRPr="00816ECB">
        <w:rPr>
          <w:rFonts w:cs="Times New Roman"/>
          <w:szCs w:val="24"/>
        </w:rPr>
        <w:t xml:space="preserve">Zarasų rajono </w:t>
      </w:r>
      <w:proofErr w:type="spellStart"/>
      <w:r w:rsidRPr="00816ECB">
        <w:rPr>
          <w:rFonts w:cs="Times New Roman"/>
          <w:szCs w:val="24"/>
        </w:rPr>
        <w:t>saviavdybė</w:t>
      </w:r>
      <w:r w:rsidR="00F83DBE">
        <w:rPr>
          <w:rFonts w:cs="Times New Roman"/>
          <w:szCs w:val="24"/>
        </w:rPr>
        <w:t>s</w:t>
      </w:r>
      <w:proofErr w:type="spellEnd"/>
      <w:r w:rsidRPr="00816ECB">
        <w:rPr>
          <w:rFonts w:cs="Times New Roman"/>
          <w:szCs w:val="24"/>
        </w:rPr>
        <w:t xml:space="preserve"> VVG teritorijoje veikia viena </w:t>
      </w:r>
      <w:r w:rsidRPr="000E54F1">
        <w:rPr>
          <w:rFonts w:cs="Times New Roman"/>
          <w:szCs w:val="24"/>
        </w:rPr>
        <w:t xml:space="preserve">seniausių  ir didžiausių </w:t>
      </w:r>
      <w:proofErr w:type="spellStart"/>
      <w:r w:rsidRPr="000E54F1">
        <w:rPr>
          <w:rFonts w:cs="Times New Roman"/>
          <w:szCs w:val="24"/>
          <w:shd w:val="clear" w:color="auto" w:fill="FFFFFF"/>
        </w:rPr>
        <w:t>Pabaltyje</w:t>
      </w:r>
      <w:proofErr w:type="spellEnd"/>
      <w:r w:rsidRPr="000E54F1">
        <w:rPr>
          <w:rFonts w:cs="Times New Roman"/>
          <w:szCs w:val="24"/>
          <w:shd w:val="clear" w:color="auto" w:fill="FFFFFF"/>
        </w:rPr>
        <w:t xml:space="preserve"> kalnų tipo  Antalieptės  hidroelektrinė.  </w:t>
      </w:r>
      <w:proofErr w:type="spellStart"/>
      <w:r w:rsidR="00F83DBE" w:rsidRPr="000E54F1">
        <w:rPr>
          <w:rFonts w:cs="Times New Roman"/>
          <w:szCs w:val="24"/>
          <w:shd w:val="clear" w:color="auto" w:fill="FFFFFF"/>
        </w:rPr>
        <w:t>H</w:t>
      </w:r>
      <w:r w:rsidRPr="000E54F1">
        <w:rPr>
          <w:rFonts w:cs="Times New Roman"/>
          <w:szCs w:val="24"/>
          <w:shd w:val="clear" w:color="auto" w:fill="FFFFFF"/>
        </w:rPr>
        <w:t>idroelekrinės</w:t>
      </w:r>
      <w:proofErr w:type="spellEnd"/>
      <w:r w:rsidRPr="000E54F1">
        <w:rPr>
          <w:rFonts w:cs="Times New Roman"/>
          <w:szCs w:val="24"/>
          <w:shd w:val="clear" w:color="auto" w:fill="FFFFFF"/>
        </w:rPr>
        <w:t xml:space="preserve"> galingumas -  2620 kilovatų.  Vanduo joje </w:t>
      </w:r>
      <w:proofErr w:type="spellStart"/>
      <w:r w:rsidRPr="000E54F1">
        <w:rPr>
          <w:rFonts w:cs="Times New Roman"/>
          <w:szCs w:val="24"/>
          <w:shd w:val="clear" w:color="auto" w:fill="FFFFFF"/>
        </w:rPr>
        <w:t>slėgmine</w:t>
      </w:r>
      <w:proofErr w:type="spellEnd"/>
      <w:r w:rsidRPr="000E54F1">
        <w:rPr>
          <w:rFonts w:cs="Times New Roman"/>
          <w:szCs w:val="24"/>
          <w:shd w:val="clear" w:color="auto" w:fill="FFFFFF"/>
        </w:rPr>
        <w:t xml:space="preserve"> </w:t>
      </w:r>
      <w:proofErr w:type="spellStart"/>
      <w:r w:rsidRPr="000E54F1">
        <w:rPr>
          <w:rFonts w:cs="Times New Roman"/>
          <w:szCs w:val="24"/>
          <w:shd w:val="clear" w:color="auto" w:fill="FFFFFF"/>
        </w:rPr>
        <w:t>derivacija</w:t>
      </w:r>
      <w:proofErr w:type="spellEnd"/>
      <w:r w:rsidRPr="000E54F1">
        <w:rPr>
          <w:rFonts w:cs="Times New Roman"/>
          <w:szCs w:val="24"/>
          <w:shd w:val="clear" w:color="auto" w:fill="FFFFFF"/>
        </w:rPr>
        <w:t xml:space="preserve"> ant turbinų ratų krinta iš didžiausio Lietuvos sąlygomis 35 metrų aukščio. Hidroelektrinės rezervai dideli: jos vandens saugyklos-tvenkinio plotas yra 1000 hektarų, tvenkinio naudingas tūris net 23,5 milijonų kubinių metrų vandens. Vandens paviršiaus lygis pakilęs net 34 m. Hidroelektrinei yra panaudotas Šventosios upės vingio vagos pažemėjimas. Be to, patvenkta Šventoji kartu su 26 ežerais, sudaro antrą pagal dydį tvenkinį Lietuvoje, vadinamą Antalieptės mariomis.</w:t>
      </w:r>
      <w:r w:rsidRPr="000E54F1">
        <w:rPr>
          <w:rStyle w:val="FootnoteReference"/>
          <w:rFonts w:cs="Times New Roman"/>
          <w:szCs w:val="24"/>
          <w:shd w:val="clear" w:color="auto" w:fill="FFFFFF"/>
        </w:rPr>
        <w:footnoteReference w:id="154"/>
      </w:r>
      <w:r w:rsidRPr="000E54F1">
        <w:rPr>
          <w:rFonts w:cs="Times New Roman"/>
          <w:b/>
          <w:szCs w:val="24"/>
        </w:rPr>
        <w:t xml:space="preserve"> </w:t>
      </w:r>
      <w:r w:rsidRPr="000E54F1">
        <w:rPr>
          <w:rFonts w:cs="Times New Roman"/>
          <w:szCs w:val="24"/>
        </w:rPr>
        <w:t xml:space="preserve">Zarasų rajono </w:t>
      </w:r>
      <w:proofErr w:type="spellStart"/>
      <w:r w:rsidRPr="000E54F1">
        <w:rPr>
          <w:rFonts w:cs="Times New Roman"/>
          <w:szCs w:val="24"/>
        </w:rPr>
        <w:t>savivaldybėjė</w:t>
      </w:r>
      <w:proofErr w:type="spellEnd"/>
      <w:r w:rsidRPr="000E54F1">
        <w:rPr>
          <w:rFonts w:cs="Times New Roman"/>
          <w:szCs w:val="24"/>
        </w:rPr>
        <w:t xml:space="preserve"> VVG  teritorijoje  yra </w:t>
      </w:r>
      <w:proofErr w:type="spellStart"/>
      <w:r w:rsidRPr="000E54F1">
        <w:rPr>
          <w:rFonts w:cs="Times New Roman"/>
          <w:szCs w:val="24"/>
        </w:rPr>
        <w:t>įrengos</w:t>
      </w:r>
      <w:proofErr w:type="spellEnd"/>
      <w:r w:rsidRPr="000E54F1">
        <w:rPr>
          <w:rFonts w:cs="Times New Roman"/>
          <w:szCs w:val="24"/>
        </w:rPr>
        <w:t xml:space="preserve"> 6 privačios saulės jėgainės, iš jų  nuo 0 iki 1 MW (elektra)  gamino 5 jėgainės,  nuo 1 iki 10 MW (elektra) gamino 1 jėgainė. Visagino savivaldyje VVG teritorijoje veikė viena saulės jėgainė, ji gamino nuo 0 iki 1 MW (elektra).</w:t>
      </w:r>
      <w:r w:rsidRPr="000E54F1">
        <w:rPr>
          <w:rStyle w:val="FootnoteReference"/>
          <w:rFonts w:cs="Times New Roman"/>
          <w:szCs w:val="24"/>
        </w:rPr>
        <w:footnoteReference w:id="155"/>
      </w:r>
      <w:r w:rsidRPr="000E54F1">
        <w:rPr>
          <w:rFonts w:cs="Times New Roman"/>
          <w:szCs w:val="24"/>
          <w:shd w:val="clear" w:color="auto" w:fill="FFFFFF"/>
        </w:rPr>
        <w:t xml:space="preserve">Visagino </w:t>
      </w:r>
      <w:proofErr w:type="spellStart"/>
      <w:r w:rsidRPr="000E54F1">
        <w:rPr>
          <w:rFonts w:cs="Times New Roman"/>
          <w:szCs w:val="24"/>
          <w:shd w:val="clear" w:color="auto" w:fill="FFFFFF"/>
        </w:rPr>
        <w:t>savivaldybėjė</w:t>
      </w:r>
      <w:proofErr w:type="spellEnd"/>
      <w:r w:rsidRPr="000E54F1">
        <w:rPr>
          <w:rFonts w:cs="Times New Roman"/>
          <w:szCs w:val="24"/>
          <w:shd w:val="clear" w:color="auto" w:fill="FFFFFF"/>
        </w:rPr>
        <w:t xml:space="preserve"> VVG teritorijoje yra įrengtos 2 vandenvietės - </w:t>
      </w:r>
      <w:r w:rsidRPr="000E54F1">
        <w:rPr>
          <w:rFonts w:eastAsia="Times New Roman" w:cs="Times New Roman"/>
          <w:szCs w:val="24"/>
          <w:lang w:eastAsia="lt-LT"/>
        </w:rPr>
        <w:t xml:space="preserve"> viena </w:t>
      </w:r>
      <w:proofErr w:type="spellStart"/>
      <w:r w:rsidRPr="000E54F1">
        <w:rPr>
          <w:rFonts w:eastAsia="Times New Roman" w:cs="Times New Roman"/>
          <w:szCs w:val="24"/>
          <w:lang w:eastAsia="lt-LT"/>
        </w:rPr>
        <w:t>Čeberakų</w:t>
      </w:r>
      <w:proofErr w:type="spellEnd"/>
      <w:r w:rsidRPr="000E54F1">
        <w:rPr>
          <w:rFonts w:eastAsia="Times New Roman" w:cs="Times New Roman"/>
          <w:szCs w:val="24"/>
          <w:lang w:eastAsia="lt-LT"/>
        </w:rPr>
        <w:t xml:space="preserve"> kaime,  ją </w:t>
      </w:r>
      <w:r w:rsidRPr="000E54F1">
        <w:rPr>
          <w:rFonts w:eastAsia="Times New Roman" w:cs="Times New Roman"/>
          <w:szCs w:val="24"/>
          <w:lang w:eastAsia="lt-LT"/>
        </w:rPr>
        <w:lastRenderedPageBreak/>
        <w:t xml:space="preserve">eksploatuoja VĮ “Visagino energija”. Ši vandenvietė aptarnauja visą  Visagino miestą arba  šiuo </w:t>
      </w:r>
      <w:proofErr w:type="spellStart"/>
      <w:r w:rsidRPr="000E54F1">
        <w:rPr>
          <w:rFonts w:eastAsia="Times New Roman" w:cs="Times New Roman"/>
          <w:szCs w:val="24"/>
          <w:lang w:eastAsia="lt-LT"/>
        </w:rPr>
        <w:t>grežiniu</w:t>
      </w:r>
      <w:proofErr w:type="spellEnd"/>
      <w:r w:rsidRPr="000E54F1">
        <w:rPr>
          <w:rFonts w:eastAsia="Times New Roman" w:cs="Times New Roman"/>
          <w:szCs w:val="24"/>
          <w:lang w:eastAsia="lt-LT"/>
        </w:rPr>
        <w:t xml:space="preserve"> naudojasi  99 proc. visų Visagino savivaldybės gyventojų. Geriamas vanduo išgaunamas iš Šventosios-Upininkų vandeningo sluoksnio iš 80-100 m. g</w:t>
      </w:r>
      <w:r w:rsidRPr="000F38EB">
        <w:rPr>
          <w:rFonts w:eastAsia="Times New Roman" w:cs="Times New Roman"/>
          <w:color w:val="000000"/>
          <w:szCs w:val="24"/>
          <w:lang w:eastAsia="lt-LT"/>
        </w:rPr>
        <w:t xml:space="preserve">ylio. Šiuo metu iš esamų 18 artezinių gręžinių 8 yra užkonservuoti. Vandens poreikio didėjimo atveju juos galima eksploatuoti. Įrenginių pajėgumas 13,44 tūkst. m3 per parą. Šiuo metu apkrova sudaro nuo 3 iki 6 tūkst. m3 per parą. Vandens kokybė atitinka Lietuvos higienos normoje “Geriamojo vandens saugos ir kokybės reikalavimai” nustatytus reikalavimus. </w:t>
      </w:r>
      <w:proofErr w:type="spellStart"/>
      <w:r w:rsidRPr="000F38EB">
        <w:rPr>
          <w:rFonts w:eastAsia="Times New Roman" w:cs="Times New Roman"/>
          <w:color w:val="000000"/>
          <w:szCs w:val="24"/>
          <w:lang w:eastAsia="lt-LT"/>
        </w:rPr>
        <w:t>Grežinių</w:t>
      </w:r>
      <w:proofErr w:type="spellEnd"/>
      <w:r w:rsidRPr="000F38EB">
        <w:rPr>
          <w:rFonts w:eastAsia="Times New Roman" w:cs="Times New Roman"/>
          <w:color w:val="000000"/>
          <w:szCs w:val="24"/>
          <w:lang w:eastAsia="lt-LT"/>
        </w:rPr>
        <w:t xml:space="preserve"> vandens kokybę nuolat tikrina  VĮ “Visagino energija” įmonės Chemijos ir bakteriologijos laboratorija, kurią 2014 m. atestavo LR valstybinės maisto ir veterinarijos tarnybos komisija. Laboratorija kontroliuoja, kad geriamasis vanduo atitiktų higienos normų reikalavimus. Antra vandenvietė yra įrengta Dūkšte  ir yra skirta Visagino socialinės globos namų poreikiams (aptarnauja 175 asmenis) ir ją eksploatuoja Visagino socialinės globos namai. 1 gręžinys. Projektinis našumas 216 m3 per parą , faktinis 25 m3 per parą. Vandens kokybė neatitinka geležies koncentracijos normos. Atsinaujinančios energ</w:t>
      </w:r>
      <w:r w:rsidR="008052ED">
        <w:rPr>
          <w:rFonts w:eastAsia="Times New Roman" w:cs="Times New Roman"/>
          <w:color w:val="000000"/>
          <w:szCs w:val="24"/>
          <w:lang w:eastAsia="lt-LT"/>
        </w:rPr>
        <w:t>i</w:t>
      </w:r>
      <w:r w:rsidRPr="000F38EB">
        <w:rPr>
          <w:rFonts w:eastAsia="Times New Roman" w:cs="Times New Roman"/>
          <w:color w:val="000000"/>
          <w:szCs w:val="24"/>
          <w:lang w:eastAsia="lt-LT"/>
        </w:rPr>
        <w:t>jos šaltinių</w:t>
      </w:r>
      <w:r w:rsidR="008052ED">
        <w:rPr>
          <w:rFonts w:eastAsia="Times New Roman" w:cs="Times New Roman"/>
          <w:color w:val="000000"/>
          <w:szCs w:val="24"/>
          <w:lang w:eastAsia="lt-LT"/>
        </w:rPr>
        <w:t>,</w:t>
      </w:r>
      <w:r w:rsidRPr="000F38EB">
        <w:rPr>
          <w:rFonts w:eastAsia="Times New Roman" w:cs="Times New Roman"/>
          <w:color w:val="000000"/>
          <w:szCs w:val="24"/>
          <w:lang w:eastAsia="lt-LT"/>
        </w:rPr>
        <w:t xml:space="preserve"> išgaunančių elektrą ar šilumą Visagino savivaldybės kaimiškoje teritorijoje neužregistruota. </w:t>
      </w:r>
      <w:r w:rsidRPr="000F38EB">
        <w:rPr>
          <w:rStyle w:val="FootnoteReference"/>
          <w:rFonts w:eastAsia="Times New Roman" w:cs="Times New Roman"/>
          <w:color w:val="000000"/>
          <w:szCs w:val="24"/>
          <w:lang w:eastAsia="lt-LT"/>
        </w:rPr>
        <w:footnoteReference w:id="156"/>
      </w:r>
      <w:r w:rsidRPr="000F38EB">
        <w:rPr>
          <w:rFonts w:eastAsia="Times New Roman" w:cs="Times New Roman"/>
          <w:color w:val="000000"/>
          <w:szCs w:val="24"/>
          <w:lang w:eastAsia="lt-LT"/>
        </w:rPr>
        <w:t xml:space="preserve"> </w:t>
      </w:r>
      <w:r w:rsidRPr="008560B9">
        <w:rPr>
          <w:rFonts w:cs="Times New Roman"/>
          <w:b/>
          <w:szCs w:val="24"/>
        </w:rPr>
        <w:t xml:space="preserve">Krašto įvaizdžio ir pastangų jį puoselėti tendencijos vertinimas. </w:t>
      </w:r>
      <w:r w:rsidRPr="008560B9">
        <w:rPr>
          <w:rFonts w:cs="Times New Roman"/>
          <w:szCs w:val="24"/>
        </w:rPr>
        <w:t>Remiantis gyventojų nuomonės tyrimu,</w:t>
      </w:r>
      <w:r w:rsidRPr="008560B9">
        <w:rPr>
          <w:rFonts w:cs="Times New Roman"/>
        </w:rPr>
        <w:t xml:space="preserve"> </w:t>
      </w:r>
      <w:r w:rsidRPr="008560B9">
        <w:rPr>
          <w:rFonts w:cs="Times New Roman"/>
          <w:szCs w:val="24"/>
        </w:rPr>
        <w:t>labiausiai gerėjantys savo krašto įvaizdžio ir pastangų jį puoselėti atspindys yra turistų ir kitų žmonių požiūris į kraštą ir jo gyventojus bei gamtos paminklai ir kraštovaizdis. Kaip labiausiai nesikeičiantis nurodomas kultūros, istorijos ir architektūros paveldas.</w:t>
      </w:r>
      <w:r w:rsidR="00E90804">
        <w:rPr>
          <w:rFonts w:cs="Times New Roman"/>
          <w:szCs w:val="24"/>
        </w:rPr>
        <w:t xml:space="preserve"> </w:t>
      </w:r>
    </w:p>
    <w:p w:rsidR="00E90804" w:rsidRDefault="00E90804" w:rsidP="00E10756">
      <w:pPr>
        <w:ind w:firstLine="567"/>
        <w:jc w:val="both"/>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836"/>
        <w:gridCol w:w="2622"/>
      </w:tblGrid>
      <w:tr w:rsidR="00C53880" w:rsidRPr="00334A06">
        <w:trPr>
          <w:trHeight w:val="301"/>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vAlign w:val="center"/>
          </w:tcPr>
          <w:p w:rsidR="00C53880" w:rsidRPr="00334A06" w:rsidRDefault="00C53880" w:rsidP="00EE0D29">
            <w:pPr>
              <w:jc w:val="center"/>
              <w:rPr>
                <w:rFonts w:cs="Times New Roman"/>
                <w:b/>
                <w:color w:val="000000"/>
                <w:szCs w:val="24"/>
              </w:rPr>
            </w:pPr>
            <w:r w:rsidRPr="00334A06">
              <w:rPr>
                <w:rFonts w:cs="Times New Roman"/>
                <w:b/>
                <w:szCs w:val="24"/>
              </w:rPr>
              <w:t>3. VVG teritorijos SSGG</w:t>
            </w:r>
          </w:p>
        </w:tc>
      </w:tr>
      <w:tr w:rsidR="00C01971" w:rsidRPr="00334A06">
        <w:trPr>
          <w:trHeight w:val="640"/>
        </w:trPr>
        <w:tc>
          <w:tcPr>
            <w:tcW w:w="474" w:type="pct"/>
            <w:tcBorders>
              <w:top w:val="single" w:sz="4" w:space="0" w:color="auto"/>
            </w:tcBorders>
            <w:shd w:val="clear" w:color="auto" w:fill="C6D9F1"/>
            <w:vAlign w:val="center"/>
          </w:tcPr>
          <w:p w:rsidR="00C01971" w:rsidRPr="00334A06" w:rsidRDefault="00C01971" w:rsidP="00C01971">
            <w:pPr>
              <w:rPr>
                <w:rFonts w:cs="Times New Roman"/>
                <w:b/>
                <w:color w:val="000000"/>
                <w:szCs w:val="24"/>
              </w:rPr>
            </w:pPr>
            <w:r w:rsidRPr="00334A06">
              <w:rPr>
                <w:rFonts w:cs="Times New Roman"/>
                <w:b/>
                <w:color w:val="000000"/>
                <w:szCs w:val="24"/>
              </w:rPr>
              <w:t>3.1</w:t>
            </w:r>
          </w:p>
        </w:tc>
        <w:tc>
          <w:tcPr>
            <w:tcW w:w="3123" w:type="pct"/>
            <w:tcBorders>
              <w:top w:val="single" w:sz="4" w:space="0" w:color="auto"/>
            </w:tcBorders>
            <w:shd w:val="clear" w:color="auto" w:fill="C6D9F1"/>
            <w:vAlign w:val="center"/>
          </w:tcPr>
          <w:p w:rsidR="00C01971" w:rsidRPr="00334A06" w:rsidRDefault="00C01971" w:rsidP="00EE0D29">
            <w:pPr>
              <w:jc w:val="center"/>
              <w:rPr>
                <w:rFonts w:cs="Times New Roman"/>
                <w:b/>
                <w:color w:val="000000"/>
                <w:szCs w:val="24"/>
              </w:rPr>
            </w:pPr>
            <w:r w:rsidRPr="00334A06">
              <w:rPr>
                <w:rFonts w:cs="Times New Roman"/>
                <w:b/>
                <w:color w:val="000000"/>
                <w:szCs w:val="24"/>
              </w:rPr>
              <w:t>Stiprybės</w:t>
            </w:r>
          </w:p>
        </w:tc>
        <w:tc>
          <w:tcPr>
            <w:tcW w:w="1403" w:type="pct"/>
            <w:tcBorders>
              <w:top w:val="single" w:sz="4" w:space="0" w:color="auto"/>
            </w:tcBorders>
            <w:shd w:val="clear" w:color="auto" w:fill="C6D9F1"/>
            <w:vAlign w:val="center"/>
          </w:tcPr>
          <w:p w:rsidR="00C01971" w:rsidRPr="00334A06" w:rsidRDefault="00C01971" w:rsidP="00EE0D29">
            <w:pPr>
              <w:jc w:val="center"/>
              <w:rPr>
                <w:rFonts w:cs="Times New Roman"/>
                <w:b/>
                <w:color w:val="000000"/>
                <w:szCs w:val="24"/>
              </w:rPr>
            </w:pPr>
            <w:r w:rsidRPr="00334A06">
              <w:rPr>
                <w:rFonts w:cs="Times New Roman"/>
                <w:b/>
                <w:color w:val="000000"/>
                <w:szCs w:val="24"/>
              </w:rPr>
              <w:t>Stiprybę pagrindžiančio rodiklio numeris</w:t>
            </w:r>
          </w:p>
        </w:tc>
      </w:tr>
      <w:tr w:rsidR="00683822" w:rsidRPr="00334A06">
        <w:trPr>
          <w:trHeight w:val="284"/>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3.1.1.</w:t>
            </w:r>
          </w:p>
        </w:tc>
        <w:tc>
          <w:tcPr>
            <w:tcW w:w="3123" w:type="pct"/>
            <w:shd w:val="clear" w:color="auto" w:fill="auto"/>
            <w:vAlign w:val="center"/>
          </w:tcPr>
          <w:p w:rsidR="00683822" w:rsidRPr="005D258A" w:rsidRDefault="00683822" w:rsidP="00F51DC3">
            <w:pPr>
              <w:rPr>
                <w:rFonts w:cs="Times New Roman"/>
                <w:szCs w:val="24"/>
              </w:rPr>
            </w:pPr>
            <w:r>
              <w:rPr>
                <w:rFonts w:cs="Times New Roman"/>
                <w:szCs w:val="24"/>
              </w:rPr>
              <w:t>Zarasų – Visagino VVG teritorija pasižymi turtinga gamta, vandens telkinių gausumu, todėl joje yra didelis plėtros potencialas  turizmo, rekreacijos ir žuvininkystės  plėtrai</w:t>
            </w:r>
            <w:r w:rsidR="00522CC7">
              <w:rPr>
                <w:rFonts w:cs="Times New Roman"/>
                <w:szCs w:val="24"/>
              </w:rPr>
              <w:t xml:space="preserve">, </w:t>
            </w:r>
            <w:r w:rsidR="00522CC7" w:rsidRPr="00F51DC3">
              <w:rPr>
                <w:rFonts w:cs="Times New Roman"/>
                <w:szCs w:val="24"/>
              </w:rPr>
              <w:t>stiprinant „</w:t>
            </w:r>
            <w:r w:rsidR="00F51DC3" w:rsidRPr="00F51DC3">
              <w:rPr>
                <w:rFonts w:cs="Times New Roman"/>
                <w:szCs w:val="24"/>
              </w:rPr>
              <w:t>Ž</w:t>
            </w:r>
            <w:r w:rsidR="00522CC7" w:rsidRPr="00F51DC3">
              <w:rPr>
                <w:rFonts w:cs="Times New Roman"/>
                <w:szCs w:val="24"/>
              </w:rPr>
              <w:t>vejybos rojaus“ regiono įvaizdį.</w:t>
            </w:r>
          </w:p>
        </w:tc>
        <w:tc>
          <w:tcPr>
            <w:tcW w:w="1403" w:type="pct"/>
            <w:shd w:val="clear" w:color="auto" w:fill="auto"/>
            <w:vAlign w:val="center"/>
          </w:tcPr>
          <w:p w:rsidR="00FF66F5" w:rsidRDefault="00A5488A" w:rsidP="00FF66F5">
            <w:pPr>
              <w:rPr>
                <w:rFonts w:cs="Times New Roman"/>
                <w:szCs w:val="24"/>
              </w:rPr>
            </w:pPr>
            <w:r>
              <w:rPr>
                <w:rFonts w:cs="Times New Roman"/>
                <w:szCs w:val="24"/>
              </w:rPr>
              <w:t xml:space="preserve">R37- R39, </w:t>
            </w:r>
            <w:r w:rsidR="005E2F82">
              <w:rPr>
                <w:rFonts w:cs="Times New Roman"/>
                <w:szCs w:val="24"/>
              </w:rPr>
              <w:t>R472</w:t>
            </w:r>
            <w:r w:rsidR="00FF66F5">
              <w:rPr>
                <w:rFonts w:cs="Times New Roman"/>
                <w:szCs w:val="24"/>
              </w:rPr>
              <w:t>-R478</w:t>
            </w:r>
            <w:r w:rsidR="005E2F82">
              <w:rPr>
                <w:rFonts w:cs="Times New Roman"/>
                <w:szCs w:val="24"/>
              </w:rPr>
              <w:t xml:space="preserve">, </w:t>
            </w:r>
          </w:p>
          <w:p w:rsidR="00683822" w:rsidRPr="005D258A" w:rsidRDefault="005E2F82" w:rsidP="00A5488A">
            <w:pPr>
              <w:rPr>
                <w:rFonts w:cs="Times New Roman"/>
                <w:szCs w:val="24"/>
              </w:rPr>
            </w:pPr>
            <w:r>
              <w:rPr>
                <w:rFonts w:cs="Times New Roman"/>
                <w:szCs w:val="24"/>
              </w:rPr>
              <w:t>R476a, R23a, R2</w:t>
            </w:r>
            <w:r w:rsidR="00F51DC3">
              <w:rPr>
                <w:rFonts w:cs="Times New Roman"/>
                <w:szCs w:val="24"/>
              </w:rPr>
              <w:t>7</w:t>
            </w:r>
            <w:r>
              <w:rPr>
                <w:rFonts w:cs="Times New Roman"/>
                <w:szCs w:val="24"/>
              </w:rPr>
              <w:t>a</w:t>
            </w:r>
            <w:r w:rsidR="00E90804">
              <w:rPr>
                <w:rFonts w:cs="Times New Roman"/>
                <w:szCs w:val="24"/>
              </w:rPr>
              <w:t>.</w:t>
            </w:r>
            <w:r w:rsidR="00F51DC3">
              <w:rPr>
                <w:rFonts w:cs="Times New Roman"/>
                <w:szCs w:val="24"/>
              </w:rPr>
              <w:t xml:space="preserve"> </w:t>
            </w:r>
          </w:p>
        </w:tc>
      </w:tr>
      <w:tr w:rsidR="00683822" w:rsidRPr="00334A06">
        <w:trPr>
          <w:trHeight w:val="284"/>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3.1.2.</w:t>
            </w:r>
          </w:p>
        </w:tc>
        <w:tc>
          <w:tcPr>
            <w:tcW w:w="3123" w:type="pct"/>
            <w:shd w:val="clear" w:color="auto" w:fill="auto"/>
            <w:vAlign w:val="center"/>
          </w:tcPr>
          <w:p w:rsidR="00683822" w:rsidRDefault="00683822" w:rsidP="00283A61">
            <w:pPr>
              <w:rPr>
                <w:rFonts w:cs="Times New Roman"/>
                <w:szCs w:val="24"/>
              </w:rPr>
            </w:pPr>
            <w:r>
              <w:rPr>
                <w:rFonts w:cs="Times New Roman"/>
                <w:szCs w:val="24"/>
              </w:rPr>
              <w:t>VVG teritorijoje yra geros sąlygos plėtoti ekologinę žemės ūkio veiklą ir akvakultūrą</w:t>
            </w:r>
            <w:r w:rsidR="00283A61">
              <w:rPr>
                <w:rFonts w:cs="Times New Roman"/>
                <w:szCs w:val="24"/>
              </w:rPr>
              <w:t>.</w:t>
            </w:r>
            <w:r>
              <w:rPr>
                <w:rFonts w:cs="Times New Roman"/>
                <w:szCs w:val="24"/>
              </w:rPr>
              <w:t xml:space="preserve"> </w:t>
            </w:r>
            <w:r w:rsidR="00283A61">
              <w:rPr>
                <w:rFonts w:cs="Times New Roman"/>
                <w:szCs w:val="24"/>
              </w:rPr>
              <w:t xml:space="preserve"> </w:t>
            </w:r>
          </w:p>
        </w:tc>
        <w:tc>
          <w:tcPr>
            <w:tcW w:w="1403" w:type="pct"/>
            <w:shd w:val="clear" w:color="auto" w:fill="auto"/>
            <w:vAlign w:val="center"/>
          </w:tcPr>
          <w:p w:rsidR="00683822" w:rsidRPr="005D258A" w:rsidRDefault="005E2F82" w:rsidP="00057339">
            <w:pPr>
              <w:rPr>
                <w:rFonts w:cs="Times New Roman"/>
                <w:szCs w:val="24"/>
              </w:rPr>
            </w:pPr>
            <w:r>
              <w:rPr>
                <w:rFonts w:cs="Times New Roman"/>
                <w:szCs w:val="24"/>
              </w:rPr>
              <w:t>R373</w:t>
            </w:r>
            <w:r w:rsidR="00FF66F5">
              <w:rPr>
                <w:rFonts w:cs="Times New Roman"/>
                <w:szCs w:val="24"/>
              </w:rPr>
              <w:t>-</w:t>
            </w:r>
            <w:r w:rsidR="000D70AE">
              <w:rPr>
                <w:rFonts w:cs="Times New Roman"/>
                <w:szCs w:val="24"/>
              </w:rPr>
              <w:t>R377</w:t>
            </w:r>
            <w:r>
              <w:rPr>
                <w:rFonts w:cs="Times New Roman"/>
                <w:szCs w:val="24"/>
              </w:rPr>
              <w:t>, R476a, R477a, R478a.</w:t>
            </w:r>
          </w:p>
        </w:tc>
      </w:tr>
      <w:tr w:rsidR="00683822" w:rsidRPr="00334A06">
        <w:trPr>
          <w:trHeight w:val="284"/>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3.1.3.</w:t>
            </w:r>
          </w:p>
        </w:tc>
        <w:tc>
          <w:tcPr>
            <w:tcW w:w="3123" w:type="pct"/>
            <w:shd w:val="clear" w:color="auto" w:fill="auto"/>
            <w:vAlign w:val="center"/>
          </w:tcPr>
          <w:p w:rsidR="00683822" w:rsidRDefault="00683822" w:rsidP="006014EE">
            <w:pPr>
              <w:rPr>
                <w:rFonts w:cs="Times New Roman"/>
                <w:szCs w:val="24"/>
              </w:rPr>
            </w:pPr>
            <w:r>
              <w:rPr>
                <w:rFonts w:cs="Times New Roman"/>
                <w:szCs w:val="24"/>
              </w:rPr>
              <w:t>VVG teritorija  išsiskiria  kaimo turizmo paslaugų gausa,  i</w:t>
            </w:r>
            <w:r w:rsidRPr="005D258A">
              <w:rPr>
                <w:rFonts w:cs="Times New Roman"/>
                <w:szCs w:val="24"/>
              </w:rPr>
              <w:t xml:space="preserve">šplėtota tautinio </w:t>
            </w:r>
            <w:r>
              <w:rPr>
                <w:rFonts w:cs="Times New Roman"/>
                <w:szCs w:val="24"/>
              </w:rPr>
              <w:t xml:space="preserve">ir kulinarinio </w:t>
            </w:r>
            <w:r w:rsidRPr="005D258A">
              <w:rPr>
                <w:rFonts w:cs="Times New Roman"/>
                <w:szCs w:val="24"/>
              </w:rPr>
              <w:t>paveldo produktų gamyb</w:t>
            </w:r>
            <w:r>
              <w:rPr>
                <w:rFonts w:cs="Times New Roman"/>
                <w:szCs w:val="24"/>
              </w:rPr>
              <w:t>a.</w:t>
            </w:r>
          </w:p>
        </w:tc>
        <w:tc>
          <w:tcPr>
            <w:tcW w:w="1403" w:type="pct"/>
            <w:shd w:val="clear" w:color="auto" w:fill="auto"/>
            <w:vAlign w:val="center"/>
          </w:tcPr>
          <w:p w:rsidR="00683822" w:rsidRPr="005D258A" w:rsidRDefault="00F51DC3" w:rsidP="00283A61">
            <w:pPr>
              <w:rPr>
                <w:rFonts w:cs="Times New Roman"/>
                <w:szCs w:val="24"/>
              </w:rPr>
            </w:pPr>
            <w:r>
              <w:rPr>
                <w:rFonts w:cs="Times New Roman"/>
                <w:szCs w:val="24"/>
              </w:rPr>
              <w:t xml:space="preserve">R353a, </w:t>
            </w:r>
            <w:r w:rsidR="000D70AE">
              <w:rPr>
                <w:rFonts w:cs="Times New Roman"/>
                <w:szCs w:val="24"/>
              </w:rPr>
              <w:t>R353</w:t>
            </w:r>
            <w:r w:rsidR="00057339">
              <w:rPr>
                <w:rFonts w:cs="Times New Roman"/>
                <w:szCs w:val="24"/>
              </w:rPr>
              <w:t>-</w:t>
            </w:r>
            <w:r>
              <w:rPr>
                <w:rFonts w:cs="Times New Roman"/>
                <w:szCs w:val="24"/>
              </w:rPr>
              <w:t xml:space="preserve">R356, </w:t>
            </w:r>
            <w:r w:rsidR="005E2F82">
              <w:rPr>
                <w:rFonts w:cs="Times New Roman"/>
                <w:szCs w:val="24"/>
              </w:rPr>
              <w:t xml:space="preserve"> R452</w:t>
            </w:r>
            <w:r w:rsidR="00FF66F5">
              <w:rPr>
                <w:rFonts w:cs="Times New Roman"/>
                <w:szCs w:val="24"/>
              </w:rPr>
              <w:t>-R</w:t>
            </w:r>
            <w:r w:rsidR="005E2F82">
              <w:rPr>
                <w:rFonts w:cs="Times New Roman"/>
                <w:szCs w:val="24"/>
              </w:rPr>
              <w:t>45</w:t>
            </w:r>
            <w:r>
              <w:rPr>
                <w:rFonts w:cs="Times New Roman"/>
                <w:szCs w:val="24"/>
              </w:rPr>
              <w:t>9</w:t>
            </w:r>
            <w:r w:rsidR="000A191E">
              <w:rPr>
                <w:rFonts w:cs="Times New Roman"/>
                <w:szCs w:val="24"/>
              </w:rPr>
              <w:t>,</w:t>
            </w:r>
            <w:r w:rsidR="00FF66F5">
              <w:rPr>
                <w:rFonts w:cs="Times New Roman"/>
                <w:szCs w:val="24"/>
              </w:rPr>
              <w:t xml:space="preserve"> </w:t>
            </w:r>
            <w:r w:rsidR="000A191E">
              <w:rPr>
                <w:rFonts w:cs="Times New Roman"/>
                <w:szCs w:val="24"/>
              </w:rPr>
              <w:t>R32a.</w:t>
            </w:r>
          </w:p>
        </w:tc>
      </w:tr>
      <w:tr w:rsidR="00683822" w:rsidRPr="00334A06">
        <w:trPr>
          <w:trHeight w:val="284"/>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3.1.4.</w:t>
            </w:r>
          </w:p>
        </w:tc>
        <w:tc>
          <w:tcPr>
            <w:tcW w:w="3123" w:type="pct"/>
            <w:shd w:val="clear" w:color="auto" w:fill="auto"/>
            <w:vAlign w:val="center"/>
          </w:tcPr>
          <w:p w:rsidR="00683822" w:rsidRDefault="00683822" w:rsidP="006014EE">
            <w:pPr>
              <w:rPr>
                <w:rFonts w:cs="Times New Roman"/>
                <w:szCs w:val="24"/>
              </w:rPr>
            </w:pPr>
            <w:r>
              <w:rPr>
                <w:rFonts w:cs="Times New Roman"/>
                <w:szCs w:val="24"/>
              </w:rPr>
              <w:t xml:space="preserve">VVG regione stiprus kaimo bendruomenių sektorius, kuris turi įvairių projektų vykdymo patirties bei poreikį projektais gerinti gyvenimo kokybę kaime. </w:t>
            </w:r>
          </w:p>
        </w:tc>
        <w:tc>
          <w:tcPr>
            <w:tcW w:w="1403" w:type="pct"/>
            <w:shd w:val="clear" w:color="auto" w:fill="auto"/>
            <w:vAlign w:val="center"/>
          </w:tcPr>
          <w:p w:rsidR="00683822" w:rsidRPr="005D258A" w:rsidRDefault="000A191E" w:rsidP="00057339">
            <w:pPr>
              <w:rPr>
                <w:rFonts w:cs="Times New Roman"/>
                <w:szCs w:val="24"/>
              </w:rPr>
            </w:pPr>
            <w:r>
              <w:rPr>
                <w:rFonts w:cs="Times New Roman"/>
                <w:szCs w:val="24"/>
              </w:rPr>
              <w:t xml:space="preserve">R1a, </w:t>
            </w:r>
            <w:r w:rsidR="005E2F82">
              <w:rPr>
                <w:rFonts w:cs="Times New Roman"/>
                <w:szCs w:val="24"/>
              </w:rPr>
              <w:t>R3a, R9a, R10a, R12a, R19a, R20a.</w:t>
            </w:r>
          </w:p>
        </w:tc>
      </w:tr>
      <w:tr w:rsidR="00683822" w:rsidRPr="00334A06" w:rsidTr="00E90804">
        <w:trPr>
          <w:trHeight w:val="1070"/>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3.1.5.</w:t>
            </w:r>
          </w:p>
        </w:tc>
        <w:tc>
          <w:tcPr>
            <w:tcW w:w="3123" w:type="pct"/>
            <w:shd w:val="clear" w:color="auto" w:fill="auto"/>
            <w:vAlign w:val="center"/>
          </w:tcPr>
          <w:p w:rsidR="00683822" w:rsidRDefault="00683822" w:rsidP="00E90804">
            <w:pPr>
              <w:rPr>
                <w:rFonts w:cs="Times New Roman"/>
                <w:szCs w:val="24"/>
              </w:rPr>
            </w:pPr>
            <w:r>
              <w:rPr>
                <w:rFonts w:cs="Times New Roman"/>
                <w:szCs w:val="24"/>
              </w:rPr>
              <w:t xml:space="preserve">VVG teritorijoje yra  daug viešųjų erdvių ir pastatų, </w:t>
            </w:r>
            <w:r w:rsidR="00D333FB">
              <w:rPr>
                <w:rFonts w:cs="Times New Roman"/>
                <w:szCs w:val="24"/>
              </w:rPr>
              <w:t xml:space="preserve">ežerų pakrančių infrastruktūros, </w:t>
            </w:r>
            <w:r>
              <w:rPr>
                <w:rFonts w:cs="Times New Roman"/>
                <w:szCs w:val="24"/>
              </w:rPr>
              <w:t>kurie yra pritaikyti bendruomeninei veiklai vykdyti ir užimtumui didinti, kuriant bendruomeninį verslą.</w:t>
            </w:r>
            <w:r w:rsidR="00E90804">
              <w:rPr>
                <w:rFonts w:cs="Times New Roman"/>
                <w:szCs w:val="24"/>
              </w:rPr>
              <w:t xml:space="preserve"> </w:t>
            </w:r>
          </w:p>
        </w:tc>
        <w:tc>
          <w:tcPr>
            <w:tcW w:w="1403" w:type="pct"/>
            <w:shd w:val="clear" w:color="auto" w:fill="auto"/>
            <w:vAlign w:val="center"/>
          </w:tcPr>
          <w:p w:rsidR="00912E33" w:rsidRDefault="00912E33" w:rsidP="00912E33">
            <w:pPr>
              <w:jc w:val="both"/>
              <w:rPr>
                <w:rFonts w:cs="Times New Roman"/>
                <w:szCs w:val="24"/>
              </w:rPr>
            </w:pPr>
          </w:p>
          <w:p w:rsidR="00912E33" w:rsidRPr="00912E33" w:rsidRDefault="005E2F82" w:rsidP="00912E33">
            <w:pPr>
              <w:jc w:val="both"/>
              <w:rPr>
                <w:rFonts w:cs="Times New Roman"/>
                <w:color w:val="FF0000"/>
                <w:szCs w:val="24"/>
              </w:rPr>
            </w:pPr>
            <w:r>
              <w:rPr>
                <w:rFonts w:cs="Times New Roman"/>
                <w:szCs w:val="24"/>
              </w:rPr>
              <w:t xml:space="preserve">R11a, R15a, </w:t>
            </w:r>
            <w:r w:rsidR="00912E33" w:rsidRPr="00912E33">
              <w:rPr>
                <w:rFonts w:cs="Times New Roman"/>
                <w:szCs w:val="24"/>
              </w:rPr>
              <w:t>R16a</w:t>
            </w:r>
            <w:r w:rsidR="00912E33">
              <w:rPr>
                <w:rFonts w:cs="Times New Roman"/>
                <w:szCs w:val="24"/>
              </w:rPr>
              <w:t xml:space="preserve">, </w:t>
            </w:r>
            <w:r w:rsidR="00912E33" w:rsidRPr="00912E33">
              <w:rPr>
                <w:rFonts w:cs="Times New Roman"/>
                <w:szCs w:val="24"/>
              </w:rPr>
              <w:t>R17a</w:t>
            </w:r>
            <w:r w:rsidR="00F644A4">
              <w:rPr>
                <w:rFonts w:cs="Times New Roman"/>
                <w:szCs w:val="24"/>
              </w:rPr>
              <w:t>, R18a</w:t>
            </w:r>
            <w:r w:rsidR="00E90804">
              <w:rPr>
                <w:rFonts w:cs="Times New Roman"/>
                <w:szCs w:val="24"/>
              </w:rPr>
              <w:t>.</w:t>
            </w:r>
          </w:p>
          <w:p w:rsidR="00912E33" w:rsidRPr="00912E33" w:rsidRDefault="00912E33" w:rsidP="00912E33">
            <w:pPr>
              <w:jc w:val="both"/>
              <w:rPr>
                <w:rFonts w:cs="Times New Roman"/>
                <w:szCs w:val="24"/>
              </w:rPr>
            </w:pPr>
          </w:p>
          <w:p w:rsidR="00683822" w:rsidRPr="005D258A" w:rsidRDefault="00683822" w:rsidP="006014EE">
            <w:pPr>
              <w:rPr>
                <w:rFonts w:cs="Times New Roman"/>
                <w:szCs w:val="24"/>
              </w:rPr>
            </w:pPr>
          </w:p>
        </w:tc>
      </w:tr>
      <w:tr w:rsidR="007D4D1D" w:rsidRPr="00334A06" w:rsidTr="00984218">
        <w:trPr>
          <w:trHeight w:val="300"/>
        </w:trPr>
        <w:tc>
          <w:tcPr>
            <w:tcW w:w="474" w:type="pct"/>
            <w:tcBorders>
              <w:bottom w:val="single" w:sz="4" w:space="0" w:color="auto"/>
            </w:tcBorders>
            <w:shd w:val="clear" w:color="auto" w:fill="auto"/>
            <w:vAlign w:val="center"/>
          </w:tcPr>
          <w:p w:rsidR="007D4D1D" w:rsidRPr="00683822" w:rsidRDefault="007D4D1D" w:rsidP="00984218">
            <w:pPr>
              <w:rPr>
                <w:rFonts w:cs="Times New Roman"/>
                <w:color w:val="17365D"/>
                <w:szCs w:val="24"/>
              </w:rPr>
            </w:pPr>
            <w:r>
              <w:rPr>
                <w:rFonts w:cs="Times New Roman"/>
                <w:color w:val="17365D"/>
                <w:szCs w:val="24"/>
              </w:rPr>
              <w:t>3.1.6</w:t>
            </w:r>
            <w:r w:rsidRPr="00683822">
              <w:rPr>
                <w:rFonts w:cs="Times New Roman"/>
                <w:color w:val="17365D"/>
                <w:szCs w:val="24"/>
              </w:rPr>
              <w:t>.</w:t>
            </w:r>
          </w:p>
        </w:tc>
        <w:tc>
          <w:tcPr>
            <w:tcW w:w="3123" w:type="pct"/>
            <w:tcBorders>
              <w:bottom w:val="single" w:sz="4" w:space="0" w:color="auto"/>
            </w:tcBorders>
            <w:shd w:val="clear" w:color="auto" w:fill="auto"/>
            <w:vAlign w:val="center"/>
          </w:tcPr>
          <w:p w:rsidR="00B71467" w:rsidRPr="005E2F82" w:rsidRDefault="008E457D" w:rsidP="00A07B11">
            <w:pPr>
              <w:rPr>
                <w:rFonts w:cs="Times New Roman"/>
                <w:szCs w:val="24"/>
              </w:rPr>
            </w:pPr>
            <w:r>
              <w:rPr>
                <w:rFonts w:cs="Times New Roman"/>
                <w:szCs w:val="24"/>
              </w:rPr>
              <w:t xml:space="preserve"> </w:t>
            </w:r>
            <w:r w:rsidR="00A07B11">
              <w:rPr>
                <w:rFonts w:cs="Times New Roman"/>
                <w:szCs w:val="24"/>
              </w:rPr>
              <w:t>VVG teritorijoje yra stiprių smulkių ir vidutinių žemės ūkių</w:t>
            </w:r>
            <w:r>
              <w:rPr>
                <w:rFonts w:cs="Times New Roman"/>
                <w:szCs w:val="24"/>
              </w:rPr>
              <w:t>, auginan</w:t>
            </w:r>
            <w:r w:rsidR="00A07B11">
              <w:rPr>
                <w:rFonts w:cs="Times New Roman"/>
                <w:szCs w:val="24"/>
              </w:rPr>
              <w:t xml:space="preserve">čių </w:t>
            </w:r>
            <w:r>
              <w:rPr>
                <w:rFonts w:cs="Times New Roman"/>
                <w:szCs w:val="24"/>
              </w:rPr>
              <w:t xml:space="preserve"> mėsinius galvijus ir avis.</w:t>
            </w:r>
          </w:p>
        </w:tc>
        <w:tc>
          <w:tcPr>
            <w:tcW w:w="1403" w:type="pct"/>
            <w:tcBorders>
              <w:bottom w:val="single" w:sz="4" w:space="0" w:color="auto"/>
            </w:tcBorders>
            <w:shd w:val="clear" w:color="auto" w:fill="auto"/>
            <w:vAlign w:val="center"/>
          </w:tcPr>
          <w:p w:rsidR="007D4D1D" w:rsidRPr="007D4D1D" w:rsidRDefault="00FF66F5" w:rsidP="008E457D">
            <w:pPr>
              <w:rPr>
                <w:rFonts w:cs="Times New Roman"/>
                <w:szCs w:val="24"/>
              </w:rPr>
            </w:pPr>
            <w:r>
              <w:rPr>
                <w:rFonts w:cs="Times New Roman"/>
                <w:szCs w:val="24"/>
              </w:rPr>
              <w:t xml:space="preserve">R381, </w:t>
            </w:r>
            <w:r w:rsidR="005E2F82">
              <w:rPr>
                <w:rFonts w:cs="Times New Roman"/>
                <w:szCs w:val="24"/>
              </w:rPr>
              <w:t xml:space="preserve">R21a, </w:t>
            </w:r>
            <w:r w:rsidR="00E90804">
              <w:rPr>
                <w:rFonts w:cs="Times New Roman"/>
                <w:szCs w:val="24"/>
              </w:rPr>
              <w:t>R33a.</w:t>
            </w:r>
            <w:r>
              <w:rPr>
                <w:rFonts w:cs="Times New Roman"/>
                <w:szCs w:val="24"/>
              </w:rPr>
              <w:t xml:space="preserve"> </w:t>
            </w:r>
          </w:p>
        </w:tc>
      </w:tr>
      <w:tr w:rsidR="003052EE" w:rsidRPr="00334A06">
        <w:trPr>
          <w:trHeight w:val="300"/>
        </w:trPr>
        <w:tc>
          <w:tcPr>
            <w:tcW w:w="474" w:type="pct"/>
            <w:shd w:val="clear" w:color="auto" w:fill="C6D9F1"/>
            <w:vAlign w:val="center"/>
          </w:tcPr>
          <w:p w:rsidR="003052EE" w:rsidRPr="00334A06" w:rsidRDefault="003052EE" w:rsidP="00C01971">
            <w:pPr>
              <w:rPr>
                <w:rFonts w:cs="Times New Roman"/>
                <w:b/>
                <w:szCs w:val="24"/>
              </w:rPr>
            </w:pPr>
            <w:r w:rsidRPr="00334A06">
              <w:rPr>
                <w:rFonts w:cs="Times New Roman"/>
                <w:b/>
                <w:szCs w:val="24"/>
              </w:rPr>
              <w:t>3.2</w:t>
            </w:r>
          </w:p>
        </w:tc>
        <w:tc>
          <w:tcPr>
            <w:tcW w:w="3123" w:type="pct"/>
            <w:shd w:val="clear" w:color="auto" w:fill="C6D9F1"/>
            <w:vAlign w:val="center"/>
          </w:tcPr>
          <w:p w:rsidR="003052EE" w:rsidRPr="00334A06" w:rsidRDefault="003052EE" w:rsidP="00EE0D29">
            <w:pPr>
              <w:jc w:val="center"/>
              <w:rPr>
                <w:rFonts w:cs="Times New Roman"/>
                <w:b/>
                <w:szCs w:val="24"/>
                <w:highlight w:val="yellow"/>
              </w:rPr>
            </w:pPr>
            <w:r w:rsidRPr="00334A06">
              <w:rPr>
                <w:rFonts w:cs="Times New Roman"/>
                <w:b/>
                <w:szCs w:val="24"/>
              </w:rPr>
              <w:t>Silpnybės</w:t>
            </w:r>
          </w:p>
        </w:tc>
        <w:tc>
          <w:tcPr>
            <w:tcW w:w="1403" w:type="pct"/>
            <w:shd w:val="clear" w:color="auto" w:fill="C6D9F1"/>
            <w:vAlign w:val="center"/>
          </w:tcPr>
          <w:p w:rsidR="003052EE" w:rsidRPr="00334A06" w:rsidRDefault="003052EE" w:rsidP="00EE0D29">
            <w:pPr>
              <w:jc w:val="center"/>
              <w:rPr>
                <w:rFonts w:cs="Times New Roman"/>
                <w:b/>
                <w:szCs w:val="24"/>
              </w:rPr>
            </w:pPr>
            <w:r w:rsidRPr="00334A06">
              <w:rPr>
                <w:rFonts w:cs="Times New Roman"/>
                <w:b/>
                <w:szCs w:val="24"/>
              </w:rPr>
              <w:t>Silpnybę pagrindžiančio rodiklio numeris</w:t>
            </w:r>
          </w:p>
        </w:tc>
      </w:tr>
      <w:tr w:rsidR="00683822" w:rsidRPr="00334A06">
        <w:trPr>
          <w:trHeight w:val="300"/>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3.2.1.</w:t>
            </w:r>
          </w:p>
        </w:tc>
        <w:tc>
          <w:tcPr>
            <w:tcW w:w="3123" w:type="pct"/>
            <w:shd w:val="clear" w:color="auto" w:fill="auto"/>
            <w:vAlign w:val="center"/>
          </w:tcPr>
          <w:p w:rsidR="00683822" w:rsidRPr="005D258A" w:rsidRDefault="00683822" w:rsidP="006014EE">
            <w:pPr>
              <w:rPr>
                <w:rFonts w:cs="Times New Roman"/>
                <w:szCs w:val="24"/>
              </w:rPr>
            </w:pPr>
            <w:r>
              <w:rPr>
                <w:rFonts w:cs="Times New Roman"/>
                <w:szCs w:val="24"/>
              </w:rPr>
              <w:t>Spartus VVG teritorijos  gyventojų skaičiaus mažėjimas ir senėjimas</w:t>
            </w:r>
            <w:r w:rsidR="00E90804">
              <w:rPr>
                <w:rFonts w:cs="Times New Roman"/>
                <w:szCs w:val="24"/>
              </w:rPr>
              <w:t>.</w:t>
            </w:r>
          </w:p>
        </w:tc>
        <w:tc>
          <w:tcPr>
            <w:tcW w:w="1403" w:type="pct"/>
            <w:shd w:val="clear" w:color="auto" w:fill="auto"/>
            <w:vAlign w:val="center"/>
          </w:tcPr>
          <w:p w:rsidR="00683822" w:rsidRPr="005D258A" w:rsidRDefault="005E2F82" w:rsidP="00A5488A">
            <w:pPr>
              <w:rPr>
                <w:rFonts w:cs="Times New Roman"/>
                <w:szCs w:val="24"/>
              </w:rPr>
            </w:pPr>
            <w:r>
              <w:rPr>
                <w:rFonts w:cs="Times New Roman"/>
                <w:szCs w:val="24"/>
              </w:rPr>
              <w:t>R5,  R49,  R</w:t>
            </w:r>
            <w:r w:rsidR="00F51DC3">
              <w:rPr>
                <w:rFonts w:cs="Times New Roman"/>
                <w:szCs w:val="24"/>
              </w:rPr>
              <w:t>60– R65</w:t>
            </w:r>
            <w:r w:rsidR="00683822">
              <w:rPr>
                <w:rFonts w:cs="Times New Roman"/>
                <w:szCs w:val="24"/>
              </w:rPr>
              <w:t xml:space="preserve">, </w:t>
            </w:r>
            <w:r w:rsidR="00F51DC3">
              <w:rPr>
                <w:rFonts w:cs="Times New Roman"/>
                <w:szCs w:val="24"/>
              </w:rPr>
              <w:t xml:space="preserve">R107-R110, </w:t>
            </w:r>
            <w:r>
              <w:rPr>
                <w:rFonts w:cs="Times New Roman"/>
                <w:szCs w:val="24"/>
              </w:rPr>
              <w:t>R397</w:t>
            </w:r>
            <w:r w:rsidR="00FF66F5">
              <w:rPr>
                <w:rFonts w:cs="Times New Roman"/>
                <w:szCs w:val="24"/>
              </w:rPr>
              <w:t>, R28a.</w:t>
            </w:r>
            <w:r w:rsidR="00683822">
              <w:rPr>
                <w:rFonts w:cs="Times New Roman"/>
                <w:szCs w:val="24"/>
              </w:rPr>
              <w:t xml:space="preserve"> </w:t>
            </w:r>
            <w:r w:rsidR="00683822" w:rsidRPr="005D258A">
              <w:rPr>
                <w:rFonts w:cs="Times New Roman"/>
                <w:szCs w:val="24"/>
              </w:rPr>
              <w:t xml:space="preserve">   </w:t>
            </w:r>
          </w:p>
        </w:tc>
      </w:tr>
      <w:tr w:rsidR="00683822" w:rsidRPr="00334A06">
        <w:trPr>
          <w:trHeight w:val="300"/>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3.2.2.</w:t>
            </w:r>
          </w:p>
        </w:tc>
        <w:tc>
          <w:tcPr>
            <w:tcW w:w="3123" w:type="pct"/>
            <w:shd w:val="clear" w:color="auto" w:fill="auto"/>
            <w:vAlign w:val="center"/>
          </w:tcPr>
          <w:p w:rsidR="00683822" w:rsidRPr="005D258A" w:rsidRDefault="00683822" w:rsidP="006014EE">
            <w:pPr>
              <w:rPr>
                <w:rFonts w:cs="Times New Roman"/>
                <w:szCs w:val="24"/>
              </w:rPr>
            </w:pPr>
            <w:r w:rsidRPr="005D258A">
              <w:rPr>
                <w:rFonts w:cs="Times New Roman"/>
                <w:szCs w:val="24"/>
              </w:rPr>
              <w:t xml:space="preserve">Žemas </w:t>
            </w:r>
            <w:r>
              <w:rPr>
                <w:rFonts w:cs="Times New Roman"/>
                <w:szCs w:val="24"/>
              </w:rPr>
              <w:t xml:space="preserve">VVG teritorijos </w:t>
            </w:r>
            <w:r w:rsidRPr="005D258A">
              <w:rPr>
                <w:rFonts w:cs="Times New Roman"/>
                <w:szCs w:val="24"/>
              </w:rPr>
              <w:t>gyventojų ekonominis aktyvumas</w:t>
            </w:r>
            <w:r>
              <w:rPr>
                <w:rFonts w:cs="Times New Roman"/>
                <w:szCs w:val="24"/>
              </w:rPr>
              <w:t xml:space="preserve"> ir verslumas,  didelis bedarbių skaičius.</w:t>
            </w:r>
          </w:p>
        </w:tc>
        <w:tc>
          <w:tcPr>
            <w:tcW w:w="1403" w:type="pct"/>
            <w:shd w:val="clear" w:color="auto" w:fill="auto"/>
            <w:vAlign w:val="center"/>
          </w:tcPr>
          <w:p w:rsidR="00683822" w:rsidRPr="005D258A" w:rsidRDefault="005E2F82" w:rsidP="004C1C89">
            <w:pPr>
              <w:rPr>
                <w:rFonts w:cs="Times New Roman"/>
                <w:szCs w:val="24"/>
              </w:rPr>
            </w:pPr>
            <w:r>
              <w:rPr>
                <w:rFonts w:cs="Times New Roman"/>
                <w:szCs w:val="24"/>
              </w:rPr>
              <w:t>R152</w:t>
            </w:r>
            <w:r w:rsidR="00FF66F5">
              <w:rPr>
                <w:rFonts w:cs="Times New Roman"/>
                <w:szCs w:val="24"/>
              </w:rPr>
              <w:t xml:space="preserve"> - </w:t>
            </w:r>
            <w:r>
              <w:rPr>
                <w:rFonts w:cs="Times New Roman"/>
                <w:szCs w:val="24"/>
              </w:rPr>
              <w:t>R157</w:t>
            </w:r>
            <w:r w:rsidR="00683822">
              <w:rPr>
                <w:rFonts w:cs="Times New Roman"/>
                <w:szCs w:val="24"/>
              </w:rPr>
              <w:t xml:space="preserve">, </w:t>
            </w:r>
            <w:r>
              <w:rPr>
                <w:rFonts w:cs="Times New Roman"/>
                <w:szCs w:val="24"/>
              </w:rPr>
              <w:t>R168</w:t>
            </w:r>
            <w:r w:rsidR="00FF66F5">
              <w:rPr>
                <w:rFonts w:cs="Times New Roman"/>
                <w:szCs w:val="24"/>
              </w:rPr>
              <w:t xml:space="preserve"> -R</w:t>
            </w:r>
            <w:r w:rsidR="00E33E2D">
              <w:rPr>
                <w:rFonts w:cs="Times New Roman"/>
                <w:szCs w:val="24"/>
              </w:rPr>
              <w:t>183</w:t>
            </w:r>
            <w:r w:rsidR="00683822">
              <w:rPr>
                <w:rFonts w:cs="Times New Roman"/>
                <w:szCs w:val="24"/>
              </w:rPr>
              <w:t xml:space="preserve">, </w:t>
            </w:r>
            <w:r>
              <w:rPr>
                <w:rFonts w:cs="Times New Roman"/>
                <w:szCs w:val="24"/>
              </w:rPr>
              <w:t>R296</w:t>
            </w:r>
            <w:r w:rsidR="00FF66F5">
              <w:rPr>
                <w:rFonts w:cs="Times New Roman"/>
                <w:szCs w:val="24"/>
              </w:rPr>
              <w:t xml:space="preserve"> - </w:t>
            </w:r>
            <w:r w:rsidR="00683822" w:rsidRPr="005D258A">
              <w:rPr>
                <w:rFonts w:cs="Times New Roman"/>
                <w:szCs w:val="24"/>
              </w:rPr>
              <w:t>R301</w:t>
            </w:r>
            <w:r w:rsidR="00FF66F5">
              <w:rPr>
                <w:rFonts w:cs="Times New Roman"/>
                <w:szCs w:val="24"/>
              </w:rPr>
              <w:t xml:space="preserve">, </w:t>
            </w:r>
            <w:r w:rsidR="00FF66F5">
              <w:rPr>
                <w:rFonts w:cs="Times New Roman"/>
                <w:szCs w:val="24"/>
              </w:rPr>
              <w:lastRenderedPageBreak/>
              <w:t>R</w:t>
            </w:r>
            <w:r w:rsidR="00683822">
              <w:rPr>
                <w:rFonts w:cs="Times New Roman"/>
                <w:szCs w:val="24"/>
              </w:rPr>
              <w:t>4a</w:t>
            </w:r>
            <w:r w:rsidR="00E33E2D">
              <w:rPr>
                <w:rFonts w:cs="Times New Roman"/>
                <w:szCs w:val="24"/>
              </w:rPr>
              <w:t>, , R31a.</w:t>
            </w:r>
            <w:r w:rsidR="004C1C89">
              <w:rPr>
                <w:rFonts w:cs="Times New Roman"/>
                <w:szCs w:val="24"/>
              </w:rPr>
              <w:t xml:space="preserve"> R292 – R295</w:t>
            </w:r>
            <w:r w:rsidR="00E90804">
              <w:rPr>
                <w:rFonts w:cs="Times New Roman"/>
                <w:szCs w:val="24"/>
              </w:rPr>
              <w:t>.</w:t>
            </w:r>
          </w:p>
        </w:tc>
      </w:tr>
      <w:tr w:rsidR="00683822" w:rsidRPr="00334A06">
        <w:trPr>
          <w:trHeight w:val="300"/>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lastRenderedPageBreak/>
              <w:t>3.2.3.</w:t>
            </w:r>
          </w:p>
        </w:tc>
        <w:tc>
          <w:tcPr>
            <w:tcW w:w="3123" w:type="pct"/>
            <w:shd w:val="clear" w:color="auto" w:fill="auto"/>
            <w:vAlign w:val="center"/>
          </w:tcPr>
          <w:p w:rsidR="00683822" w:rsidRPr="005D258A" w:rsidRDefault="00683822" w:rsidP="006014EE">
            <w:pPr>
              <w:rPr>
                <w:rFonts w:cs="Times New Roman"/>
                <w:szCs w:val="24"/>
              </w:rPr>
            </w:pPr>
            <w:r>
              <w:rPr>
                <w:rFonts w:cs="Times New Roman"/>
                <w:szCs w:val="24"/>
              </w:rPr>
              <w:t>Nedidelis j</w:t>
            </w:r>
            <w:r w:rsidRPr="005D258A">
              <w:rPr>
                <w:rFonts w:cs="Times New Roman"/>
                <w:szCs w:val="24"/>
              </w:rPr>
              <w:t>aunimo aktyvum</w:t>
            </w:r>
            <w:r>
              <w:rPr>
                <w:rFonts w:cs="Times New Roman"/>
                <w:szCs w:val="24"/>
              </w:rPr>
              <w:t>as</w:t>
            </w:r>
            <w:r w:rsidRPr="005D258A">
              <w:rPr>
                <w:rFonts w:cs="Times New Roman"/>
                <w:szCs w:val="24"/>
              </w:rPr>
              <w:t xml:space="preserve"> darbo rinkoje</w:t>
            </w:r>
            <w:r>
              <w:rPr>
                <w:rFonts w:cs="Times New Roman"/>
                <w:szCs w:val="24"/>
              </w:rPr>
              <w:t xml:space="preserve">, </w:t>
            </w:r>
            <w:r w:rsidRPr="005D258A">
              <w:rPr>
                <w:rFonts w:cs="Times New Roman"/>
                <w:szCs w:val="24"/>
              </w:rPr>
              <w:t xml:space="preserve"> galimybių jaunoms šeimoms ir specialistams įsitvirtinti </w:t>
            </w:r>
            <w:r>
              <w:rPr>
                <w:rFonts w:cs="Times New Roman"/>
                <w:szCs w:val="24"/>
              </w:rPr>
              <w:t>VVG teritorijoje trūkumas.</w:t>
            </w:r>
          </w:p>
        </w:tc>
        <w:tc>
          <w:tcPr>
            <w:tcW w:w="1403" w:type="pct"/>
            <w:shd w:val="clear" w:color="auto" w:fill="auto"/>
            <w:vAlign w:val="center"/>
          </w:tcPr>
          <w:p w:rsidR="00683822" w:rsidRPr="005D258A" w:rsidRDefault="00FF66F5" w:rsidP="006014EE">
            <w:pPr>
              <w:rPr>
                <w:rFonts w:cs="Times New Roman"/>
                <w:szCs w:val="24"/>
              </w:rPr>
            </w:pPr>
            <w:r>
              <w:rPr>
                <w:rFonts w:cs="Times New Roman"/>
                <w:szCs w:val="24"/>
              </w:rPr>
              <w:t>R2a</w:t>
            </w:r>
            <w:r w:rsidR="00683822">
              <w:rPr>
                <w:rFonts w:cs="Times New Roman"/>
                <w:szCs w:val="24"/>
              </w:rPr>
              <w:t xml:space="preserve">, </w:t>
            </w:r>
            <w:r>
              <w:rPr>
                <w:rFonts w:cs="Times New Roman"/>
                <w:szCs w:val="24"/>
              </w:rPr>
              <w:t xml:space="preserve"> </w:t>
            </w:r>
            <w:r w:rsidR="00E90804">
              <w:rPr>
                <w:rFonts w:cs="Times New Roman"/>
                <w:szCs w:val="24"/>
              </w:rPr>
              <w:t>R25a, R26a, R29a.</w:t>
            </w:r>
          </w:p>
          <w:p w:rsidR="00683822" w:rsidRPr="005D258A" w:rsidRDefault="00683822" w:rsidP="006014EE">
            <w:pPr>
              <w:rPr>
                <w:rFonts w:cs="Times New Roman"/>
                <w:szCs w:val="24"/>
              </w:rPr>
            </w:pPr>
          </w:p>
        </w:tc>
      </w:tr>
      <w:tr w:rsidR="00683822" w:rsidRPr="00334A06">
        <w:trPr>
          <w:trHeight w:val="300"/>
        </w:trPr>
        <w:tc>
          <w:tcPr>
            <w:tcW w:w="474" w:type="pct"/>
            <w:shd w:val="clear" w:color="auto" w:fill="auto"/>
            <w:vAlign w:val="center"/>
          </w:tcPr>
          <w:p w:rsidR="00683822" w:rsidRDefault="00683822" w:rsidP="006014EE">
            <w:pPr>
              <w:rPr>
                <w:rFonts w:cs="Times New Roman"/>
                <w:szCs w:val="24"/>
              </w:rPr>
            </w:pPr>
            <w:r>
              <w:rPr>
                <w:rFonts w:cs="Times New Roman"/>
                <w:szCs w:val="24"/>
              </w:rPr>
              <w:t>3.2.4.</w:t>
            </w:r>
          </w:p>
        </w:tc>
        <w:tc>
          <w:tcPr>
            <w:tcW w:w="3123" w:type="pct"/>
            <w:shd w:val="clear" w:color="auto" w:fill="auto"/>
            <w:vAlign w:val="center"/>
          </w:tcPr>
          <w:p w:rsidR="00683822" w:rsidRDefault="00683822" w:rsidP="00152591">
            <w:pPr>
              <w:rPr>
                <w:rFonts w:cs="Times New Roman"/>
                <w:szCs w:val="24"/>
              </w:rPr>
            </w:pPr>
            <w:r>
              <w:rPr>
                <w:rFonts w:cs="Times New Roman"/>
                <w:szCs w:val="24"/>
              </w:rPr>
              <w:t>Didžiąją dalį ūkio subjektų sudaro smulkūs ūkiai ir labai mažos įmonės</w:t>
            </w:r>
            <w:r w:rsidR="00152591">
              <w:rPr>
                <w:rFonts w:cs="Times New Roman"/>
                <w:szCs w:val="24"/>
              </w:rPr>
              <w:t>.</w:t>
            </w:r>
            <w:r>
              <w:rPr>
                <w:rFonts w:cs="Times New Roman"/>
                <w:szCs w:val="24"/>
              </w:rPr>
              <w:t xml:space="preserve"> </w:t>
            </w:r>
          </w:p>
        </w:tc>
        <w:tc>
          <w:tcPr>
            <w:tcW w:w="1403" w:type="pct"/>
            <w:shd w:val="clear" w:color="auto" w:fill="auto"/>
            <w:vAlign w:val="center"/>
          </w:tcPr>
          <w:p w:rsidR="00683822" w:rsidRDefault="00F644A4" w:rsidP="00F51DC3">
            <w:pPr>
              <w:rPr>
                <w:rFonts w:cs="Times New Roman"/>
                <w:szCs w:val="24"/>
              </w:rPr>
            </w:pPr>
            <w:r>
              <w:rPr>
                <w:rFonts w:cs="Times New Roman"/>
                <w:szCs w:val="24"/>
              </w:rPr>
              <w:t xml:space="preserve">R306, R307, </w:t>
            </w:r>
            <w:r w:rsidR="00C17A99">
              <w:rPr>
                <w:rFonts w:cs="Times New Roman"/>
                <w:szCs w:val="24"/>
              </w:rPr>
              <w:t>R</w:t>
            </w:r>
            <w:r w:rsidR="00E33E2D">
              <w:rPr>
                <w:rFonts w:cs="Times New Roman"/>
                <w:szCs w:val="24"/>
              </w:rPr>
              <w:t>325-R328, R</w:t>
            </w:r>
            <w:r w:rsidR="00C17A99">
              <w:rPr>
                <w:rFonts w:cs="Times New Roman"/>
                <w:szCs w:val="24"/>
              </w:rPr>
              <w:t>363</w:t>
            </w:r>
            <w:r w:rsidR="00F51DC3">
              <w:rPr>
                <w:rFonts w:cs="Times New Roman"/>
                <w:szCs w:val="24"/>
              </w:rPr>
              <w:t>-R368</w:t>
            </w:r>
            <w:r w:rsidR="00C17A99">
              <w:rPr>
                <w:rFonts w:cs="Times New Roman"/>
                <w:szCs w:val="24"/>
              </w:rPr>
              <w:t xml:space="preserve">, </w:t>
            </w:r>
            <w:r w:rsidR="00E33E2D">
              <w:rPr>
                <w:rFonts w:cs="Times New Roman"/>
                <w:szCs w:val="24"/>
              </w:rPr>
              <w:t>R3a.</w:t>
            </w:r>
          </w:p>
        </w:tc>
      </w:tr>
      <w:tr w:rsidR="00683822" w:rsidRPr="00334A06">
        <w:trPr>
          <w:trHeight w:val="300"/>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3.2.5.</w:t>
            </w:r>
          </w:p>
        </w:tc>
        <w:tc>
          <w:tcPr>
            <w:tcW w:w="3123" w:type="pct"/>
            <w:shd w:val="clear" w:color="auto" w:fill="auto"/>
            <w:vAlign w:val="center"/>
          </w:tcPr>
          <w:p w:rsidR="00683822" w:rsidRPr="005D258A" w:rsidRDefault="00152591" w:rsidP="00152591">
            <w:pPr>
              <w:rPr>
                <w:rFonts w:cs="Times New Roman"/>
                <w:szCs w:val="24"/>
              </w:rPr>
            </w:pPr>
            <w:r>
              <w:rPr>
                <w:rFonts w:cs="Times New Roman"/>
                <w:szCs w:val="24"/>
              </w:rPr>
              <w:t>N</w:t>
            </w:r>
            <w:r w:rsidR="00683822">
              <w:rPr>
                <w:rFonts w:cs="Times New Roman"/>
                <w:szCs w:val="24"/>
              </w:rPr>
              <w:t>edidelis ūkininkų skaičius perdirba užaugintą   produkciją</w:t>
            </w:r>
            <w:r w:rsidR="0065693D">
              <w:rPr>
                <w:rFonts w:cs="Times New Roman"/>
                <w:szCs w:val="24"/>
              </w:rPr>
              <w:t xml:space="preserve"> ir ją realizuoja.</w:t>
            </w:r>
            <w:r w:rsidR="007B1715">
              <w:rPr>
                <w:rFonts w:cs="Times New Roman"/>
                <w:szCs w:val="24"/>
              </w:rPr>
              <w:t xml:space="preserve"> </w:t>
            </w:r>
          </w:p>
        </w:tc>
        <w:tc>
          <w:tcPr>
            <w:tcW w:w="1403" w:type="pct"/>
            <w:shd w:val="clear" w:color="auto" w:fill="auto"/>
            <w:vAlign w:val="center"/>
          </w:tcPr>
          <w:p w:rsidR="00683822" w:rsidRPr="005D258A" w:rsidRDefault="00FF66F5" w:rsidP="00E33E2D">
            <w:pPr>
              <w:rPr>
                <w:rFonts w:cs="Times New Roman"/>
                <w:szCs w:val="24"/>
              </w:rPr>
            </w:pPr>
            <w:r>
              <w:rPr>
                <w:rFonts w:cs="Times New Roman"/>
                <w:szCs w:val="24"/>
              </w:rPr>
              <w:t>R384</w:t>
            </w:r>
            <w:r w:rsidR="00E33E2D">
              <w:rPr>
                <w:rFonts w:cs="Times New Roman"/>
                <w:szCs w:val="24"/>
              </w:rPr>
              <w:t xml:space="preserve"> - </w:t>
            </w:r>
            <w:r w:rsidR="00683822">
              <w:rPr>
                <w:rFonts w:cs="Times New Roman"/>
                <w:szCs w:val="24"/>
              </w:rPr>
              <w:t>R388</w:t>
            </w:r>
            <w:r w:rsidR="00F51DC3">
              <w:rPr>
                <w:rFonts w:cs="Times New Roman"/>
                <w:szCs w:val="24"/>
              </w:rPr>
              <w:t>, R33a, R34a.</w:t>
            </w:r>
          </w:p>
        </w:tc>
      </w:tr>
      <w:tr w:rsidR="00683822" w:rsidRPr="00334A06">
        <w:trPr>
          <w:trHeight w:val="300"/>
        </w:trPr>
        <w:tc>
          <w:tcPr>
            <w:tcW w:w="474" w:type="pct"/>
            <w:shd w:val="clear" w:color="auto" w:fill="auto"/>
            <w:vAlign w:val="center"/>
          </w:tcPr>
          <w:p w:rsidR="00683822" w:rsidRPr="005D258A" w:rsidRDefault="00D616AD" w:rsidP="006014EE">
            <w:pPr>
              <w:rPr>
                <w:rFonts w:cs="Times New Roman"/>
                <w:szCs w:val="24"/>
              </w:rPr>
            </w:pPr>
            <w:r>
              <w:rPr>
                <w:rFonts w:cs="Times New Roman"/>
                <w:szCs w:val="24"/>
              </w:rPr>
              <w:t>3.2.6</w:t>
            </w:r>
            <w:r w:rsidR="00683822">
              <w:rPr>
                <w:rFonts w:cs="Times New Roman"/>
                <w:szCs w:val="24"/>
              </w:rPr>
              <w:t>.</w:t>
            </w:r>
          </w:p>
        </w:tc>
        <w:tc>
          <w:tcPr>
            <w:tcW w:w="3123" w:type="pct"/>
            <w:shd w:val="clear" w:color="auto" w:fill="auto"/>
            <w:vAlign w:val="center"/>
          </w:tcPr>
          <w:p w:rsidR="00683822" w:rsidRPr="005D258A" w:rsidRDefault="00683822" w:rsidP="006014EE">
            <w:pPr>
              <w:rPr>
                <w:rFonts w:cs="Times New Roman"/>
                <w:szCs w:val="24"/>
              </w:rPr>
            </w:pPr>
            <w:r w:rsidRPr="005D258A">
              <w:rPr>
                <w:rFonts w:cs="Times New Roman"/>
                <w:szCs w:val="24"/>
              </w:rPr>
              <w:t xml:space="preserve">Nepakankamai išplėtotos </w:t>
            </w:r>
            <w:r>
              <w:rPr>
                <w:rFonts w:cs="Times New Roman"/>
                <w:szCs w:val="24"/>
              </w:rPr>
              <w:t>paslaugos kaimo bendruomenėms ir gyventojams.</w:t>
            </w:r>
          </w:p>
        </w:tc>
        <w:tc>
          <w:tcPr>
            <w:tcW w:w="1403" w:type="pct"/>
            <w:shd w:val="clear" w:color="auto" w:fill="auto"/>
            <w:vAlign w:val="center"/>
          </w:tcPr>
          <w:p w:rsidR="00683822" w:rsidRPr="005D258A" w:rsidRDefault="00FF66F5" w:rsidP="00152591">
            <w:pPr>
              <w:rPr>
                <w:rFonts w:cs="Times New Roman"/>
                <w:szCs w:val="24"/>
              </w:rPr>
            </w:pPr>
            <w:r>
              <w:rPr>
                <w:rFonts w:cs="Times New Roman"/>
                <w:szCs w:val="24"/>
              </w:rPr>
              <w:t>R265a</w:t>
            </w:r>
            <w:r w:rsidR="00683822" w:rsidRPr="005D258A">
              <w:rPr>
                <w:rFonts w:cs="Times New Roman"/>
                <w:szCs w:val="24"/>
              </w:rPr>
              <w:t xml:space="preserve">, R265b, </w:t>
            </w:r>
            <w:r>
              <w:rPr>
                <w:rFonts w:cs="Times New Roman"/>
                <w:szCs w:val="24"/>
              </w:rPr>
              <w:t>R265c</w:t>
            </w:r>
            <w:r w:rsidR="00683822" w:rsidRPr="005D258A">
              <w:rPr>
                <w:rFonts w:cs="Times New Roman"/>
                <w:szCs w:val="24"/>
              </w:rPr>
              <w:t>, R265d, R265e</w:t>
            </w:r>
            <w:r w:rsidR="00E33E2D">
              <w:rPr>
                <w:rFonts w:cs="Times New Roman"/>
                <w:szCs w:val="24"/>
              </w:rPr>
              <w:t>, R9a.</w:t>
            </w:r>
          </w:p>
        </w:tc>
      </w:tr>
      <w:tr w:rsidR="00B852DE" w:rsidRPr="00334A06">
        <w:trPr>
          <w:trHeight w:val="300"/>
        </w:trPr>
        <w:tc>
          <w:tcPr>
            <w:tcW w:w="474" w:type="pct"/>
            <w:shd w:val="clear" w:color="auto" w:fill="C6D9F1"/>
            <w:vAlign w:val="center"/>
          </w:tcPr>
          <w:p w:rsidR="00B852DE" w:rsidRPr="00334A06" w:rsidRDefault="00B852DE" w:rsidP="00C01971">
            <w:pPr>
              <w:rPr>
                <w:rFonts w:cs="Times New Roman"/>
                <w:b/>
                <w:szCs w:val="24"/>
              </w:rPr>
            </w:pPr>
            <w:r w:rsidRPr="00334A06">
              <w:rPr>
                <w:rFonts w:cs="Times New Roman"/>
                <w:b/>
                <w:szCs w:val="24"/>
              </w:rPr>
              <w:t>3.3.</w:t>
            </w:r>
          </w:p>
        </w:tc>
        <w:tc>
          <w:tcPr>
            <w:tcW w:w="4526" w:type="pct"/>
            <w:gridSpan w:val="2"/>
            <w:shd w:val="clear" w:color="auto" w:fill="C6D9F1"/>
            <w:vAlign w:val="center"/>
          </w:tcPr>
          <w:p w:rsidR="00B852DE" w:rsidRPr="00334A06" w:rsidRDefault="00B852DE" w:rsidP="003D11FF">
            <w:pPr>
              <w:jc w:val="center"/>
              <w:rPr>
                <w:rFonts w:cs="Times New Roman"/>
                <w:b/>
                <w:szCs w:val="24"/>
              </w:rPr>
            </w:pPr>
            <w:r w:rsidRPr="00334A06">
              <w:rPr>
                <w:rFonts w:cs="Times New Roman"/>
                <w:b/>
                <w:szCs w:val="24"/>
              </w:rPr>
              <w:t>Galimybės</w:t>
            </w:r>
          </w:p>
        </w:tc>
      </w:tr>
      <w:tr w:rsidR="008D211C" w:rsidRPr="00334A06" w:rsidTr="00984218">
        <w:trPr>
          <w:trHeight w:val="300"/>
        </w:trPr>
        <w:tc>
          <w:tcPr>
            <w:tcW w:w="474" w:type="pct"/>
            <w:shd w:val="clear" w:color="auto" w:fill="auto"/>
          </w:tcPr>
          <w:p w:rsidR="008D211C" w:rsidRPr="007C6BE7" w:rsidRDefault="008D211C" w:rsidP="00984218">
            <w:pPr>
              <w:jc w:val="both"/>
              <w:rPr>
                <w:rFonts w:cs="Times New Roman"/>
                <w:szCs w:val="24"/>
              </w:rPr>
            </w:pPr>
            <w:r w:rsidRPr="007C6BE7">
              <w:rPr>
                <w:rFonts w:cs="Times New Roman"/>
                <w:szCs w:val="24"/>
              </w:rPr>
              <w:t>3.3.1.</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 xml:space="preserve">P </w:t>
            </w:r>
            <w:r w:rsidRPr="0033330E">
              <w:rPr>
                <w:rFonts w:cs="Times New Roman"/>
                <w:bCs/>
                <w:i/>
                <w:szCs w:val="24"/>
              </w:rPr>
              <w:t>(</w:t>
            </w:r>
            <w:proofErr w:type="spellStart"/>
            <w:r w:rsidRPr="0033330E">
              <w:rPr>
                <w:rFonts w:cs="Times New Roman"/>
                <w:bCs/>
                <w:i/>
                <w:szCs w:val="24"/>
              </w:rPr>
              <w:t>P</w:t>
            </w:r>
            <w:r w:rsidRPr="0033330E">
              <w:rPr>
                <w:rFonts w:cs="Times New Roman"/>
                <w:i/>
                <w:szCs w:val="24"/>
              </w:rPr>
              <w:t>olitical</w:t>
            </w:r>
            <w:proofErr w:type="spellEnd"/>
            <w:r w:rsidRPr="0033330E">
              <w:rPr>
                <w:rFonts w:cs="Times New Roman"/>
                <w:i/>
                <w:szCs w:val="24"/>
              </w:rPr>
              <w:t xml:space="preserve"> – Politiniu aspektu)</w:t>
            </w:r>
          </w:p>
          <w:p w:rsidR="008D211C" w:rsidRPr="0033330E" w:rsidRDefault="008D211C" w:rsidP="00984218">
            <w:pPr>
              <w:jc w:val="both"/>
              <w:rPr>
                <w:rFonts w:cs="Times New Roman"/>
                <w:szCs w:val="24"/>
              </w:rPr>
            </w:pPr>
            <w:r>
              <w:rPr>
                <w:rFonts w:cs="Times New Roman"/>
                <w:szCs w:val="24"/>
              </w:rPr>
              <w:t>Šalies viešojo sektoriaus reformavimas, grindžiamas socialinės partnerystės praktika, sudarys palankias galimybes realizuoti VVG numatytą paslaugų sektoriaus stiprinimą VVG teritorijoje.</w:t>
            </w:r>
          </w:p>
        </w:tc>
      </w:tr>
      <w:tr w:rsidR="008D211C" w:rsidRPr="00334A06" w:rsidTr="00984218">
        <w:trPr>
          <w:trHeight w:val="300"/>
        </w:trPr>
        <w:tc>
          <w:tcPr>
            <w:tcW w:w="474" w:type="pct"/>
            <w:shd w:val="clear" w:color="auto" w:fill="auto"/>
          </w:tcPr>
          <w:p w:rsidR="008D211C" w:rsidRPr="007C6BE7" w:rsidRDefault="008D211C" w:rsidP="00984218">
            <w:pPr>
              <w:jc w:val="both"/>
              <w:rPr>
                <w:rFonts w:cs="Times New Roman"/>
                <w:szCs w:val="24"/>
              </w:rPr>
            </w:pPr>
            <w:r w:rsidRPr="007C6BE7">
              <w:rPr>
                <w:rFonts w:cs="Times New Roman"/>
                <w:szCs w:val="24"/>
              </w:rPr>
              <w:t>3.3.2.</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 xml:space="preserve">E </w:t>
            </w:r>
            <w:r w:rsidRPr="0033330E">
              <w:rPr>
                <w:rFonts w:cs="Times New Roman"/>
                <w:bCs/>
                <w:i/>
                <w:szCs w:val="24"/>
              </w:rPr>
              <w:t>(</w:t>
            </w:r>
            <w:proofErr w:type="spellStart"/>
            <w:r w:rsidRPr="0033330E">
              <w:rPr>
                <w:rFonts w:cs="Times New Roman"/>
                <w:bCs/>
                <w:i/>
                <w:szCs w:val="24"/>
              </w:rPr>
              <w:t>E</w:t>
            </w:r>
            <w:r w:rsidRPr="0033330E">
              <w:rPr>
                <w:rFonts w:cs="Times New Roman"/>
                <w:i/>
                <w:szCs w:val="24"/>
              </w:rPr>
              <w:t>conomic</w:t>
            </w:r>
            <w:proofErr w:type="spellEnd"/>
            <w:r w:rsidRPr="0033330E">
              <w:rPr>
                <w:rFonts w:cs="Times New Roman"/>
                <w:i/>
                <w:szCs w:val="24"/>
              </w:rPr>
              <w:t xml:space="preserve"> – Ekonominiu aspektu)</w:t>
            </w:r>
          </w:p>
          <w:p w:rsidR="008D211C" w:rsidRPr="0033330E" w:rsidRDefault="0013776C" w:rsidP="00A865AA">
            <w:pPr>
              <w:jc w:val="both"/>
              <w:rPr>
                <w:rFonts w:cs="Times New Roman"/>
                <w:szCs w:val="24"/>
              </w:rPr>
            </w:pPr>
            <w:r w:rsidRPr="00D12577">
              <w:rPr>
                <w:bCs/>
                <w:szCs w:val="24"/>
              </w:rPr>
              <w:t xml:space="preserve"> </w:t>
            </w:r>
            <w:r w:rsidR="00A865AA" w:rsidRPr="00CF022A">
              <w:rPr>
                <w:rFonts w:cs="Times New Roman"/>
              </w:rPr>
              <w:t>Did</w:t>
            </w:r>
            <w:r w:rsidR="00A865AA">
              <w:rPr>
                <w:rFonts w:cs="Times New Roman"/>
              </w:rPr>
              <w:t>ė</w:t>
            </w:r>
            <w:r w:rsidR="00A865AA" w:rsidRPr="00CF022A">
              <w:rPr>
                <w:rFonts w:cs="Times New Roman"/>
              </w:rPr>
              <w:t xml:space="preserve">janti parama smulkaus ir vidutinio verslo plėtrai, palankus </w:t>
            </w:r>
            <w:r w:rsidR="00A865AA">
              <w:rPr>
                <w:rFonts w:cs="Times New Roman"/>
              </w:rPr>
              <w:t>v</w:t>
            </w:r>
            <w:r w:rsidR="00A865AA" w:rsidRPr="00CF022A">
              <w:rPr>
                <w:rFonts w:cs="Times New Roman"/>
              </w:rPr>
              <w:t>alstybės požiūris į verslo paramos ir plėtros infrastruktūrą</w:t>
            </w:r>
            <w:r w:rsidR="00E90804">
              <w:rPr>
                <w:rFonts w:cs="Times New Roman"/>
              </w:rPr>
              <w:t>.</w:t>
            </w:r>
          </w:p>
        </w:tc>
      </w:tr>
      <w:tr w:rsidR="008D211C" w:rsidRPr="00334A06"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3.3.3.</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S</w:t>
            </w:r>
            <w:r w:rsidRPr="0033330E">
              <w:rPr>
                <w:rFonts w:cs="Times New Roman"/>
                <w:bCs/>
                <w:i/>
                <w:szCs w:val="24"/>
              </w:rPr>
              <w:t xml:space="preserve"> (</w:t>
            </w:r>
            <w:proofErr w:type="spellStart"/>
            <w:r w:rsidRPr="0033330E">
              <w:rPr>
                <w:rFonts w:cs="Times New Roman"/>
                <w:bCs/>
                <w:i/>
                <w:szCs w:val="24"/>
              </w:rPr>
              <w:t>S</w:t>
            </w:r>
            <w:r w:rsidRPr="0033330E">
              <w:rPr>
                <w:rFonts w:cs="Times New Roman"/>
                <w:i/>
                <w:szCs w:val="24"/>
              </w:rPr>
              <w:t>ocial</w:t>
            </w:r>
            <w:proofErr w:type="spellEnd"/>
            <w:r w:rsidRPr="0033330E">
              <w:rPr>
                <w:rFonts w:cs="Times New Roman"/>
                <w:i/>
                <w:szCs w:val="24"/>
              </w:rPr>
              <w:t xml:space="preserve"> – Socialiniu aspektu)</w:t>
            </w:r>
          </w:p>
          <w:p w:rsidR="008D211C" w:rsidRDefault="008D211C" w:rsidP="00984218">
            <w:pPr>
              <w:rPr>
                <w:rFonts w:cs="Times New Roman"/>
                <w:szCs w:val="24"/>
              </w:rPr>
            </w:pPr>
            <w:r w:rsidRPr="00554A4F">
              <w:rPr>
                <w:rFonts w:cs="Times New Roman"/>
                <w:szCs w:val="24"/>
              </w:rPr>
              <w:t>Sparčiai augantis visuomenės dėmesys socialinei integracijai ir jaunimo vaidmens didinimui suteiks naujas galimybes spręsti socialinės atskirties, skurdo ir jaunimo socializacijos problemas VVG teritorijoje.</w:t>
            </w:r>
          </w:p>
        </w:tc>
      </w:tr>
      <w:tr w:rsidR="008D211C" w:rsidRPr="00334A06"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3.3.4.</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 xml:space="preserve">T </w:t>
            </w:r>
            <w:r w:rsidRPr="0033330E">
              <w:rPr>
                <w:rFonts w:cs="Times New Roman"/>
                <w:bCs/>
                <w:i/>
                <w:szCs w:val="24"/>
              </w:rPr>
              <w:t>(</w:t>
            </w:r>
            <w:proofErr w:type="spellStart"/>
            <w:r w:rsidRPr="0033330E">
              <w:rPr>
                <w:rFonts w:cs="Times New Roman"/>
                <w:bCs/>
                <w:i/>
                <w:szCs w:val="24"/>
              </w:rPr>
              <w:t>T</w:t>
            </w:r>
            <w:r w:rsidRPr="0033330E">
              <w:rPr>
                <w:rFonts w:cs="Times New Roman"/>
                <w:i/>
                <w:szCs w:val="24"/>
              </w:rPr>
              <w:t>echnological</w:t>
            </w:r>
            <w:proofErr w:type="spellEnd"/>
            <w:r w:rsidRPr="0033330E">
              <w:rPr>
                <w:rFonts w:cs="Times New Roman"/>
                <w:i/>
                <w:szCs w:val="24"/>
              </w:rPr>
              <w:t xml:space="preserve"> – Technologiniu aspektu)</w:t>
            </w:r>
          </w:p>
          <w:p w:rsidR="008D211C" w:rsidRPr="0033330E" w:rsidRDefault="008D211C" w:rsidP="00984218">
            <w:pPr>
              <w:jc w:val="both"/>
              <w:rPr>
                <w:rFonts w:cs="Times New Roman"/>
                <w:szCs w:val="24"/>
              </w:rPr>
            </w:pPr>
            <w:r w:rsidRPr="0033330E">
              <w:rPr>
                <w:rFonts w:cs="Times New Roman"/>
                <w:szCs w:val="24"/>
              </w:rPr>
              <w:t>Šiuolaikiškos technologijos leis ekonominiu požiūriu efektyviai gaminti nedidelius kokybiškos produkcijos kiekius.</w:t>
            </w:r>
          </w:p>
        </w:tc>
      </w:tr>
      <w:tr w:rsidR="008D211C" w:rsidRPr="00334A06"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3.3.5.</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bCs/>
                <w:i/>
                <w:szCs w:val="24"/>
              </w:rPr>
              <w:t>L(</w:t>
            </w:r>
            <w:proofErr w:type="spellStart"/>
            <w:r w:rsidRPr="0033330E">
              <w:rPr>
                <w:rFonts w:cs="Times New Roman"/>
                <w:bCs/>
                <w:i/>
                <w:szCs w:val="24"/>
              </w:rPr>
              <w:t>L</w:t>
            </w:r>
            <w:r w:rsidRPr="0033330E">
              <w:rPr>
                <w:rFonts w:cs="Times New Roman"/>
                <w:i/>
                <w:szCs w:val="24"/>
              </w:rPr>
              <w:t>egal</w:t>
            </w:r>
            <w:proofErr w:type="spellEnd"/>
            <w:r w:rsidRPr="0033330E">
              <w:rPr>
                <w:rFonts w:cs="Times New Roman"/>
                <w:i/>
                <w:szCs w:val="24"/>
              </w:rPr>
              <w:t xml:space="preserve"> – Teisiniu aspektu)</w:t>
            </w:r>
          </w:p>
          <w:p w:rsidR="008D211C" w:rsidRPr="0033330E" w:rsidRDefault="008D211C" w:rsidP="00984218">
            <w:pPr>
              <w:jc w:val="both"/>
              <w:rPr>
                <w:rFonts w:cs="Times New Roman"/>
                <w:szCs w:val="24"/>
              </w:rPr>
            </w:pPr>
            <w:r w:rsidRPr="00F536A4">
              <w:rPr>
                <w:rFonts w:cs="Times New Roman"/>
                <w:szCs w:val="24"/>
              </w:rPr>
              <w:t xml:space="preserve">Numatomi teisinės </w:t>
            </w:r>
            <w:r>
              <w:rPr>
                <w:rFonts w:cs="Times New Roman"/>
                <w:szCs w:val="24"/>
              </w:rPr>
              <w:t xml:space="preserve">aplinkos </w:t>
            </w:r>
            <w:r w:rsidRPr="00F536A4">
              <w:rPr>
                <w:rFonts w:cs="Times New Roman"/>
                <w:szCs w:val="24"/>
              </w:rPr>
              <w:t>pokyčiai, susiję su naujojo socialinio modelio įgyvendinimu, sudarys geresnes sąlygas NVO imtis socialinio verslo i</w:t>
            </w:r>
            <w:r>
              <w:rPr>
                <w:rFonts w:cs="Times New Roman"/>
                <w:szCs w:val="24"/>
              </w:rPr>
              <w:t>r</w:t>
            </w:r>
            <w:r w:rsidRPr="00F536A4">
              <w:rPr>
                <w:rFonts w:cs="Times New Roman"/>
                <w:szCs w:val="24"/>
              </w:rPr>
              <w:t xml:space="preserve"> organizuoti savanorišką veiklą.</w:t>
            </w:r>
          </w:p>
        </w:tc>
      </w:tr>
      <w:tr w:rsidR="008D211C" w:rsidRPr="00334A06"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3.3.6.</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E (</w:t>
            </w:r>
            <w:proofErr w:type="spellStart"/>
            <w:r w:rsidRPr="0033330E">
              <w:rPr>
                <w:rFonts w:cs="Times New Roman"/>
                <w:bCs/>
                <w:i/>
                <w:szCs w:val="24"/>
              </w:rPr>
              <w:t>E</w:t>
            </w:r>
            <w:r w:rsidRPr="0033330E">
              <w:rPr>
                <w:rFonts w:cs="Times New Roman"/>
                <w:i/>
                <w:szCs w:val="24"/>
              </w:rPr>
              <w:t>nvironmental</w:t>
            </w:r>
            <w:proofErr w:type="spellEnd"/>
            <w:r w:rsidRPr="0033330E">
              <w:rPr>
                <w:rFonts w:cs="Times New Roman"/>
                <w:i/>
                <w:szCs w:val="24"/>
              </w:rPr>
              <w:t xml:space="preserve"> – Aplinkos aspektu)</w:t>
            </w:r>
          </w:p>
          <w:p w:rsidR="008D211C" w:rsidRDefault="008D211C" w:rsidP="00984218">
            <w:pPr>
              <w:rPr>
                <w:rFonts w:cs="Times New Roman"/>
                <w:szCs w:val="24"/>
              </w:rPr>
            </w:pPr>
            <w:r w:rsidRPr="00F536A4">
              <w:rPr>
                <w:rFonts w:cs="Times New Roman"/>
                <w:szCs w:val="24"/>
              </w:rPr>
              <w:t>Visuomenei vis labiau pripažįstant gamtos, istorijos, kultūros išteklių ir natūralių produktų vertę atsiveria naujos galimybės kaime plėtoti vietos maisto ir regioninių produktų gamybą</w:t>
            </w:r>
            <w:r w:rsidR="00245D6A">
              <w:rPr>
                <w:rFonts w:cs="Times New Roman"/>
                <w:szCs w:val="24"/>
              </w:rPr>
              <w:t>, paslaugų teikimą.</w:t>
            </w:r>
          </w:p>
        </w:tc>
      </w:tr>
      <w:tr w:rsidR="008D211C" w:rsidRPr="00334A06">
        <w:trPr>
          <w:trHeight w:val="300"/>
        </w:trPr>
        <w:tc>
          <w:tcPr>
            <w:tcW w:w="474" w:type="pct"/>
            <w:shd w:val="clear" w:color="auto" w:fill="C6D9F1"/>
            <w:vAlign w:val="center"/>
          </w:tcPr>
          <w:p w:rsidR="008D211C" w:rsidRPr="00334A06" w:rsidRDefault="008D211C" w:rsidP="00C01971">
            <w:pPr>
              <w:rPr>
                <w:rFonts w:cs="Times New Roman"/>
                <w:b/>
                <w:szCs w:val="24"/>
              </w:rPr>
            </w:pPr>
            <w:r w:rsidRPr="00334A06">
              <w:rPr>
                <w:rFonts w:cs="Times New Roman"/>
                <w:b/>
                <w:szCs w:val="24"/>
              </w:rPr>
              <w:t>3.4.</w:t>
            </w:r>
          </w:p>
        </w:tc>
        <w:tc>
          <w:tcPr>
            <w:tcW w:w="4526" w:type="pct"/>
            <w:gridSpan w:val="2"/>
            <w:shd w:val="clear" w:color="auto" w:fill="C6D9F1"/>
            <w:vAlign w:val="center"/>
          </w:tcPr>
          <w:p w:rsidR="008D211C" w:rsidRPr="00334A06" w:rsidRDefault="008D211C" w:rsidP="00EE0D29">
            <w:pPr>
              <w:jc w:val="center"/>
              <w:rPr>
                <w:rFonts w:cs="Times New Roman"/>
                <w:b/>
                <w:szCs w:val="24"/>
              </w:rPr>
            </w:pPr>
            <w:r w:rsidRPr="00334A06">
              <w:rPr>
                <w:rFonts w:cs="Times New Roman"/>
                <w:b/>
                <w:szCs w:val="24"/>
              </w:rPr>
              <w:t>Grėsmės</w:t>
            </w:r>
          </w:p>
        </w:tc>
      </w:tr>
      <w:tr w:rsidR="008D211C" w:rsidRPr="005743EB" w:rsidTr="00984218">
        <w:trPr>
          <w:trHeight w:val="300"/>
        </w:trPr>
        <w:tc>
          <w:tcPr>
            <w:tcW w:w="474" w:type="pct"/>
            <w:shd w:val="clear" w:color="auto" w:fill="auto"/>
          </w:tcPr>
          <w:p w:rsidR="008D211C" w:rsidRPr="007C6BE7" w:rsidRDefault="008D211C" w:rsidP="00984218">
            <w:pPr>
              <w:jc w:val="both"/>
              <w:rPr>
                <w:rFonts w:cs="Times New Roman"/>
                <w:szCs w:val="24"/>
              </w:rPr>
            </w:pPr>
            <w:r w:rsidRPr="007C6BE7">
              <w:rPr>
                <w:rFonts w:cs="Times New Roman"/>
                <w:szCs w:val="24"/>
              </w:rPr>
              <w:t>3.4.1.</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 xml:space="preserve">P </w:t>
            </w:r>
            <w:r w:rsidRPr="0033330E">
              <w:rPr>
                <w:rFonts w:cs="Times New Roman"/>
                <w:bCs/>
                <w:i/>
                <w:szCs w:val="24"/>
              </w:rPr>
              <w:t>(</w:t>
            </w:r>
            <w:proofErr w:type="spellStart"/>
            <w:r w:rsidRPr="0033330E">
              <w:rPr>
                <w:rFonts w:cs="Times New Roman"/>
                <w:bCs/>
                <w:i/>
                <w:szCs w:val="24"/>
              </w:rPr>
              <w:t>P</w:t>
            </w:r>
            <w:r w:rsidRPr="0033330E">
              <w:rPr>
                <w:rFonts w:cs="Times New Roman"/>
                <w:i/>
                <w:szCs w:val="24"/>
              </w:rPr>
              <w:t>olitical</w:t>
            </w:r>
            <w:proofErr w:type="spellEnd"/>
            <w:r w:rsidRPr="0033330E">
              <w:rPr>
                <w:rFonts w:cs="Times New Roman"/>
                <w:i/>
                <w:szCs w:val="24"/>
              </w:rPr>
              <w:t xml:space="preserve"> – Politiniu aspektu)</w:t>
            </w:r>
          </w:p>
          <w:p w:rsidR="008D211C" w:rsidRPr="0033330E" w:rsidRDefault="008D211C" w:rsidP="00984218">
            <w:pPr>
              <w:widowControl w:val="0"/>
              <w:autoSpaceDE w:val="0"/>
              <w:autoSpaceDN w:val="0"/>
              <w:adjustRightInd w:val="0"/>
              <w:jc w:val="both"/>
              <w:rPr>
                <w:rFonts w:cs="Times New Roman"/>
                <w:szCs w:val="24"/>
              </w:rPr>
            </w:pPr>
            <w:r w:rsidRPr="008D57A9">
              <w:rPr>
                <w:rFonts w:cs="Times New Roman"/>
                <w:szCs w:val="24"/>
              </w:rPr>
              <w:t>Šalies biudžetinių asignavimų perskirstymas mažinant kaimo savivaldybių finansavimą ir mažėj</w:t>
            </w:r>
            <w:r>
              <w:rPr>
                <w:rFonts w:cs="Times New Roman"/>
                <w:szCs w:val="24"/>
              </w:rPr>
              <w:t xml:space="preserve">antis </w:t>
            </w:r>
            <w:r w:rsidRPr="008D57A9">
              <w:rPr>
                <w:rFonts w:cs="Times New Roman"/>
                <w:szCs w:val="24"/>
              </w:rPr>
              <w:t xml:space="preserve">dirbančių asmenų skaičiaus pačiose savivaldybėse lems savivaldybių biudžetų </w:t>
            </w:r>
            <w:r>
              <w:rPr>
                <w:rFonts w:cs="Times New Roman"/>
                <w:szCs w:val="24"/>
              </w:rPr>
              <w:t>išlaidų, skirtų</w:t>
            </w:r>
            <w:r w:rsidRPr="008D57A9">
              <w:rPr>
                <w:rFonts w:cs="Times New Roman"/>
                <w:szCs w:val="24"/>
              </w:rPr>
              <w:t xml:space="preserve"> palaikyti viešąsias paslaugas bei socialinės infrastruktūros funkcionavimą kaime</w:t>
            </w:r>
            <w:r>
              <w:rPr>
                <w:rFonts w:cs="Times New Roman"/>
                <w:szCs w:val="24"/>
              </w:rPr>
              <w:t>, ribojimą</w:t>
            </w:r>
            <w:r w:rsidRPr="008D57A9">
              <w:rPr>
                <w:rFonts w:cs="Times New Roman"/>
                <w:szCs w:val="24"/>
              </w:rPr>
              <w:t>.</w:t>
            </w:r>
          </w:p>
        </w:tc>
      </w:tr>
      <w:tr w:rsidR="008D211C" w:rsidRPr="005743EB" w:rsidTr="00984218">
        <w:trPr>
          <w:trHeight w:val="300"/>
        </w:trPr>
        <w:tc>
          <w:tcPr>
            <w:tcW w:w="474" w:type="pct"/>
            <w:shd w:val="clear" w:color="auto" w:fill="auto"/>
          </w:tcPr>
          <w:p w:rsidR="008D211C" w:rsidRPr="007C6BE7" w:rsidRDefault="008D211C" w:rsidP="00984218">
            <w:pPr>
              <w:jc w:val="both"/>
              <w:rPr>
                <w:rFonts w:cs="Times New Roman"/>
                <w:szCs w:val="24"/>
              </w:rPr>
            </w:pPr>
            <w:r w:rsidRPr="007C6BE7">
              <w:rPr>
                <w:rFonts w:cs="Times New Roman"/>
                <w:szCs w:val="24"/>
              </w:rPr>
              <w:t>3.4.2.</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 xml:space="preserve">E </w:t>
            </w:r>
            <w:r w:rsidRPr="0033330E">
              <w:rPr>
                <w:rFonts w:cs="Times New Roman"/>
                <w:bCs/>
                <w:i/>
                <w:szCs w:val="24"/>
              </w:rPr>
              <w:t>(</w:t>
            </w:r>
            <w:proofErr w:type="spellStart"/>
            <w:r w:rsidRPr="0033330E">
              <w:rPr>
                <w:rFonts w:cs="Times New Roman"/>
                <w:bCs/>
                <w:i/>
                <w:szCs w:val="24"/>
              </w:rPr>
              <w:t>E</w:t>
            </w:r>
            <w:r w:rsidRPr="0033330E">
              <w:rPr>
                <w:rFonts w:cs="Times New Roman"/>
                <w:i/>
                <w:szCs w:val="24"/>
              </w:rPr>
              <w:t>conomic</w:t>
            </w:r>
            <w:proofErr w:type="spellEnd"/>
            <w:r w:rsidRPr="0033330E">
              <w:rPr>
                <w:rFonts w:cs="Times New Roman"/>
                <w:i/>
                <w:szCs w:val="24"/>
              </w:rPr>
              <w:t xml:space="preserve"> – Ekonominiu aspektu)</w:t>
            </w:r>
          </w:p>
          <w:p w:rsidR="008D211C" w:rsidRPr="0033330E" w:rsidRDefault="008D211C" w:rsidP="0034413C">
            <w:pPr>
              <w:tabs>
                <w:tab w:val="left" w:pos="275"/>
              </w:tabs>
              <w:contextualSpacing/>
              <w:jc w:val="both"/>
              <w:rPr>
                <w:rFonts w:cs="Times New Roman"/>
                <w:szCs w:val="24"/>
              </w:rPr>
            </w:pPr>
            <w:r w:rsidRPr="0033330E">
              <w:rPr>
                <w:rFonts w:cs="Times New Roman"/>
                <w:szCs w:val="24"/>
              </w:rPr>
              <w:t>Šalies regionų ekonominė plėtra išliks netolygi, stiprės didmiesčių ir pirmaujančių šalies regionų konkurencinė galia</w:t>
            </w:r>
            <w:r w:rsidR="0034413C">
              <w:rPr>
                <w:rFonts w:cs="Times New Roman"/>
                <w:szCs w:val="24"/>
              </w:rPr>
              <w:t xml:space="preserve">, todėl </w:t>
            </w:r>
            <w:r w:rsidR="0034413C">
              <w:rPr>
                <w:bCs/>
                <w:szCs w:val="24"/>
              </w:rPr>
              <w:t>kaimo vietovės susidurs su ekonominės plėtros</w:t>
            </w:r>
            <w:r w:rsidR="0034413C" w:rsidRPr="00BD2C7D">
              <w:rPr>
                <w:bCs/>
                <w:szCs w:val="24"/>
              </w:rPr>
              <w:t xml:space="preserve"> sunkumais.</w:t>
            </w:r>
          </w:p>
        </w:tc>
      </w:tr>
      <w:tr w:rsidR="008D211C" w:rsidRPr="005743EB" w:rsidTr="000E54F1">
        <w:trPr>
          <w:trHeight w:val="1052"/>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3.4.3.</w:t>
            </w:r>
          </w:p>
        </w:tc>
        <w:tc>
          <w:tcPr>
            <w:tcW w:w="4526" w:type="pct"/>
            <w:gridSpan w:val="2"/>
            <w:shd w:val="clear" w:color="auto" w:fill="auto"/>
          </w:tcPr>
          <w:p w:rsidR="008D211C" w:rsidRPr="008D211C" w:rsidRDefault="008D211C" w:rsidP="008D211C">
            <w:pPr>
              <w:pStyle w:val="BodyText"/>
              <w:spacing w:after="0"/>
              <w:ind w:firstLine="0"/>
              <w:rPr>
                <w:rFonts w:ascii="Times New Roman" w:hAnsi="Times New Roman" w:cs="Times New Roman"/>
                <w:i/>
              </w:rPr>
            </w:pPr>
            <w:r w:rsidRPr="008D211C">
              <w:rPr>
                <w:rFonts w:ascii="Times New Roman" w:hAnsi="Times New Roman" w:cs="Times New Roman"/>
                <w:i/>
              </w:rPr>
              <w:t>S</w:t>
            </w:r>
            <w:r w:rsidRPr="008D211C">
              <w:rPr>
                <w:rFonts w:ascii="Times New Roman" w:hAnsi="Times New Roman" w:cs="Times New Roman"/>
                <w:bCs/>
                <w:i/>
              </w:rPr>
              <w:t xml:space="preserve"> (</w:t>
            </w:r>
            <w:proofErr w:type="spellStart"/>
            <w:r w:rsidRPr="008D211C">
              <w:rPr>
                <w:rFonts w:ascii="Times New Roman" w:hAnsi="Times New Roman" w:cs="Times New Roman"/>
                <w:bCs/>
                <w:i/>
              </w:rPr>
              <w:t>S</w:t>
            </w:r>
            <w:r w:rsidRPr="008D211C">
              <w:rPr>
                <w:rFonts w:ascii="Times New Roman" w:hAnsi="Times New Roman" w:cs="Times New Roman"/>
                <w:i/>
              </w:rPr>
              <w:t>ocial</w:t>
            </w:r>
            <w:proofErr w:type="spellEnd"/>
            <w:r w:rsidRPr="008D211C">
              <w:rPr>
                <w:rFonts w:ascii="Times New Roman" w:hAnsi="Times New Roman" w:cs="Times New Roman"/>
                <w:i/>
              </w:rPr>
              <w:t xml:space="preserve"> – Socialiniu aspektu)</w:t>
            </w:r>
          </w:p>
          <w:p w:rsidR="008D211C" w:rsidRPr="008D211C" w:rsidRDefault="008D211C" w:rsidP="00984218">
            <w:pPr>
              <w:tabs>
                <w:tab w:val="left" w:pos="709"/>
              </w:tabs>
              <w:contextualSpacing/>
              <w:jc w:val="both"/>
              <w:rPr>
                <w:rFonts w:cs="Times New Roman"/>
              </w:rPr>
            </w:pPr>
            <w:r w:rsidRPr="008D211C">
              <w:rPr>
                <w:rFonts w:cs="Times New Roman"/>
                <w:szCs w:val="24"/>
              </w:rPr>
              <w:t>Sisteminiai šalies socialinės rūpybos sunkumai ypač padidins skurdo pavojų pensinio amžiaus žmonėms,</w:t>
            </w:r>
            <w:r>
              <w:rPr>
                <w:rFonts w:cs="Times New Roman"/>
                <w:szCs w:val="24"/>
              </w:rPr>
              <w:t xml:space="preserve"> </w:t>
            </w:r>
            <w:r w:rsidRPr="008D211C">
              <w:rPr>
                <w:rFonts w:cs="Times New Roman"/>
                <w:szCs w:val="24"/>
              </w:rPr>
              <w:t>gyvenantiems kaime, kurie</w:t>
            </w:r>
            <w:r>
              <w:rPr>
                <w:rFonts w:cs="Times New Roman"/>
                <w:szCs w:val="24"/>
              </w:rPr>
              <w:t xml:space="preserve"> </w:t>
            </w:r>
            <w:r w:rsidRPr="008D211C">
              <w:rPr>
                <w:rFonts w:cs="Times New Roman"/>
                <w:szCs w:val="24"/>
              </w:rPr>
              <w:t>ekonominių permainų laikotarpiu nepakankamai sukaupė darbo stažo.</w:t>
            </w:r>
          </w:p>
        </w:tc>
      </w:tr>
      <w:tr w:rsidR="008D211C" w:rsidRPr="005743EB"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3.4.4.</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T (</w:t>
            </w:r>
            <w:proofErr w:type="spellStart"/>
            <w:r w:rsidRPr="0033330E">
              <w:rPr>
                <w:rFonts w:cs="Times New Roman"/>
                <w:i/>
                <w:szCs w:val="24"/>
              </w:rPr>
              <w:t>Technological</w:t>
            </w:r>
            <w:proofErr w:type="spellEnd"/>
            <w:r w:rsidRPr="0033330E">
              <w:rPr>
                <w:rFonts w:cs="Times New Roman"/>
                <w:i/>
                <w:szCs w:val="24"/>
              </w:rPr>
              <w:t xml:space="preserve"> – Technologiniu aspektu)</w:t>
            </w:r>
          </w:p>
          <w:p w:rsidR="008D211C" w:rsidRDefault="008D211C" w:rsidP="00984218">
            <w:pPr>
              <w:tabs>
                <w:tab w:val="left" w:pos="709"/>
              </w:tabs>
              <w:contextualSpacing/>
              <w:jc w:val="both"/>
              <w:rPr>
                <w:rFonts w:cs="Times New Roman"/>
                <w:szCs w:val="24"/>
              </w:rPr>
            </w:pPr>
            <w:r w:rsidRPr="00A004B8">
              <w:rPr>
                <w:rFonts w:cs="Times New Roman"/>
                <w:szCs w:val="24"/>
              </w:rPr>
              <w:lastRenderedPageBreak/>
              <w:t xml:space="preserve">Šiuolaikiškoms technologijoms sparčiai keičiant daugelį gyvenimo sričių kaimo vietovių konkurencingumas vis labiau priklausys nuo </w:t>
            </w:r>
            <w:r>
              <w:rPr>
                <w:rFonts w:cs="Times New Roman"/>
                <w:szCs w:val="24"/>
              </w:rPr>
              <w:t>gebėjimo sparčiai dieg</w:t>
            </w:r>
            <w:r w:rsidRPr="00A004B8">
              <w:rPr>
                <w:rFonts w:cs="Times New Roman"/>
                <w:szCs w:val="24"/>
              </w:rPr>
              <w:t>t</w:t>
            </w:r>
            <w:r>
              <w:rPr>
                <w:rFonts w:cs="Times New Roman"/>
                <w:szCs w:val="24"/>
              </w:rPr>
              <w:t xml:space="preserve">i kaime </w:t>
            </w:r>
            <w:r w:rsidRPr="00A004B8">
              <w:rPr>
                <w:rFonts w:cs="Times New Roman"/>
                <w:szCs w:val="24"/>
              </w:rPr>
              <w:t>įvairaus pobūdžio inovacijas ir naujas technologijas.</w:t>
            </w:r>
          </w:p>
        </w:tc>
      </w:tr>
      <w:tr w:rsidR="008D211C" w:rsidRPr="005743EB"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lastRenderedPageBreak/>
              <w:t>3.4.5.</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bCs/>
                <w:i/>
                <w:szCs w:val="24"/>
              </w:rPr>
              <w:t>L(</w:t>
            </w:r>
            <w:proofErr w:type="spellStart"/>
            <w:r w:rsidRPr="0033330E">
              <w:rPr>
                <w:rFonts w:cs="Times New Roman"/>
                <w:bCs/>
                <w:i/>
                <w:szCs w:val="24"/>
              </w:rPr>
              <w:t>L</w:t>
            </w:r>
            <w:r w:rsidRPr="0033330E">
              <w:rPr>
                <w:rFonts w:cs="Times New Roman"/>
                <w:i/>
                <w:szCs w:val="24"/>
              </w:rPr>
              <w:t>egal</w:t>
            </w:r>
            <w:proofErr w:type="spellEnd"/>
            <w:r w:rsidRPr="0033330E">
              <w:rPr>
                <w:rFonts w:cs="Times New Roman"/>
                <w:i/>
                <w:szCs w:val="24"/>
              </w:rPr>
              <w:t xml:space="preserve"> – Teisiniu aspektu)</w:t>
            </w:r>
          </w:p>
          <w:p w:rsidR="008D211C" w:rsidRPr="0033330E" w:rsidRDefault="008D211C" w:rsidP="00984218">
            <w:pPr>
              <w:tabs>
                <w:tab w:val="left" w:pos="0"/>
              </w:tabs>
              <w:ind w:right="72"/>
              <w:jc w:val="both"/>
              <w:rPr>
                <w:rFonts w:cs="Times New Roman"/>
                <w:szCs w:val="24"/>
              </w:rPr>
            </w:pPr>
            <w:r w:rsidRPr="00A004B8">
              <w:rPr>
                <w:rFonts w:cs="Times New Roman"/>
                <w:szCs w:val="24"/>
              </w:rPr>
              <w:t>Viešosios tvarkos, priešgaisrinės saugos ir aplinkosaugos bei kultūros paveldo nuosmukio kaimo vietovėse bus išvengta tik socialinės partneryst</w:t>
            </w:r>
            <w:r>
              <w:rPr>
                <w:rFonts w:cs="Times New Roman"/>
                <w:szCs w:val="24"/>
              </w:rPr>
              <w:t>ės pagrindu sukūrus institucinės priežiūros sistemai</w:t>
            </w:r>
            <w:r w:rsidRPr="00A004B8">
              <w:rPr>
                <w:rFonts w:cs="Times New Roman"/>
                <w:szCs w:val="24"/>
              </w:rPr>
              <w:t xml:space="preserve"> stiprų veiklos partnerį – įgalintą ir organizuotą savanorių sąjūdį.</w:t>
            </w:r>
          </w:p>
        </w:tc>
      </w:tr>
      <w:tr w:rsidR="008D211C" w:rsidRPr="005743EB"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3.4.6.</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E (</w:t>
            </w:r>
            <w:proofErr w:type="spellStart"/>
            <w:r w:rsidRPr="0033330E">
              <w:rPr>
                <w:rFonts w:cs="Times New Roman"/>
                <w:bCs/>
                <w:i/>
                <w:szCs w:val="24"/>
              </w:rPr>
              <w:t>E</w:t>
            </w:r>
            <w:r w:rsidRPr="0033330E">
              <w:rPr>
                <w:rFonts w:cs="Times New Roman"/>
                <w:i/>
                <w:szCs w:val="24"/>
              </w:rPr>
              <w:t>nvironmental</w:t>
            </w:r>
            <w:proofErr w:type="spellEnd"/>
            <w:r w:rsidRPr="0033330E">
              <w:rPr>
                <w:rFonts w:cs="Times New Roman"/>
                <w:i/>
                <w:szCs w:val="24"/>
              </w:rPr>
              <w:t xml:space="preserve"> – Aplinkos aspektu)</w:t>
            </w:r>
          </w:p>
          <w:p w:rsidR="008D211C" w:rsidRDefault="00CA03BA" w:rsidP="00014E7D">
            <w:pPr>
              <w:tabs>
                <w:tab w:val="left" w:pos="709"/>
              </w:tabs>
              <w:contextualSpacing/>
              <w:jc w:val="both"/>
              <w:rPr>
                <w:rFonts w:cs="Times New Roman"/>
                <w:szCs w:val="24"/>
              </w:rPr>
            </w:pPr>
            <w:r>
              <w:rPr>
                <w:rFonts w:cs="Times New Roman"/>
                <w:szCs w:val="24"/>
              </w:rPr>
              <w:t xml:space="preserve"> </w:t>
            </w:r>
            <w:r w:rsidR="00A079CF">
              <w:rPr>
                <w:rFonts w:cs="Times New Roman"/>
                <w:szCs w:val="24"/>
              </w:rPr>
              <w:t>Dėl globalizacijos ir klima</w:t>
            </w:r>
            <w:r w:rsidR="00FB3F80">
              <w:rPr>
                <w:rFonts w:cs="Times New Roman"/>
                <w:szCs w:val="24"/>
              </w:rPr>
              <w:t xml:space="preserve">to kaitos didėjantis žemės ūkio </w:t>
            </w:r>
            <w:r w:rsidR="00014E7D">
              <w:rPr>
                <w:rFonts w:cs="Times New Roman"/>
                <w:szCs w:val="24"/>
              </w:rPr>
              <w:t xml:space="preserve">ir žuvininkystės </w:t>
            </w:r>
            <w:r w:rsidR="00FB3F80">
              <w:rPr>
                <w:rFonts w:cs="Times New Roman"/>
                <w:szCs w:val="24"/>
              </w:rPr>
              <w:t xml:space="preserve">produkcijos  </w:t>
            </w:r>
            <w:r w:rsidR="00014E7D">
              <w:rPr>
                <w:rFonts w:cs="Times New Roman"/>
                <w:szCs w:val="24"/>
              </w:rPr>
              <w:t xml:space="preserve">bei paslaugų </w:t>
            </w:r>
            <w:r w:rsidR="00FB3F80">
              <w:rPr>
                <w:rFonts w:cs="Times New Roman"/>
                <w:szCs w:val="24"/>
              </w:rPr>
              <w:t>kainų nestabilumas didins žemės ūkio subjektų veiklos rizik</w:t>
            </w:r>
            <w:r w:rsidR="00014E7D">
              <w:rPr>
                <w:rFonts w:cs="Times New Roman"/>
                <w:szCs w:val="24"/>
              </w:rPr>
              <w:t>ą</w:t>
            </w:r>
            <w:r w:rsidR="00FB3F80">
              <w:rPr>
                <w:rFonts w:cs="Times New Roman"/>
                <w:szCs w:val="24"/>
              </w:rPr>
              <w:t xml:space="preserve">. </w:t>
            </w:r>
          </w:p>
        </w:tc>
      </w:tr>
      <w:tr w:rsidR="008D211C" w:rsidRPr="005743EB"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3.4.7.</w:t>
            </w:r>
          </w:p>
        </w:tc>
        <w:tc>
          <w:tcPr>
            <w:tcW w:w="4526" w:type="pct"/>
            <w:gridSpan w:val="2"/>
            <w:shd w:val="clear" w:color="auto" w:fill="auto"/>
          </w:tcPr>
          <w:p w:rsidR="00E202DF" w:rsidRDefault="008D211C" w:rsidP="00E202DF">
            <w:pPr>
              <w:jc w:val="both"/>
              <w:rPr>
                <w:rFonts w:cs="Times New Roman"/>
                <w:i/>
                <w:szCs w:val="24"/>
              </w:rPr>
            </w:pPr>
            <w:proofErr w:type="spellStart"/>
            <w:r w:rsidRPr="0033330E">
              <w:rPr>
                <w:rFonts w:cs="Times New Roman"/>
                <w:i/>
                <w:szCs w:val="24"/>
              </w:rPr>
              <w:t>Eq</w:t>
            </w:r>
            <w:proofErr w:type="spellEnd"/>
            <w:r w:rsidRPr="0033330E">
              <w:rPr>
                <w:rFonts w:cs="Times New Roman"/>
                <w:i/>
                <w:szCs w:val="24"/>
              </w:rPr>
              <w:t xml:space="preserve"> </w:t>
            </w:r>
            <w:r w:rsidRPr="0033330E">
              <w:rPr>
                <w:rFonts w:cs="Times New Roman"/>
                <w:bCs/>
                <w:i/>
                <w:szCs w:val="24"/>
              </w:rPr>
              <w:t>(</w:t>
            </w:r>
            <w:proofErr w:type="spellStart"/>
            <w:r w:rsidRPr="0033330E">
              <w:rPr>
                <w:rFonts w:cs="Times New Roman"/>
                <w:bCs/>
                <w:i/>
                <w:szCs w:val="24"/>
              </w:rPr>
              <w:t>E</w:t>
            </w:r>
            <w:r w:rsidRPr="0033330E">
              <w:rPr>
                <w:rFonts w:cs="Times New Roman"/>
                <w:i/>
                <w:szCs w:val="24"/>
              </w:rPr>
              <w:t>quality</w:t>
            </w:r>
            <w:proofErr w:type="spellEnd"/>
            <w:r w:rsidRPr="0033330E">
              <w:rPr>
                <w:rFonts w:cs="Times New Roman"/>
                <w:i/>
                <w:szCs w:val="24"/>
              </w:rPr>
              <w:t xml:space="preserve"> – Lygybės aspektu)</w:t>
            </w:r>
          </w:p>
          <w:p w:rsidR="008D211C" w:rsidRDefault="00E202DF" w:rsidP="00E202DF">
            <w:pPr>
              <w:jc w:val="both"/>
              <w:rPr>
                <w:rFonts w:cs="Times New Roman"/>
                <w:szCs w:val="24"/>
              </w:rPr>
            </w:pPr>
            <w:r w:rsidRPr="00E202DF">
              <w:rPr>
                <w:rFonts w:cs="Times New Roman"/>
                <w:szCs w:val="24"/>
              </w:rPr>
              <w:t>Kapitalo koncentracija ir šalies mastu stiprėjanti verslo konkurencija gali lemti paslaugų rinkos (</w:t>
            </w:r>
            <w:r>
              <w:rPr>
                <w:rFonts w:cs="Times New Roman"/>
                <w:szCs w:val="24"/>
              </w:rPr>
              <w:t>g</w:t>
            </w:r>
            <w:r w:rsidRPr="00E202DF">
              <w:rPr>
                <w:rFonts w:cs="Times New Roman"/>
                <w:szCs w:val="24"/>
              </w:rPr>
              <w:t xml:space="preserve">yvybiškai svarbios vietos </w:t>
            </w:r>
            <w:proofErr w:type="spellStart"/>
            <w:r w:rsidRPr="00E202DF">
              <w:rPr>
                <w:rFonts w:cs="Times New Roman"/>
                <w:szCs w:val="24"/>
              </w:rPr>
              <w:t>gyventojasm</w:t>
            </w:r>
            <w:proofErr w:type="spellEnd"/>
            <w:r w:rsidRPr="00E202DF">
              <w:rPr>
                <w:rFonts w:cs="Times New Roman"/>
                <w:szCs w:val="24"/>
              </w:rPr>
              <w:t>) mažėjimą kaimo vietovėse ir kartu aktualizuoti senyvo amžiaus, vienišų žmonių ir/arba neįgaliųjų asmenų ilgalaikės priežiūros reikalų sprendimą kaime.</w:t>
            </w:r>
          </w:p>
        </w:tc>
      </w:tr>
      <w:tr w:rsidR="008D211C" w:rsidRPr="005743EB"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3.4.8.</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E  (</w:t>
            </w:r>
            <w:proofErr w:type="spellStart"/>
            <w:r w:rsidRPr="0033330E">
              <w:rPr>
                <w:rFonts w:cs="Times New Roman"/>
                <w:bCs/>
                <w:i/>
                <w:szCs w:val="24"/>
              </w:rPr>
              <w:t>E</w:t>
            </w:r>
            <w:r w:rsidRPr="0033330E">
              <w:rPr>
                <w:rFonts w:cs="Times New Roman"/>
                <w:i/>
                <w:szCs w:val="24"/>
              </w:rPr>
              <w:t>ducational</w:t>
            </w:r>
            <w:proofErr w:type="spellEnd"/>
            <w:r w:rsidRPr="0033330E">
              <w:rPr>
                <w:rFonts w:cs="Times New Roman"/>
                <w:i/>
                <w:szCs w:val="24"/>
              </w:rPr>
              <w:t xml:space="preserve"> - Švietimo ir mokymo aspektu)</w:t>
            </w:r>
          </w:p>
          <w:p w:rsidR="008D211C" w:rsidRDefault="00CA03BA" w:rsidP="00984218">
            <w:pPr>
              <w:rPr>
                <w:rFonts w:cs="Times New Roman"/>
                <w:szCs w:val="24"/>
              </w:rPr>
            </w:pPr>
            <w:r>
              <w:rPr>
                <w:rFonts w:cs="Times New Roman"/>
                <w:szCs w:val="24"/>
              </w:rPr>
              <w:t xml:space="preserve"> </w:t>
            </w:r>
            <w:r w:rsidRPr="00BD2C7D">
              <w:rPr>
                <w:bCs/>
                <w:szCs w:val="24"/>
              </w:rPr>
              <w:t>Šiuolaikiškos rinkos diktuojamas ir kaimo konkurencingumo stiprinimui reikalingas žinių poreikis gali viršyti vietos plėtros subjektų gebėjimą užtikrinti savo kompetenciją tinkamai įgyvendinant mokymosi visą gyvenimą principą</w:t>
            </w:r>
            <w:r w:rsidR="00E90804">
              <w:rPr>
                <w:bCs/>
                <w:szCs w:val="24"/>
              </w:rPr>
              <w:t>.</w:t>
            </w:r>
          </w:p>
        </w:tc>
      </w:tr>
    </w:tbl>
    <w:p w:rsidR="001A178D" w:rsidRDefault="001A178D" w:rsidP="006B291E">
      <w:pPr>
        <w:rPr>
          <w:rFonts w:cs="Times New Roman"/>
          <w:b/>
          <w:szCs w:val="24"/>
        </w:r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726"/>
        <w:gridCol w:w="4035"/>
        <w:gridCol w:w="178"/>
        <w:gridCol w:w="1579"/>
        <w:gridCol w:w="185"/>
        <w:gridCol w:w="1484"/>
        <w:gridCol w:w="13"/>
        <w:gridCol w:w="1144"/>
      </w:tblGrid>
      <w:tr w:rsidR="002D0638" w:rsidRPr="00334A06" w:rsidTr="00880208">
        <w:trPr>
          <w:trHeight w:val="280"/>
        </w:trPr>
        <w:tc>
          <w:tcPr>
            <w:tcW w:w="5000" w:type="pct"/>
            <w:gridSpan w:val="8"/>
            <w:tcBorders>
              <w:bottom w:val="single" w:sz="4" w:space="0" w:color="548DD4"/>
            </w:tcBorders>
            <w:shd w:val="clear" w:color="auto" w:fill="548DD4"/>
            <w:vAlign w:val="center"/>
          </w:tcPr>
          <w:p w:rsidR="002D0638" w:rsidRPr="00334A06" w:rsidRDefault="002D0638" w:rsidP="00036939">
            <w:pPr>
              <w:jc w:val="center"/>
              <w:rPr>
                <w:b/>
                <w:szCs w:val="24"/>
              </w:rPr>
            </w:pPr>
            <w:r w:rsidRPr="00334A06">
              <w:rPr>
                <w:b/>
                <w:szCs w:val="24"/>
              </w:rPr>
              <w:t>4. VVG teritorijos plėtros poreikių nustatymas prioritetine tvarka</w:t>
            </w:r>
          </w:p>
        </w:tc>
      </w:tr>
      <w:tr w:rsidR="002D0638" w:rsidRPr="00334A06" w:rsidTr="00880208">
        <w:trPr>
          <w:trHeight w:val="280"/>
        </w:trPr>
        <w:tc>
          <w:tcPr>
            <w:tcW w:w="5000" w:type="pct"/>
            <w:gridSpan w:val="8"/>
            <w:tcBorders>
              <w:bottom w:val="single" w:sz="4" w:space="0" w:color="548DD4"/>
            </w:tcBorders>
            <w:shd w:val="clear" w:color="auto" w:fill="548DD4"/>
            <w:vAlign w:val="center"/>
          </w:tcPr>
          <w:p w:rsidR="002D0638" w:rsidRPr="00334A06" w:rsidRDefault="002D0638" w:rsidP="00036939">
            <w:pPr>
              <w:jc w:val="center"/>
              <w:rPr>
                <w:b/>
                <w:szCs w:val="24"/>
              </w:rPr>
            </w:pPr>
            <w:r w:rsidRPr="00334A06">
              <w:rPr>
                <w:b/>
                <w:szCs w:val="24"/>
              </w:rPr>
              <w:t>4.1. EŽŪFKP dalis</w:t>
            </w:r>
          </w:p>
        </w:tc>
      </w:tr>
      <w:tr w:rsidR="00036939" w:rsidRPr="00334A06" w:rsidTr="000E54F1">
        <w:trPr>
          <w:trHeight w:val="1485"/>
        </w:trPr>
        <w:tc>
          <w:tcPr>
            <w:tcW w:w="389" w:type="pct"/>
            <w:shd w:val="clear" w:color="auto" w:fill="C6D9F1"/>
            <w:vAlign w:val="center"/>
          </w:tcPr>
          <w:p w:rsidR="002D0638" w:rsidRPr="00334A06" w:rsidRDefault="002D0638" w:rsidP="002D0638">
            <w:pPr>
              <w:rPr>
                <w:rFonts w:cs="Times New Roman"/>
                <w:b/>
                <w:szCs w:val="24"/>
              </w:rPr>
            </w:pPr>
            <w:r w:rsidRPr="00334A06">
              <w:rPr>
                <w:rFonts w:cs="Times New Roman"/>
                <w:b/>
                <w:szCs w:val="24"/>
              </w:rPr>
              <w:t>Eil. Nr.</w:t>
            </w:r>
          </w:p>
        </w:tc>
        <w:tc>
          <w:tcPr>
            <w:tcW w:w="2159" w:type="pct"/>
            <w:shd w:val="clear" w:color="auto" w:fill="C6D9F1"/>
            <w:vAlign w:val="center"/>
          </w:tcPr>
          <w:p w:rsidR="002D0638" w:rsidRPr="00334A06" w:rsidRDefault="002D0638" w:rsidP="002D0638">
            <w:pPr>
              <w:rPr>
                <w:rFonts w:cs="Times New Roman"/>
                <w:b/>
                <w:szCs w:val="24"/>
              </w:rPr>
            </w:pPr>
            <w:r w:rsidRPr="00334A06">
              <w:rPr>
                <w:rFonts w:cs="Times New Roman"/>
                <w:b/>
                <w:szCs w:val="24"/>
              </w:rPr>
              <w:t>VVG teritorijos plėtros poreikių nustatymas (prioritetine tvarka)</w:t>
            </w:r>
          </w:p>
        </w:tc>
        <w:tc>
          <w:tcPr>
            <w:tcW w:w="940" w:type="pct"/>
            <w:gridSpan w:val="2"/>
            <w:shd w:val="clear" w:color="auto" w:fill="C6D9F1"/>
            <w:vAlign w:val="center"/>
          </w:tcPr>
          <w:p w:rsidR="002D0638" w:rsidRPr="00334A06" w:rsidRDefault="002D0638" w:rsidP="002D0638">
            <w:pPr>
              <w:rPr>
                <w:rFonts w:cs="Times New Roman"/>
                <w:b/>
                <w:szCs w:val="24"/>
              </w:rPr>
            </w:pPr>
            <w:r w:rsidRPr="00334A06">
              <w:rPr>
                <w:b/>
                <w:szCs w:val="24"/>
              </w:rPr>
              <w:t>Poreikį pagrindžiantys VVG teritorijos SSGG teiginiai (Nr.)</w:t>
            </w:r>
          </w:p>
        </w:tc>
        <w:tc>
          <w:tcPr>
            <w:tcW w:w="893" w:type="pct"/>
            <w:gridSpan w:val="2"/>
            <w:shd w:val="clear" w:color="auto" w:fill="C6D9F1"/>
            <w:vAlign w:val="center"/>
          </w:tcPr>
          <w:p w:rsidR="002D0638" w:rsidRPr="00334A06" w:rsidRDefault="002D0638" w:rsidP="00036939">
            <w:pPr>
              <w:jc w:val="center"/>
              <w:rPr>
                <w:rFonts w:cs="Times New Roman"/>
                <w:b/>
                <w:szCs w:val="24"/>
              </w:rPr>
            </w:pPr>
            <w:r w:rsidRPr="00334A06">
              <w:rPr>
                <w:b/>
                <w:szCs w:val="24"/>
              </w:rPr>
              <w:t>Sąsaja su KPP 2014–2020 m. nustatytais nacionaliniais kaimo plėtros poreikiais</w:t>
            </w:r>
          </w:p>
        </w:tc>
        <w:tc>
          <w:tcPr>
            <w:tcW w:w="618" w:type="pct"/>
            <w:gridSpan w:val="2"/>
            <w:shd w:val="clear" w:color="auto" w:fill="C6D9F1"/>
            <w:vAlign w:val="center"/>
          </w:tcPr>
          <w:p w:rsidR="002D0638" w:rsidRPr="00334A06" w:rsidRDefault="00880208" w:rsidP="002D0638">
            <w:pPr>
              <w:rPr>
                <w:rFonts w:cs="Times New Roman"/>
                <w:b/>
                <w:szCs w:val="24"/>
              </w:rPr>
            </w:pPr>
            <w:r>
              <w:rPr>
                <w:b/>
                <w:szCs w:val="24"/>
              </w:rPr>
              <w:t>Poreikio tenkinimas /</w:t>
            </w:r>
            <w:r w:rsidR="002D0638" w:rsidRPr="00334A06">
              <w:rPr>
                <w:b/>
                <w:szCs w:val="24"/>
              </w:rPr>
              <w:t>netenkinimas iš VPS lėšų</w:t>
            </w:r>
          </w:p>
        </w:tc>
      </w:tr>
      <w:tr w:rsidR="00D2595D" w:rsidRPr="00334A06" w:rsidTr="000E54F1">
        <w:trPr>
          <w:trHeight w:val="1106"/>
        </w:trPr>
        <w:tc>
          <w:tcPr>
            <w:tcW w:w="389" w:type="pct"/>
            <w:shd w:val="clear" w:color="auto" w:fill="auto"/>
            <w:vAlign w:val="center"/>
          </w:tcPr>
          <w:p w:rsidR="00D2595D" w:rsidRPr="00334A06" w:rsidRDefault="00D2595D" w:rsidP="00D76840">
            <w:pPr>
              <w:rPr>
                <w:rFonts w:cs="Times New Roman"/>
                <w:szCs w:val="24"/>
              </w:rPr>
            </w:pPr>
            <w:r w:rsidRPr="00334A06">
              <w:rPr>
                <w:rFonts w:cs="Times New Roman"/>
                <w:szCs w:val="24"/>
              </w:rPr>
              <w:t>4.1.1</w:t>
            </w:r>
          </w:p>
        </w:tc>
        <w:tc>
          <w:tcPr>
            <w:tcW w:w="2159" w:type="pct"/>
            <w:shd w:val="clear" w:color="auto" w:fill="auto"/>
            <w:vAlign w:val="center"/>
          </w:tcPr>
          <w:p w:rsidR="00D2595D" w:rsidRPr="00334A06" w:rsidRDefault="00D2595D" w:rsidP="002D0638">
            <w:pPr>
              <w:rPr>
                <w:rFonts w:cs="Times New Roman"/>
                <w:szCs w:val="24"/>
              </w:rPr>
            </w:pPr>
            <w:r>
              <w:rPr>
                <w:rFonts w:cs="Times New Roman"/>
                <w:szCs w:val="24"/>
              </w:rPr>
              <w:t>Sudaryti palankias sąlygas jaunimui įsikurti, kurti verslą ir skatinti užimtumą kaimo vietovėse</w:t>
            </w:r>
            <w:r w:rsidR="008F0A94">
              <w:rPr>
                <w:rFonts w:cs="Times New Roman"/>
                <w:szCs w:val="24"/>
              </w:rPr>
              <w:t>.</w:t>
            </w:r>
          </w:p>
        </w:tc>
        <w:tc>
          <w:tcPr>
            <w:tcW w:w="940" w:type="pct"/>
            <w:gridSpan w:val="2"/>
            <w:shd w:val="clear" w:color="auto" w:fill="auto"/>
            <w:vAlign w:val="center"/>
          </w:tcPr>
          <w:p w:rsidR="00D2595D" w:rsidRPr="008D4196" w:rsidRDefault="008F0A94" w:rsidP="008F0A94">
            <w:pPr>
              <w:rPr>
                <w:rFonts w:cs="Times New Roman"/>
                <w:color w:val="548DD4"/>
                <w:szCs w:val="24"/>
              </w:rPr>
            </w:pPr>
            <w:r>
              <w:rPr>
                <w:rFonts w:cs="Times New Roman"/>
                <w:szCs w:val="24"/>
              </w:rPr>
              <w:t xml:space="preserve">3.1.2, 3.1.4, </w:t>
            </w:r>
            <w:r w:rsidR="008D211C" w:rsidRPr="00983672">
              <w:rPr>
                <w:rFonts w:cs="Times New Roman"/>
                <w:szCs w:val="24"/>
              </w:rPr>
              <w:t>3.2.</w:t>
            </w:r>
            <w:r>
              <w:rPr>
                <w:rFonts w:cs="Times New Roman"/>
                <w:szCs w:val="24"/>
              </w:rPr>
              <w:t>1,</w:t>
            </w:r>
            <w:r w:rsidR="008D211C" w:rsidRPr="00983672">
              <w:rPr>
                <w:rFonts w:cs="Times New Roman"/>
                <w:szCs w:val="24"/>
              </w:rPr>
              <w:t xml:space="preserve"> </w:t>
            </w:r>
            <w:r w:rsidR="00D2595D" w:rsidRPr="00983672">
              <w:rPr>
                <w:rFonts w:cs="Times New Roman"/>
                <w:szCs w:val="24"/>
              </w:rPr>
              <w:t>3.2.3</w:t>
            </w:r>
            <w:r>
              <w:t xml:space="preserve">, 3.3.3, </w:t>
            </w:r>
            <w:r w:rsidR="00E83F60">
              <w:t>3.4.2</w:t>
            </w:r>
            <w:r w:rsidR="00283940">
              <w:t>,</w:t>
            </w:r>
            <w:r w:rsidR="00E0189A">
              <w:t xml:space="preserve"> 3.4.8.</w:t>
            </w:r>
          </w:p>
        </w:tc>
        <w:tc>
          <w:tcPr>
            <w:tcW w:w="893" w:type="pct"/>
            <w:gridSpan w:val="2"/>
            <w:shd w:val="clear" w:color="auto" w:fill="auto"/>
            <w:vAlign w:val="center"/>
          </w:tcPr>
          <w:p w:rsidR="00D2595D" w:rsidRPr="00EB4DEF" w:rsidRDefault="00D2595D" w:rsidP="008F0A94">
            <w:pPr>
              <w:rPr>
                <w:rFonts w:cs="Times New Roman"/>
                <w:szCs w:val="24"/>
              </w:rPr>
            </w:pPr>
            <w:r w:rsidRPr="00EB4DEF">
              <w:rPr>
                <w:rFonts w:cs="Times New Roman"/>
                <w:szCs w:val="24"/>
              </w:rPr>
              <w:t>Nr</w:t>
            </w:r>
            <w:r w:rsidRPr="008F0A94">
              <w:rPr>
                <w:rFonts w:cs="Times New Roman"/>
                <w:szCs w:val="24"/>
              </w:rPr>
              <w:t>. 8</w:t>
            </w:r>
            <w:r w:rsidRPr="00EB4DEF">
              <w:rPr>
                <w:rFonts w:cs="Times New Roman"/>
                <w:szCs w:val="24"/>
              </w:rPr>
              <w:t xml:space="preserve"> </w:t>
            </w:r>
          </w:p>
        </w:tc>
        <w:tc>
          <w:tcPr>
            <w:tcW w:w="618" w:type="pct"/>
            <w:gridSpan w:val="2"/>
            <w:shd w:val="clear" w:color="auto" w:fill="auto"/>
            <w:vAlign w:val="center"/>
          </w:tcPr>
          <w:p w:rsidR="00D2595D" w:rsidRPr="00792E3C" w:rsidRDefault="00D2595D" w:rsidP="00984218">
            <w:pPr>
              <w:rPr>
                <w:rFonts w:cs="Times New Roman"/>
                <w:szCs w:val="24"/>
              </w:rPr>
            </w:pPr>
            <w:r w:rsidRPr="00792E3C">
              <w:rPr>
                <w:rFonts w:cs="Times New Roman"/>
                <w:szCs w:val="24"/>
              </w:rPr>
              <w:t>taip</w:t>
            </w:r>
          </w:p>
        </w:tc>
      </w:tr>
      <w:tr w:rsidR="000403A7" w:rsidRPr="00334A06" w:rsidTr="000E54F1">
        <w:trPr>
          <w:trHeight w:val="280"/>
        </w:trPr>
        <w:tc>
          <w:tcPr>
            <w:tcW w:w="389" w:type="pct"/>
            <w:shd w:val="clear" w:color="auto" w:fill="auto"/>
            <w:vAlign w:val="center"/>
          </w:tcPr>
          <w:p w:rsidR="000403A7" w:rsidRPr="00334A06" w:rsidRDefault="000403A7" w:rsidP="00D76840">
            <w:pPr>
              <w:rPr>
                <w:rFonts w:cs="Times New Roman"/>
                <w:szCs w:val="24"/>
              </w:rPr>
            </w:pPr>
            <w:r w:rsidRPr="00334A06">
              <w:rPr>
                <w:rFonts w:cs="Times New Roman"/>
                <w:szCs w:val="24"/>
              </w:rPr>
              <w:t>4.1.2</w:t>
            </w:r>
          </w:p>
        </w:tc>
        <w:tc>
          <w:tcPr>
            <w:tcW w:w="2159" w:type="pct"/>
            <w:shd w:val="clear" w:color="auto" w:fill="auto"/>
            <w:vAlign w:val="center"/>
          </w:tcPr>
          <w:p w:rsidR="000403A7" w:rsidRPr="00334A06" w:rsidRDefault="000403A7" w:rsidP="002D0638">
            <w:pPr>
              <w:rPr>
                <w:rFonts w:cs="Times New Roman"/>
                <w:szCs w:val="24"/>
              </w:rPr>
            </w:pPr>
            <w:r>
              <w:rPr>
                <w:rFonts w:cs="Times New Roman"/>
                <w:szCs w:val="24"/>
              </w:rPr>
              <w:t>Remti darbo vietų išlaikymą ir naujų darbo vietų, ypač reikalaujančių kvalifikuotos darbo jėgos, kūrimą kaimo vietovėse</w:t>
            </w:r>
            <w:r w:rsidR="000E54F1">
              <w:rPr>
                <w:rFonts w:cs="Times New Roman"/>
                <w:szCs w:val="24"/>
              </w:rPr>
              <w:t>.</w:t>
            </w:r>
          </w:p>
        </w:tc>
        <w:tc>
          <w:tcPr>
            <w:tcW w:w="940" w:type="pct"/>
            <w:gridSpan w:val="2"/>
            <w:shd w:val="clear" w:color="auto" w:fill="auto"/>
            <w:vAlign w:val="center"/>
          </w:tcPr>
          <w:p w:rsidR="000403A7" w:rsidRPr="00BD453B" w:rsidRDefault="008F0A94" w:rsidP="008F0A94">
            <w:pPr>
              <w:rPr>
                <w:rFonts w:cs="Times New Roman"/>
                <w:szCs w:val="24"/>
              </w:rPr>
            </w:pPr>
            <w:r>
              <w:rPr>
                <w:rFonts w:cs="Times New Roman"/>
                <w:szCs w:val="24"/>
              </w:rPr>
              <w:t xml:space="preserve">3.1.2, </w:t>
            </w:r>
            <w:r w:rsidR="00983672">
              <w:rPr>
                <w:rFonts w:cs="Times New Roman"/>
                <w:szCs w:val="24"/>
              </w:rPr>
              <w:t xml:space="preserve"> </w:t>
            </w:r>
            <w:r>
              <w:rPr>
                <w:rFonts w:cs="Times New Roman"/>
                <w:szCs w:val="24"/>
              </w:rPr>
              <w:t>3.1.3, 3.1.6,  3.2.2, 3.2.4,</w:t>
            </w:r>
            <w:r w:rsidR="00983672" w:rsidRPr="00983672">
              <w:rPr>
                <w:rFonts w:cs="Times New Roman"/>
                <w:szCs w:val="24"/>
              </w:rPr>
              <w:t xml:space="preserve"> </w:t>
            </w:r>
            <w:r>
              <w:t xml:space="preserve"> 3.3.4, 3.4.2,</w:t>
            </w:r>
            <w:r w:rsidR="00983672">
              <w:t xml:space="preserve"> 3.4.</w:t>
            </w:r>
            <w:r w:rsidR="00983672" w:rsidRPr="00467384">
              <w:t>8.</w:t>
            </w:r>
          </w:p>
        </w:tc>
        <w:tc>
          <w:tcPr>
            <w:tcW w:w="893" w:type="pct"/>
            <w:gridSpan w:val="2"/>
            <w:shd w:val="clear" w:color="auto" w:fill="auto"/>
            <w:vAlign w:val="center"/>
          </w:tcPr>
          <w:p w:rsidR="000403A7" w:rsidRPr="00E60372" w:rsidRDefault="00B95555" w:rsidP="00B95555">
            <w:pPr>
              <w:rPr>
                <w:rFonts w:cs="Times New Roman"/>
                <w:szCs w:val="24"/>
              </w:rPr>
            </w:pPr>
            <w:r w:rsidRPr="00E60372">
              <w:rPr>
                <w:rFonts w:cs="Times New Roman"/>
                <w:szCs w:val="24"/>
              </w:rPr>
              <w:t xml:space="preserve">Nr. </w:t>
            </w:r>
            <w:r w:rsidR="00725955" w:rsidRPr="00E60372">
              <w:rPr>
                <w:rFonts w:cs="Times New Roman"/>
                <w:szCs w:val="24"/>
              </w:rPr>
              <w:t>10</w:t>
            </w:r>
          </w:p>
        </w:tc>
        <w:tc>
          <w:tcPr>
            <w:tcW w:w="618" w:type="pct"/>
            <w:gridSpan w:val="2"/>
            <w:shd w:val="clear" w:color="auto" w:fill="auto"/>
            <w:vAlign w:val="center"/>
          </w:tcPr>
          <w:p w:rsidR="000403A7" w:rsidRPr="00792E3C" w:rsidRDefault="00725955" w:rsidP="002D0638">
            <w:pPr>
              <w:rPr>
                <w:rFonts w:cs="Times New Roman"/>
                <w:szCs w:val="24"/>
              </w:rPr>
            </w:pPr>
            <w:r w:rsidRPr="00792E3C">
              <w:rPr>
                <w:rFonts w:cs="Times New Roman"/>
                <w:szCs w:val="24"/>
              </w:rPr>
              <w:t>taip</w:t>
            </w:r>
          </w:p>
        </w:tc>
      </w:tr>
      <w:tr w:rsidR="00E22A7C" w:rsidRPr="00334A06" w:rsidTr="000E54F1">
        <w:trPr>
          <w:trHeight w:val="280"/>
        </w:trPr>
        <w:tc>
          <w:tcPr>
            <w:tcW w:w="389" w:type="pct"/>
            <w:shd w:val="clear" w:color="auto" w:fill="auto"/>
            <w:vAlign w:val="center"/>
          </w:tcPr>
          <w:p w:rsidR="00E22A7C" w:rsidRPr="00334A06" w:rsidRDefault="00E22A7C" w:rsidP="00D76840">
            <w:pPr>
              <w:rPr>
                <w:rFonts w:cs="Times New Roman"/>
                <w:szCs w:val="24"/>
              </w:rPr>
            </w:pPr>
            <w:r w:rsidRPr="00334A06">
              <w:rPr>
                <w:rFonts w:cs="Times New Roman"/>
                <w:szCs w:val="24"/>
              </w:rPr>
              <w:t>4.1.3</w:t>
            </w:r>
          </w:p>
        </w:tc>
        <w:tc>
          <w:tcPr>
            <w:tcW w:w="2159" w:type="pct"/>
            <w:shd w:val="clear" w:color="auto" w:fill="auto"/>
            <w:vAlign w:val="center"/>
          </w:tcPr>
          <w:p w:rsidR="00E22A7C" w:rsidRPr="00334A06" w:rsidRDefault="00E22A7C" w:rsidP="002D0638">
            <w:pPr>
              <w:rPr>
                <w:rFonts w:cs="Times New Roman"/>
                <w:szCs w:val="24"/>
              </w:rPr>
            </w:pPr>
            <w:r>
              <w:rPr>
                <w:rFonts w:cs="Times New Roman"/>
                <w:szCs w:val="24"/>
              </w:rPr>
              <w:t>Mažinti skurdo riziką kaimo vietovėse, didinant užimtumo galimybes</w:t>
            </w:r>
            <w:r w:rsidR="000E54F1">
              <w:rPr>
                <w:rFonts w:cs="Times New Roman"/>
                <w:szCs w:val="24"/>
              </w:rPr>
              <w:t>.</w:t>
            </w:r>
          </w:p>
        </w:tc>
        <w:tc>
          <w:tcPr>
            <w:tcW w:w="940" w:type="pct"/>
            <w:gridSpan w:val="2"/>
            <w:shd w:val="clear" w:color="auto" w:fill="auto"/>
            <w:vAlign w:val="center"/>
          </w:tcPr>
          <w:p w:rsidR="00E22A7C" w:rsidRPr="00BD453B" w:rsidRDefault="00E60372" w:rsidP="00E60372">
            <w:pPr>
              <w:rPr>
                <w:rFonts w:cs="Times New Roman"/>
                <w:szCs w:val="24"/>
              </w:rPr>
            </w:pPr>
            <w:r>
              <w:rPr>
                <w:rFonts w:cs="Times New Roman"/>
                <w:szCs w:val="24"/>
              </w:rPr>
              <w:t>3.1.5, 3.2.6, 3</w:t>
            </w:r>
            <w:r>
              <w:t>.3.3, 3.4.1,  3.4.7</w:t>
            </w:r>
            <w:r w:rsidR="00E22A7C">
              <w:t>, 3.4.</w:t>
            </w:r>
            <w:r>
              <w:t>3</w:t>
            </w:r>
            <w:r w:rsidR="00E22A7C" w:rsidRPr="00467384">
              <w:t>.</w:t>
            </w:r>
          </w:p>
        </w:tc>
        <w:tc>
          <w:tcPr>
            <w:tcW w:w="893" w:type="pct"/>
            <w:gridSpan w:val="2"/>
            <w:shd w:val="clear" w:color="auto" w:fill="auto"/>
            <w:vAlign w:val="center"/>
          </w:tcPr>
          <w:p w:rsidR="00E22A7C" w:rsidRPr="00E60372" w:rsidRDefault="00725955" w:rsidP="00B95555">
            <w:pPr>
              <w:rPr>
                <w:rFonts w:cs="Times New Roman"/>
                <w:szCs w:val="24"/>
              </w:rPr>
            </w:pPr>
            <w:r w:rsidRPr="00E60372">
              <w:rPr>
                <w:rFonts w:cs="Times New Roman"/>
                <w:szCs w:val="24"/>
              </w:rPr>
              <w:t>Nr. 9</w:t>
            </w:r>
          </w:p>
        </w:tc>
        <w:tc>
          <w:tcPr>
            <w:tcW w:w="618" w:type="pct"/>
            <w:gridSpan w:val="2"/>
            <w:shd w:val="clear" w:color="auto" w:fill="auto"/>
            <w:vAlign w:val="center"/>
          </w:tcPr>
          <w:p w:rsidR="00E22A7C" w:rsidRPr="00792E3C" w:rsidRDefault="00725955" w:rsidP="002D0638">
            <w:pPr>
              <w:rPr>
                <w:rFonts w:cs="Times New Roman"/>
                <w:szCs w:val="24"/>
              </w:rPr>
            </w:pPr>
            <w:r w:rsidRPr="00792E3C">
              <w:rPr>
                <w:rFonts w:cs="Times New Roman"/>
                <w:szCs w:val="24"/>
              </w:rPr>
              <w:t>taip</w:t>
            </w:r>
          </w:p>
        </w:tc>
      </w:tr>
      <w:tr w:rsidR="00E22A7C" w:rsidRPr="00334A06" w:rsidTr="000E54F1">
        <w:trPr>
          <w:trHeight w:val="280"/>
        </w:trPr>
        <w:tc>
          <w:tcPr>
            <w:tcW w:w="389" w:type="pct"/>
            <w:shd w:val="clear" w:color="auto" w:fill="auto"/>
            <w:vAlign w:val="center"/>
          </w:tcPr>
          <w:p w:rsidR="00E22A7C" w:rsidRPr="00334A06" w:rsidRDefault="00E22A7C" w:rsidP="00D76840">
            <w:pPr>
              <w:rPr>
                <w:rFonts w:cs="Times New Roman"/>
                <w:szCs w:val="24"/>
              </w:rPr>
            </w:pPr>
            <w:r w:rsidRPr="00334A06">
              <w:rPr>
                <w:rFonts w:cs="Times New Roman"/>
                <w:szCs w:val="24"/>
              </w:rPr>
              <w:t>4.1.4</w:t>
            </w:r>
          </w:p>
        </w:tc>
        <w:tc>
          <w:tcPr>
            <w:tcW w:w="2159" w:type="pct"/>
            <w:shd w:val="clear" w:color="auto" w:fill="auto"/>
            <w:vAlign w:val="center"/>
          </w:tcPr>
          <w:p w:rsidR="00E22A7C" w:rsidRPr="00334A06" w:rsidRDefault="00E22A7C" w:rsidP="002D0638">
            <w:pPr>
              <w:rPr>
                <w:rFonts w:cs="Times New Roman"/>
                <w:szCs w:val="24"/>
              </w:rPr>
            </w:pPr>
            <w:r>
              <w:rPr>
                <w:rFonts w:cs="Times New Roman"/>
                <w:szCs w:val="24"/>
              </w:rPr>
              <w:t>Sudaryti galimybes nevyriausybinių organizacijų projektais skatinti verslumą ir užimtumą kaime, užtikrinti vietos iniciatyvos tęstinumą</w:t>
            </w:r>
            <w:r w:rsidR="000E54F1">
              <w:rPr>
                <w:rFonts w:cs="Times New Roman"/>
                <w:szCs w:val="24"/>
              </w:rPr>
              <w:t>.</w:t>
            </w:r>
          </w:p>
        </w:tc>
        <w:tc>
          <w:tcPr>
            <w:tcW w:w="940" w:type="pct"/>
            <w:gridSpan w:val="2"/>
            <w:shd w:val="clear" w:color="auto" w:fill="auto"/>
            <w:vAlign w:val="center"/>
          </w:tcPr>
          <w:p w:rsidR="00725955" w:rsidRDefault="00E60372" w:rsidP="00984218">
            <w:pPr>
              <w:rPr>
                <w:rFonts w:cs="Times New Roman"/>
                <w:szCs w:val="24"/>
              </w:rPr>
            </w:pPr>
            <w:r>
              <w:rPr>
                <w:rFonts w:cs="Times New Roman"/>
                <w:szCs w:val="24"/>
              </w:rPr>
              <w:t xml:space="preserve">3.1.4, </w:t>
            </w:r>
            <w:r w:rsidR="00E22A7C" w:rsidRPr="00983672">
              <w:rPr>
                <w:rFonts w:cs="Times New Roman"/>
                <w:szCs w:val="24"/>
              </w:rPr>
              <w:t xml:space="preserve">    </w:t>
            </w:r>
          </w:p>
          <w:p w:rsidR="00E22A7C" w:rsidRPr="00BD453B" w:rsidRDefault="00E60372" w:rsidP="009B298F">
            <w:pPr>
              <w:rPr>
                <w:rFonts w:cs="Times New Roman"/>
                <w:szCs w:val="24"/>
              </w:rPr>
            </w:pPr>
            <w:r>
              <w:rPr>
                <w:rFonts w:cs="Times New Roman"/>
                <w:szCs w:val="24"/>
              </w:rPr>
              <w:t xml:space="preserve">3.2.6, </w:t>
            </w:r>
            <w:r w:rsidR="009B298F">
              <w:t>3.3.5</w:t>
            </w:r>
            <w:r w:rsidR="00E22A7C">
              <w:t>,</w:t>
            </w:r>
            <w:r w:rsidR="009B298F">
              <w:t xml:space="preserve"> </w:t>
            </w:r>
            <w:r w:rsidR="00E22A7C" w:rsidRPr="00467384">
              <w:t>3.4.</w:t>
            </w:r>
            <w:r w:rsidR="009B298F">
              <w:t xml:space="preserve">5. </w:t>
            </w:r>
          </w:p>
        </w:tc>
        <w:tc>
          <w:tcPr>
            <w:tcW w:w="893" w:type="pct"/>
            <w:gridSpan w:val="2"/>
            <w:shd w:val="clear" w:color="auto" w:fill="auto"/>
            <w:vAlign w:val="center"/>
          </w:tcPr>
          <w:p w:rsidR="00E22A7C" w:rsidRPr="00E60372" w:rsidRDefault="00725955" w:rsidP="00B95555">
            <w:pPr>
              <w:rPr>
                <w:rFonts w:cs="Times New Roman"/>
                <w:szCs w:val="24"/>
              </w:rPr>
            </w:pPr>
            <w:r w:rsidRPr="00E60372">
              <w:rPr>
                <w:rFonts w:cs="Times New Roman"/>
                <w:szCs w:val="24"/>
              </w:rPr>
              <w:t xml:space="preserve">Nr. </w:t>
            </w:r>
            <w:r w:rsidR="00EB4DEF" w:rsidRPr="00E60372">
              <w:rPr>
                <w:rFonts w:cs="Times New Roman"/>
                <w:szCs w:val="24"/>
              </w:rPr>
              <w:t>18</w:t>
            </w:r>
          </w:p>
        </w:tc>
        <w:tc>
          <w:tcPr>
            <w:tcW w:w="618" w:type="pct"/>
            <w:gridSpan w:val="2"/>
            <w:shd w:val="clear" w:color="auto" w:fill="auto"/>
            <w:vAlign w:val="center"/>
          </w:tcPr>
          <w:p w:rsidR="00E22A7C" w:rsidRPr="00792E3C" w:rsidRDefault="00725955" w:rsidP="002D0638">
            <w:pPr>
              <w:rPr>
                <w:rFonts w:cs="Times New Roman"/>
                <w:szCs w:val="24"/>
              </w:rPr>
            </w:pPr>
            <w:r w:rsidRPr="00792E3C">
              <w:rPr>
                <w:rFonts w:cs="Times New Roman"/>
                <w:szCs w:val="24"/>
              </w:rPr>
              <w:t>taip</w:t>
            </w:r>
          </w:p>
        </w:tc>
      </w:tr>
      <w:tr w:rsidR="00725955" w:rsidRPr="00334A06" w:rsidTr="000E54F1">
        <w:trPr>
          <w:trHeight w:val="1097"/>
        </w:trPr>
        <w:tc>
          <w:tcPr>
            <w:tcW w:w="389" w:type="pct"/>
            <w:shd w:val="clear" w:color="auto" w:fill="auto"/>
            <w:vAlign w:val="center"/>
          </w:tcPr>
          <w:p w:rsidR="00725955" w:rsidRPr="00334A06" w:rsidRDefault="00725955" w:rsidP="00D76840">
            <w:pPr>
              <w:rPr>
                <w:rFonts w:cs="Times New Roman"/>
                <w:szCs w:val="24"/>
              </w:rPr>
            </w:pPr>
            <w:r w:rsidRPr="00334A06">
              <w:rPr>
                <w:rFonts w:cs="Times New Roman"/>
                <w:szCs w:val="24"/>
              </w:rPr>
              <w:t>4.1.</w:t>
            </w:r>
            <w:r>
              <w:rPr>
                <w:rFonts w:cs="Times New Roman"/>
                <w:szCs w:val="24"/>
              </w:rPr>
              <w:t>5</w:t>
            </w:r>
          </w:p>
        </w:tc>
        <w:tc>
          <w:tcPr>
            <w:tcW w:w="2159" w:type="pct"/>
            <w:shd w:val="clear" w:color="auto" w:fill="auto"/>
            <w:vAlign w:val="center"/>
          </w:tcPr>
          <w:p w:rsidR="00725955" w:rsidRPr="00334A06" w:rsidRDefault="00725955" w:rsidP="000E239E">
            <w:pPr>
              <w:rPr>
                <w:rFonts w:cs="Times New Roman"/>
                <w:szCs w:val="24"/>
              </w:rPr>
            </w:pPr>
            <w:r>
              <w:rPr>
                <w:rFonts w:cs="Times New Roman"/>
                <w:szCs w:val="24"/>
              </w:rPr>
              <w:t>Skatinti ekonomines, socialines ir kultūrines veiklas sutvarkytuose pastatuose, užtikrinant paslaugų teikimą vietos gyventojams</w:t>
            </w:r>
            <w:r w:rsidR="000E54F1">
              <w:rPr>
                <w:rFonts w:cs="Times New Roman"/>
                <w:szCs w:val="24"/>
              </w:rPr>
              <w:t>.</w:t>
            </w:r>
          </w:p>
        </w:tc>
        <w:tc>
          <w:tcPr>
            <w:tcW w:w="940" w:type="pct"/>
            <w:gridSpan w:val="2"/>
            <w:shd w:val="clear" w:color="auto" w:fill="auto"/>
            <w:vAlign w:val="center"/>
          </w:tcPr>
          <w:p w:rsidR="00725955" w:rsidRDefault="009B298F" w:rsidP="00E22A7C">
            <w:pPr>
              <w:rPr>
                <w:rFonts w:cs="Times New Roman"/>
                <w:szCs w:val="24"/>
              </w:rPr>
            </w:pPr>
            <w:r>
              <w:rPr>
                <w:rFonts w:cs="Times New Roman"/>
                <w:szCs w:val="24"/>
              </w:rPr>
              <w:t>3.1.5,</w:t>
            </w:r>
            <w:r w:rsidR="00725955" w:rsidRPr="00983672">
              <w:rPr>
                <w:rFonts w:cs="Times New Roman"/>
                <w:szCs w:val="24"/>
              </w:rPr>
              <w:t xml:space="preserve">    </w:t>
            </w:r>
          </w:p>
          <w:p w:rsidR="00725955" w:rsidRPr="00BD453B" w:rsidRDefault="009B298F" w:rsidP="009B298F">
            <w:pPr>
              <w:rPr>
                <w:rFonts w:cs="Times New Roman"/>
                <w:szCs w:val="24"/>
              </w:rPr>
            </w:pPr>
            <w:r>
              <w:rPr>
                <w:rFonts w:cs="Times New Roman"/>
                <w:szCs w:val="24"/>
              </w:rPr>
              <w:t xml:space="preserve">3.2.6, </w:t>
            </w:r>
            <w:r w:rsidR="00725955" w:rsidRPr="00467384">
              <w:t>3</w:t>
            </w:r>
            <w:r w:rsidR="00725955">
              <w:t xml:space="preserve">.3.1, 3.4.7. </w:t>
            </w:r>
          </w:p>
        </w:tc>
        <w:tc>
          <w:tcPr>
            <w:tcW w:w="893" w:type="pct"/>
            <w:gridSpan w:val="2"/>
            <w:shd w:val="clear" w:color="auto" w:fill="auto"/>
            <w:vAlign w:val="center"/>
          </w:tcPr>
          <w:p w:rsidR="00725955" w:rsidRPr="009B298F" w:rsidRDefault="00725955" w:rsidP="00B95555">
            <w:pPr>
              <w:rPr>
                <w:rFonts w:cs="Times New Roman"/>
                <w:szCs w:val="24"/>
              </w:rPr>
            </w:pPr>
            <w:r w:rsidRPr="009B298F">
              <w:rPr>
                <w:rFonts w:cs="Times New Roman"/>
                <w:szCs w:val="24"/>
              </w:rPr>
              <w:t>Nr. 19</w:t>
            </w:r>
          </w:p>
        </w:tc>
        <w:tc>
          <w:tcPr>
            <w:tcW w:w="618" w:type="pct"/>
            <w:gridSpan w:val="2"/>
            <w:shd w:val="clear" w:color="auto" w:fill="auto"/>
            <w:vAlign w:val="center"/>
          </w:tcPr>
          <w:p w:rsidR="00725955" w:rsidRPr="00792E3C" w:rsidRDefault="00725955" w:rsidP="002D0638">
            <w:pPr>
              <w:rPr>
                <w:rFonts w:cs="Times New Roman"/>
                <w:szCs w:val="24"/>
              </w:rPr>
            </w:pPr>
            <w:r w:rsidRPr="00792E3C">
              <w:rPr>
                <w:rFonts w:cs="Times New Roman"/>
                <w:szCs w:val="24"/>
              </w:rPr>
              <w:t>taip</w:t>
            </w:r>
          </w:p>
        </w:tc>
      </w:tr>
      <w:tr w:rsidR="00725955" w:rsidRPr="00334A06" w:rsidTr="000E54F1">
        <w:trPr>
          <w:trHeight w:val="980"/>
        </w:trPr>
        <w:tc>
          <w:tcPr>
            <w:tcW w:w="389" w:type="pct"/>
            <w:shd w:val="clear" w:color="auto" w:fill="auto"/>
            <w:vAlign w:val="center"/>
          </w:tcPr>
          <w:p w:rsidR="00725955" w:rsidRPr="00334A06" w:rsidRDefault="00725955" w:rsidP="002D0638">
            <w:pPr>
              <w:rPr>
                <w:rFonts w:cs="Times New Roman"/>
                <w:szCs w:val="24"/>
              </w:rPr>
            </w:pPr>
            <w:r>
              <w:rPr>
                <w:rFonts w:cs="Times New Roman"/>
                <w:szCs w:val="24"/>
              </w:rPr>
              <w:lastRenderedPageBreak/>
              <w:t>4.1.6</w:t>
            </w:r>
          </w:p>
        </w:tc>
        <w:tc>
          <w:tcPr>
            <w:tcW w:w="2159" w:type="pct"/>
            <w:shd w:val="clear" w:color="auto" w:fill="auto"/>
            <w:vAlign w:val="center"/>
          </w:tcPr>
          <w:p w:rsidR="00725955" w:rsidRPr="00334A06" w:rsidRDefault="00725955" w:rsidP="002D0638">
            <w:pPr>
              <w:rPr>
                <w:rFonts w:cs="Times New Roman"/>
                <w:szCs w:val="24"/>
              </w:rPr>
            </w:pPr>
            <w:r>
              <w:rPr>
                <w:rFonts w:cs="Times New Roman"/>
                <w:szCs w:val="24"/>
              </w:rPr>
              <w:t>Skatinti vietinės maisto produktų rinkos vystymąsi, stiprinant ryšius tarp vartotojų ir gamintojų, bei diegiant inovacijas.</w:t>
            </w:r>
          </w:p>
        </w:tc>
        <w:tc>
          <w:tcPr>
            <w:tcW w:w="940" w:type="pct"/>
            <w:gridSpan w:val="2"/>
            <w:shd w:val="clear" w:color="auto" w:fill="auto"/>
            <w:vAlign w:val="center"/>
          </w:tcPr>
          <w:p w:rsidR="00725955" w:rsidRPr="00BD453B" w:rsidRDefault="00E0189A" w:rsidP="00E0189A">
            <w:pPr>
              <w:rPr>
                <w:rFonts w:cs="Times New Roman"/>
                <w:szCs w:val="24"/>
              </w:rPr>
            </w:pPr>
            <w:r>
              <w:rPr>
                <w:rFonts w:cs="Times New Roman"/>
                <w:szCs w:val="24"/>
              </w:rPr>
              <w:t>3.1.3, 3.1.6</w:t>
            </w:r>
            <w:r w:rsidR="00725955">
              <w:rPr>
                <w:rFonts w:cs="Times New Roman"/>
                <w:szCs w:val="24"/>
              </w:rPr>
              <w:t xml:space="preserve">, </w:t>
            </w:r>
            <w:r>
              <w:rPr>
                <w:rFonts w:cs="Times New Roman"/>
                <w:szCs w:val="24"/>
              </w:rPr>
              <w:t xml:space="preserve"> 3.2.5</w:t>
            </w:r>
            <w:r w:rsidR="00725955">
              <w:rPr>
                <w:rFonts w:cs="Times New Roman"/>
                <w:szCs w:val="24"/>
              </w:rPr>
              <w:t>,</w:t>
            </w:r>
            <w:r w:rsidR="00725955" w:rsidRPr="00467384">
              <w:t xml:space="preserve"> </w:t>
            </w:r>
            <w:r w:rsidR="00725955">
              <w:t xml:space="preserve"> </w:t>
            </w:r>
            <w:r>
              <w:t>3.3.4</w:t>
            </w:r>
            <w:r w:rsidR="00725955">
              <w:t xml:space="preserve">,  </w:t>
            </w:r>
            <w:r>
              <w:t>3.3.6,</w:t>
            </w:r>
            <w:r w:rsidR="00725955">
              <w:t xml:space="preserve"> 3.4.4</w:t>
            </w:r>
            <w:r>
              <w:t>.</w:t>
            </w:r>
            <w:r w:rsidR="00725955" w:rsidRPr="00467384">
              <w:t xml:space="preserve"> </w:t>
            </w:r>
          </w:p>
        </w:tc>
        <w:tc>
          <w:tcPr>
            <w:tcW w:w="893" w:type="pct"/>
            <w:gridSpan w:val="2"/>
            <w:shd w:val="clear" w:color="auto" w:fill="auto"/>
            <w:vAlign w:val="center"/>
          </w:tcPr>
          <w:p w:rsidR="00725955" w:rsidRPr="00E0189A" w:rsidRDefault="00725955" w:rsidP="00B95555">
            <w:pPr>
              <w:rPr>
                <w:rFonts w:cs="Times New Roman"/>
                <w:szCs w:val="24"/>
              </w:rPr>
            </w:pPr>
            <w:r w:rsidRPr="00E0189A">
              <w:rPr>
                <w:rFonts w:cs="Times New Roman"/>
                <w:szCs w:val="24"/>
              </w:rPr>
              <w:t>Nr. 11</w:t>
            </w:r>
          </w:p>
        </w:tc>
        <w:tc>
          <w:tcPr>
            <w:tcW w:w="618" w:type="pct"/>
            <w:gridSpan w:val="2"/>
            <w:shd w:val="clear" w:color="auto" w:fill="auto"/>
            <w:vAlign w:val="center"/>
          </w:tcPr>
          <w:p w:rsidR="00725955" w:rsidRPr="00792E3C" w:rsidRDefault="00725955" w:rsidP="002D0638">
            <w:pPr>
              <w:rPr>
                <w:rFonts w:cs="Times New Roman"/>
                <w:szCs w:val="24"/>
              </w:rPr>
            </w:pPr>
            <w:r w:rsidRPr="00792E3C">
              <w:rPr>
                <w:rFonts w:cs="Times New Roman"/>
                <w:szCs w:val="24"/>
              </w:rPr>
              <w:t>taip</w:t>
            </w:r>
          </w:p>
        </w:tc>
      </w:tr>
      <w:tr w:rsidR="00725955" w:rsidRPr="00334A06" w:rsidTr="00880208">
        <w:trPr>
          <w:trHeight w:val="280"/>
        </w:trPr>
        <w:tc>
          <w:tcPr>
            <w:tcW w:w="5000" w:type="pct"/>
            <w:gridSpan w:val="8"/>
            <w:tcBorders>
              <w:bottom w:val="single" w:sz="4" w:space="0" w:color="548DD4"/>
            </w:tcBorders>
            <w:shd w:val="clear" w:color="auto" w:fill="548DD4"/>
            <w:vAlign w:val="center"/>
          </w:tcPr>
          <w:p w:rsidR="00725955" w:rsidRPr="00334A06" w:rsidRDefault="00725955" w:rsidP="00036939">
            <w:pPr>
              <w:jc w:val="center"/>
              <w:rPr>
                <w:b/>
                <w:szCs w:val="24"/>
              </w:rPr>
            </w:pPr>
            <w:r w:rsidRPr="00334A06">
              <w:rPr>
                <w:b/>
                <w:szCs w:val="24"/>
              </w:rPr>
              <w:t>4.2. EJRŽF dalis</w:t>
            </w:r>
          </w:p>
        </w:tc>
      </w:tr>
      <w:tr w:rsidR="00725955" w:rsidRPr="00334A06" w:rsidTr="00E90804">
        <w:trPr>
          <w:trHeight w:val="1485"/>
        </w:trPr>
        <w:tc>
          <w:tcPr>
            <w:tcW w:w="389" w:type="pct"/>
            <w:shd w:val="clear" w:color="auto" w:fill="C6D9F1"/>
            <w:vAlign w:val="center"/>
          </w:tcPr>
          <w:p w:rsidR="00725955" w:rsidRPr="00334A06" w:rsidRDefault="00725955" w:rsidP="002D0638">
            <w:pPr>
              <w:rPr>
                <w:rFonts w:cs="Times New Roman"/>
                <w:b/>
                <w:szCs w:val="24"/>
              </w:rPr>
            </w:pPr>
            <w:r w:rsidRPr="00334A06">
              <w:rPr>
                <w:rFonts w:cs="Times New Roman"/>
                <w:b/>
                <w:szCs w:val="24"/>
              </w:rPr>
              <w:t>Eil. Nr.</w:t>
            </w:r>
          </w:p>
        </w:tc>
        <w:tc>
          <w:tcPr>
            <w:tcW w:w="2254" w:type="pct"/>
            <w:gridSpan w:val="2"/>
            <w:shd w:val="clear" w:color="auto" w:fill="C6D9F1"/>
            <w:vAlign w:val="center"/>
          </w:tcPr>
          <w:p w:rsidR="00725955" w:rsidRPr="00334A06" w:rsidRDefault="00725955" w:rsidP="002D0638">
            <w:pPr>
              <w:rPr>
                <w:rFonts w:cs="Times New Roman"/>
                <w:b/>
                <w:szCs w:val="24"/>
              </w:rPr>
            </w:pPr>
            <w:r w:rsidRPr="00334A06">
              <w:rPr>
                <w:rFonts w:cs="Times New Roman"/>
                <w:b/>
                <w:szCs w:val="24"/>
              </w:rPr>
              <w:t xml:space="preserve">VVG teritorijos plėtros poreikių nustatymas žvejybos ir akvakultūros srityje </w:t>
            </w:r>
          </w:p>
          <w:p w:rsidR="00725955" w:rsidRPr="00334A06" w:rsidRDefault="00725955" w:rsidP="002D0638">
            <w:pPr>
              <w:rPr>
                <w:rFonts w:cs="Times New Roman"/>
                <w:b/>
                <w:szCs w:val="24"/>
              </w:rPr>
            </w:pPr>
            <w:r w:rsidRPr="00334A06">
              <w:rPr>
                <w:rFonts w:cs="Times New Roman"/>
                <w:b/>
                <w:szCs w:val="24"/>
              </w:rPr>
              <w:t>(prioritetine tvarka)</w:t>
            </w:r>
          </w:p>
        </w:tc>
        <w:tc>
          <w:tcPr>
            <w:tcW w:w="944" w:type="pct"/>
            <w:gridSpan w:val="2"/>
            <w:shd w:val="clear" w:color="auto" w:fill="C6D9F1"/>
            <w:vAlign w:val="center"/>
          </w:tcPr>
          <w:p w:rsidR="00725955" w:rsidRPr="00334A06" w:rsidRDefault="00725955" w:rsidP="002D0638">
            <w:pPr>
              <w:rPr>
                <w:rFonts w:cs="Times New Roman"/>
                <w:b/>
                <w:szCs w:val="24"/>
              </w:rPr>
            </w:pPr>
            <w:r w:rsidRPr="00334A06">
              <w:rPr>
                <w:b/>
                <w:szCs w:val="24"/>
              </w:rPr>
              <w:t>Poreikį pagrindžiantys VVG teritorijos SSGG teiginiai (Nr.)</w:t>
            </w:r>
          </w:p>
        </w:tc>
        <w:tc>
          <w:tcPr>
            <w:tcW w:w="801" w:type="pct"/>
            <w:gridSpan w:val="2"/>
            <w:shd w:val="clear" w:color="auto" w:fill="C6D9F1"/>
            <w:vAlign w:val="center"/>
          </w:tcPr>
          <w:p w:rsidR="00725955" w:rsidRPr="00334A06" w:rsidRDefault="00725955" w:rsidP="00036939">
            <w:pPr>
              <w:jc w:val="center"/>
              <w:rPr>
                <w:rFonts w:cs="Times New Roman"/>
                <w:b/>
                <w:szCs w:val="24"/>
              </w:rPr>
            </w:pPr>
            <w:r w:rsidRPr="00334A06">
              <w:rPr>
                <w:b/>
                <w:szCs w:val="24"/>
              </w:rPr>
              <w:t>Sąsaja su ES žvejybos ir akvakultūros sektoriaus nustatytais poreikiais</w:t>
            </w:r>
          </w:p>
        </w:tc>
        <w:tc>
          <w:tcPr>
            <w:tcW w:w="612" w:type="pct"/>
            <w:shd w:val="clear" w:color="auto" w:fill="C6D9F1"/>
            <w:vAlign w:val="center"/>
          </w:tcPr>
          <w:p w:rsidR="00725955" w:rsidRPr="00334A06" w:rsidRDefault="00725955" w:rsidP="002D0638">
            <w:pPr>
              <w:rPr>
                <w:rFonts w:cs="Times New Roman"/>
                <w:b/>
                <w:szCs w:val="24"/>
              </w:rPr>
            </w:pPr>
            <w:r>
              <w:rPr>
                <w:b/>
                <w:szCs w:val="24"/>
              </w:rPr>
              <w:t>Poreikio tenkinimas /</w:t>
            </w:r>
            <w:r w:rsidRPr="00334A06">
              <w:rPr>
                <w:b/>
                <w:szCs w:val="24"/>
              </w:rPr>
              <w:t>netenkinimas iš VPS lėšų</w:t>
            </w:r>
          </w:p>
        </w:tc>
      </w:tr>
      <w:tr w:rsidR="00725955" w:rsidRPr="00BD453B" w:rsidTr="000E54F1">
        <w:trPr>
          <w:trHeight w:val="692"/>
        </w:trPr>
        <w:tc>
          <w:tcPr>
            <w:tcW w:w="389" w:type="pct"/>
            <w:shd w:val="clear" w:color="auto" w:fill="auto"/>
            <w:vAlign w:val="center"/>
          </w:tcPr>
          <w:p w:rsidR="00725955" w:rsidRPr="00BD453B" w:rsidRDefault="00725955" w:rsidP="002D0638">
            <w:pPr>
              <w:rPr>
                <w:rFonts w:cs="Times New Roman"/>
                <w:szCs w:val="24"/>
              </w:rPr>
            </w:pPr>
            <w:r>
              <w:rPr>
                <w:rFonts w:cs="Times New Roman"/>
                <w:szCs w:val="24"/>
              </w:rPr>
              <w:t>4.2.1</w:t>
            </w:r>
          </w:p>
        </w:tc>
        <w:tc>
          <w:tcPr>
            <w:tcW w:w="2254" w:type="pct"/>
            <w:gridSpan w:val="2"/>
            <w:shd w:val="clear" w:color="auto" w:fill="auto"/>
            <w:vAlign w:val="center"/>
          </w:tcPr>
          <w:p w:rsidR="00725955" w:rsidRPr="00BD453B" w:rsidRDefault="00725955" w:rsidP="0055232A">
            <w:pPr>
              <w:rPr>
                <w:rFonts w:cs="Times New Roman"/>
                <w:szCs w:val="24"/>
              </w:rPr>
            </w:pPr>
            <w:r>
              <w:rPr>
                <w:rFonts w:cs="Times New Roman"/>
                <w:szCs w:val="24"/>
              </w:rPr>
              <w:t>Plėtoti infrastruktūrą, skirtą turizmui, susijusiam su žuvininkyste</w:t>
            </w:r>
            <w:r w:rsidR="00196ACC">
              <w:rPr>
                <w:rFonts w:cs="Times New Roman"/>
                <w:szCs w:val="24"/>
              </w:rPr>
              <w:t>.</w:t>
            </w:r>
          </w:p>
        </w:tc>
        <w:tc>
          <w:tcPr>
            <w:tcW w:w="944" w:type="pct"/>
            <w:gridSpan w:val="2"/>
            <w:shd w:val="clear" w:color="auto" w:fill="auto"/>
            <w:vAlign w:val="center"/>
          </w:tcPr>
          <w:p w:rsidR="0065693D" w:rsidRDefault="00E1669A" w:rsidP="0065693D">
            <w:r>
              <w:rPr>
                <w:rFonts w:cs="Times New Roman"/>
                <w:szCs w:val="24"/>
              </w:rPr>
              <w:t>3.1.1,</w:t>
            </w:r>
            <w:r w:rsidR="00A174B4">
              <w:rPr>
                <w:rFonts w:cs="Times New Roman"/>
                <w:szCs w:val="24"/>
              </w:rPr>
              <w:t xml:space="preserve"> </w:t>
            </w:r>
            <w:r w:rsidR="0065693D">
              <w:rPr>
                <w:rFonts w:cs="Times New Roman"/>
                <w:szCs w:val="24"/>
              </w:rPr>
              <w:t>3.1.3, 3.2.2</w:t>
            </w:r>
            <w:r w:rsidR="00A174B4">
              <w:rPr>
                <w:rFonts w:cs="Times New Roman"/>
                <w:szCs w:val="24"/>
              </w:rPr>
              <w:t xml:space="preserve">, </w:t>
            </w:r>
          </w:p>
          <w:p w:rsidR="00725955" w:rsidRPr="00BD453B" w:rsidRDefault="0065693D" w:rsidP="0065693D">
            <w:pPr>
              <w:rPr>
                <w:rFonts w:cs="Times New Roman"/>
                <w:szCs w:val="24"/>
              </w:rPr>
            </w:pPr>
            <w:r>
              <w:t xml:space="preserve">3.3.6, </w:t>
            </w:r>
            <w:r w:rsidR="00A174B4">
              <w:t>3.4.2.</w:t>
            </w:r>
          </w:p>
        </w:tc>
        <w:tc>
          <w:tcPr>
            <w:tcW w:w="801" w:type="pct"/>
            <w:gridSpan w:val="2"/>
            <w:shd w:val="clear" w:color="auto" w:fill="auto"/>
            <w:vAlign w:val="center"/>
          </w:tcPr>
          <w:p w:rsidR="00725955" w:rsidRPr="00711695" w:rsidRDefault="00792E3C" w:rsidP="00196ACC">
            <w:pPr>
              <w:rPr>
                <w:rFonts w:cs="Times New Roman"/>
                <w:szCs w:val="24"/>
              </w:rPr>
            </w:pPr>
            <w:r w:rsidRPr="00711695">
              <w:rPr>
                <w:rFonts w:cs="Times New Roman"/>
                <w:szCs w:val="24"/>
              </w:rPr>
              <w:t>Nr.</w:t>
            </w:r>
            <w:r w:rsidR="00711695" w:rsidRPr="00711695">
              <w:rPr>
                <w:rFonts w:cs="Times New Roman"/>
                <w:szCs w:val="24"/>
              </w:rPr>
              <w:t xml:space="preserve"> 9.4.Ž.</w:t>
            </w:r>
          </w:p>
        </w:tc>
        <w:tc>
          <w:tcPr>
            <w:tcW w:w="612" w:type="pct"/>
            <w:shd w:val="clear" w:color="auto" w:fill="auto"/>
            <w:vAlign w:val="center"/>
          </w:tcPr>
          <w:p w:rsidR="00725955" w:rsidRPr="00BD453B" w:rsidRDefault="00792E3C" w:rsidP="002D0638">
            <w:pPr>
              <w:rPr>
                <w:rFonts w:cs="Times New Roman"/>
                <w:szCs w:val="24"/>
              </w:rPr>
            </w:pPr>
            <w:r w:rsidRPr="00792E3C">
              <w:rPr>
                <w:rFonts w:cs="Times New Roman"/>
                <w:szCs w:val="24"/>
              </w:rPr>
              <w:t>taip</w:t>
            </w:r>
          </w:p>
        </w:tc>
      </w:tr>
      <w:tr w:rsidR="00725955" w:rsidRPr="00BD453B" w:rsidTr="000E54F1">
        <w:trPr>
          <w:trHeight w:val="280"/>
        </w:trPr>
        <w:tc>
          <w:tcPr>
            <w:tcW w:w="389" w:type="pct"/>
            <w:shd w:val="clear" w:color="auto" w:fill="auto"/>
            <w:vAlign w:val="center"/>
          </w:tcPr>
          <w:p w:rsidR="00725955" w:rsidRPr="00BD453B" w:rsidRDefault="00725955" w:rsidP="002D0638">
            <w:pPr>
              <w:rPr>
                <w:rFonts w:cs="Times New Roman"/>
                <w:szCs w:val="24"/>
              </w:rPr>
            </w:pPr>
            <w:r>
              <w:rPr>
                <w:rFonts w:cs="Times New Roman"/>
                <w:szCs w:val="24"/>
              </w:rPr>
              <w:t>4.2.2</w:t>
            </w:r>
          </w:p>
        </w:tc>
        <w:tc>
          <w:tcPr>
            <w:tcW w:w="2254" w:type="pct"/>
            <w:gridSpan w:val="2"/>
            <w:shd w:val="clear" w:color="auto" w:fill="auto"/>
            <w:vAlign w:val="center"/>
          </w:tcPr>
          <w:p w:rsidR="00725955" w:rsidRPr="00BD453B" w:rsidRDefault="00725955" w:rsidP="0055232A">
            <w:pPr>
              <w:rPr>
                <w:rFonts w:cs="Times New Roman"/>
                <w:szCs w:val="24"/>
              </w:rPr>
            </w:pPr>
            <w:r>
              <w:rPr>
                <w:rFonts w:cs="Times New Roman"/>
                <w:szCs w:val="24"/>
              </w:rPr>
              <w:t>Užtikrinti kaimelių bei gyvenviečių, kuriuose vykdoma žuvininkystės veikla, atnaujinimą ir plėtrą</w:t>
            </w:r>
          </w:p>
        </w:tc>
        <w:tc>
          <w:tcPr>
            <w:tcW w:w="944" w:type="pct"/>
            <w:gridSpan w:val="2"/>
            <w:shd w:val="clear" w:color="auto" w:fill="auto"/>
            <w:vAlign w:val="center"/>
          </w:tcPr>
          <w:p w:rsidR="0065693D" w:rsidRDefault="0065693D" w:rsidP="006C7075">
            <w:pPr>
              <w:rPr>
                <w:rFonts w:cs="Times New Roman"/>
                <w:szCs w:val="24"/>
              </w:rPr>
            </w:pPr>
            <w:r>
              <w:rPr>
                <w:rFonts w:cs="Times New Roman"/>
                <w:szCs w:val="24"/>
              </w:rPr>
              <w:t xml:space="preserve">3.1.5, </w:t>
            </w:r>
          </w:p>
          <w:p w:rsidR="0065693D" w:rsidRDefault="006C7075" w:rsidP="0065693D">
            <w:r>
              <w:rPr>
                <w:rFonts w:cs="Times New Roman"/>
                <w:szCs w:val="24"/>
              </w:rPr>
              <w:t>3.2.2</w:t>
            </w:r>
            <w:r w:rsidR="0065693D">
              <w:rPr>
                <w:rFonts w:cs="Times New Roman"/>
                <w:szCs w:val="24"/>
              </w:rPr>
              <w:t xml:space="preserve">, </w:t>
            </w:r>
            <w:r>
              <w:t>3.3.6</w:t>
            </w:r>
            <w:r w:rsidR="0065693D">
              <w:t xml:space="preserve">, </w:t>
            </w:r>
          </w:p>
          <w:p w:rsidR="00725955" w:rsidRPr="00BD453B" w:rsidRDefault="006C7075" w:rsidP="0065693D">
            <w:pPr>
              <w:rPr>
                <w:rFonts w:cs="Times New Roman"/>
                <w:szCs w:val="24"/>
              </w:rPr>
            </w:pPr>
            <w:r>
              <w:t>3.4.2.</w:t>
            </w:r>
          </w:p>
        </w:tc>
        <w:tc>
          <w:tcPr>
            <w:tcW w:w="801" w:type="pct"/>
            <w:gridSpan w:val="2"/>
            <w:shd w:val="clear" w:color="auto" w:fill="auto"/>
            <w:vAlign w:val="center"/>
          </w:tcPr>
          <w:p w:rsidR="00725955" w:rsidRPr="00BD453B" w:rsidRDefault="00196ACC" w:rsidP="00196ACC">
            <w:pPr>
              <w:rPr>
                <w:rFonts w:cs="Times New Roman"/>
                <w:szCs w:val="24"/>
              </w:rPr>
            </w:pPr>
            <w:r>
              <w:rPr>
                <w:rFonts w:cs="Times New Roman"/>
                <w:szCs w:val="24"/>
              </w:rPr>
              <w:t xml:space="preserve">Nr. </w:t>
            </w:r>
            <w:r w:rsidR="00792E3C" w:rsidRPr="00711695">
              <w:rPr>
                <w:rFonts w:cs="Times New Roman"/>
                <w:szCs w:val="24"/>
              </w:rPr>
              <w:t>9.2. Ž.</w:t>
            </w:r>
          </w:p>
        </w:tc>
        <w:tc>
          <w:tcPr>
            <w:tcW w:w="612" w:type="pct"/>
            <w:shd w:val="clear" w:color="auto" w:fill="auto"/>
            <w:vAlign w:val="center"/>
          </w:tcPr>
          <w:p w:rsidR="00725955" w:rsidRPr="00BD453B" w:rsidRDefault="00792E3C" w:rsidP="002D0638">
            <w:pPr>
              <w:rPr>
                <w:rFonts w:cs="Times New Roman"/>
                <w:szCs w:val="24"/>
              </w:rPr>
            </w:pPr>
            <w:r w:rsidRPr="00792E3C">
              <w:rPr>
                <w:rFonts w:cs="Times New Roman"/>
                <w:szCs w:val="24"/>
              </w:rPr>
              <w:t>taip</w:t>
            </w:r>
          </w:p>
        </w:tc>
      </w:tr>
      <w:tr w:rsidR="00792E3C" w:rsidRPr="00BD453B" w:rsidTr="000E54F1">
        <w:trPr>
          <w:trHeight w:val="280"/>
        </w:trPr>
        <w:tc>
          <w:tcPr>
            <w:tcW w:w="389" w:type="pct"/>
            <w:shd w:val="clear" w:color="auto" w:fill="auto"/>
            <w:vAlign w:val="center"/>
          </w:tcPr>
          <w:p w:rsidR="00792E3C" w:rsidRPr="00BD453B" w:rsidRDefault="00792E3C" w:rsidP="002D0638">
            <w:pPr>
              <w:rPr>
                <w:rFonts w:cs="Times New Roman"/>
                <w:szCs w:val="24"/>
              </w:rPr>
            </w:pPr>
            <w:r>
              <w:rPr>
                <w:rFonts w:cs="Times New Roman"/>
                <w:szCs w:val="24"/>
              </w:rPr>
              <w:t>4.2.3</w:t>
            </w:r>
          </w:p>
        </w:tc>
        <w:tc>
          <w:tcPr>
            <w:tcW w:w="2254" w:type="pct"/>
            <w:gridSpan w:val="2"/>
            <w:shd w:val="clear" w:color="auto" w:fill="auto"/>
            <w:vAlign w:val="center"/>
          </w:tcPr>
          <w:p w:rsidR="00792E3C" w:rsidRPr="00BD453B" w:rsidRDefault="00792E3C" w:rsidP="0055232A">
            <w:pPr>
              <w:rPr>
                <w:rFonts w:cs="Times New Roman"/>
                <w:szCs w:val="24"/>
              </w:rPr>
            </w:pPr>
            <w:r>
              <w:rPr>
                <w:rFonts w:cs="Times New Roman"/>
                <w:szCs w:val="24"/>
              </w:rPr>
              <w:t>Užtikrinti žuvininkystės aplinkos išsaugojimą</w:t>
            </w:r>
            <w:r w:rsidR="000E54F1">
              <w:rPr>
                <w:rFonts w:cs="Times New Roman"/>
                <w:szCs w:val="24"/>
              </w:rPr>
              <w:t>.</w:t>
            </w:r>
          </w:p>
        </w:tc>
        <w:tc>
          <w:tcPr>
            <w:tcW w:w="944" w:type="pct"/>
            <w:gridSpan w:val="2"/>
            <w:shd w:val="clear" w:color="auto" w:fill="auto"/>
            <w:vAlign w:val="center"/>
          </w:tcPr>
          <w:p w:rsidR="00792E3C" w:rsidRPr="00BD453B" w:rsidRDefault="00A079CF" w:rsidP="002D0638">
            <w:pPr>
              <w:rPr>
                <w:rFonts w:cs="Times New Roman"/>
                <w:szCs w:val="24"/>
              </w:rPr>
            </w:pPr>
            <w:r>
              <w:rPr>
                <w:rFonts w:cs="Times New Roman"/>
                <w:szCs w:val="24"/>
              </w:rPr>
              <w:t>3.1.1</w:t>
            </w:r>
            <w:r w:rsidR="0065693D">
              <w:rPr>
                <w:rFonts w:cs="Times New Roman"/>
                <w:szCs w:val="24"/>
              </w:rPr>
              <w:t>, 3.2.2</w:t>
            </w:r>
            <w:r>
              <w:rPr>
                <w:rFonts w:cs="Times New Roman"/>
                <w:szCs w:val="24"/>
              </w:rPr>
              <w:t>, 3.3.6</w:t>
            </w:r>
            <w:r w:rsidR="0065693D" w:rsidRPr="00A079CF">
              <w:rPr>
                <w:rFonts w:cs="Times New Roman"/>
                <w:szCs w:val="24"/>
              </w:rPr>
              <w:t>,</w:t>
            </w:r>
            <w:r w:rsidR="00245D6A">
              <w:rPr>
                <w:rFonts w:cs="Times New Roman"/>
                <w:szCs w:val="24"/>
              </w:rPr>
              <w:t xml:space="preserve"> 3.4.</w:t>
            </w:r>
            <w:r>
              <w:rPr>
                <w:rFonts w:cs="Times New Roman"/>
                <w:szCs w:val="24"/>
              </w:rPr>
              <w:t>4</w:t>
            </w:r>
            <w:r w:rsidR="00792E3C">
              <w:rPr>
                <w:rFonts w:cs="Times New Roman"/>
                <w:szCs w:val="24"/>
              </w:rPr>
              <w:t>.</w:t>
            </w:r>
          </w:p>
        </w:tc>
        <w:tc>
          <w:tcPr>
            <w:tcW w:w="801" w:type="pct"/>
            <w:gridSpan w:val="2"/>
            <w:shd w:val="clear" w:color="auto" w:fill="auto"/>
            <w:vAlign w:val="center"/>
          </w:tcPr>
          <w:p w:rsidR="00792E3C" w:rsidRPr="00711695" w:rsidRDefault="00792E3C">
            <w:r w:rsidRPr="00711695">
              <w:rPr>
                <w:rFonts w:cs="Times New Roman"/>
                <w:szCs w:val="24"/>
              </w:rPr>
              <w:t>Nr.</w:t>
            </w:r>
            <w:r w:rsidR="003265DA">
              <w:rPr>
                <w:rFonts w:cs="Times New Roman"/>
                <w:szCs w:val="24"/>
              </w:rPr>
              <w:t xml:space="preserve"> </w:t>
            </w:r>
            <w:r w:rsidRPr="00711695">
              <w:rPr>
                <w:rFonts w:cs="Times New Roman"/>
                <w:szCs w:val="24"/>
              </w:rPr>
              <w:t>9.3.Ž</w:t>
            </w:r>
          </w:p>
        </w:tc>
        <w:tc>
          <w:tcPr>
            <w:tcW w:w="612" w:type="pct"/>
            <w:shd w:val="clear" w:color="auto" w:fill="auto"/>
            <w:vAlign w:val="center"/>
          </w:tcPr>
          <w:p w:rsidR="00792E3C" w:rsidRDefault="00792E3C">
            <w:r w:rsidRPr="00E43048">
              <w:rPr>
                <w:rFonts w:cs="Times New Roman"/>
                <w:szCs w:val="24"/>
              </w:rPr>
              <w:t>taip</w:t>
            </w:r>
          </w:p>
        </w:tc>
      </w:tr>
      <w:tr w:rsidR="00792E3C" w:rsidRPr="00BD453B" w:rsidTr="000E54F1">
        <w:trPr>
          <w:trHeight w:val="280"/>
        </w:trPr>
        <w:tc>
          <w:tcPr>
            <w:tcW w:w="389" w:type="pct"/>
            <w:shd w:val="clear" w:color="auto" w:fill="auto"/>
            <w:vAlign w:val="center"/>
          </w:tcPr>
          <w:p w:rsidR="00792E3C" w:rsidRPr="00BD453B" w:rsidRDefault="00792E3C" w:rsidP="002D0638">
            <w:pPr>
              <w:rPr>
                <w:rFonts w:cs="Times New Roman"/>
                <w:szCs w:val="24"/>
              </w:rPr>
            </w:pPr>
            <w:r>
              <w:rPr>
                <w:rFonts w:cs="Times New Roman"/>
                <w:szCs w:val="24"/>
              </w:rPr>
              <w:t>4.2.4</w:t>
            </w:r>
          </w:p>
        </w:tc>
        <w:tc>
          <w:tcPr>
            <w:tcW w:w="2254" w:type="pct"/>
            <w:gridSpan w:val="2"/>
            <w:shd w:val="clear" w:color="auto" w:fill="auto"/>
            <w:vAlign w:val="center"/>
          </w:tcPr>
          <w:p w:rsidR="00792E3C" w:rsidRPr="00BD453B" w:rsidRDefault="00792E3C" w:rsidP="00DE4AD6">
            <w:pPr>
              <w:rPr>
                <w:rFonts w:cs="Times New Roman"/>
                <w:szCs w:val="24"/>
              </w:rPr>
            </w:pPr>
            <w:r>
              <w:rPr>
                <w:rFonts w:cs="Times New Roman"/>
                <w:szCs w:val="24"/>
              </w:rPr>
              <w:t>Sudaryti sąlygas ekologinės žvejybos skatinimui</w:t>
            </w:r>
            <w:r w:rsidR="000E54F1">
              <w:rPr>
                <w:rFonts w:cs="Times New Roman"/>
                <w:szCs w:val="24"/>
              </w:rPr>
              <w:t>.</w:t>
            </w:r>
          </w:p>
        </w:tc>
        <w:tc>
          <w:tcPr>
            <w:tcW w:w="944" w:type="pct"/>
            <w:gridSpan w:val="2"/>
            <w:shd w:val="clear" w:color="auto" w:fill="auto"/>
            <w:vAlign w:val="center"/>
          </w:tcPr>
          <w:p w:rsidR="00792E3C" w:rsidRPr="00BD453B" w:rsidRDefault="00A079CF" w:rsidP="00245D6A">
            <w:pPr>
              <w:rPr>
                <w:rFonts w:cs="Times New Roman"/>
                <w:szCs w:val="24"/>
              </w:rPr>
            </w:pPr>
            <w:r>
              <w:rPr>
                <w:rFonts w:cs="Times New Roman"/>
                <w:szCs w:val="24"/>
              </w:rPr>
              <w:t>3.1.1, 3.1.5</w:t>
            </w:r>
            <w:r w:rsidR="00792E3C">
              <w:rPr>
                <w:rFonts w:cs="Times New Roman"/>
                <w:szCs w:val="24"/>
              </w:rPr>
              <w:t>, 3.2.</w:t>
            </w:r>
            <w:r w:rsidR="00245D6A">
              <w:rPr>
                <w:rFonts w:cs="Times New Roman"/>
                <w:szCs w:val="24"/>
              </w:rPr>
              <w:t>6</w:t>
            </w:r>
            <w:r w:rsidR="00014E7D">
              <w:rPr>
                <w:rFonts w:cs="Times New Roman"/>
                <w:szCs w:val="24"/>
              </w:rPr>
              <w:t>, 3.3.6</w:t>
            </w:r>
            <w:r w:rsidR="00792E3C">
              <w:rPr>
                <w:rFonts w:cs="Times New Roman"/>
                <w:szCs w:val="24"/>
              </w:rPr>
              <w:t>, 3.4.6</w:t>
            </w:r>
            <w:r w:rsidR="00014E7D">
              <w:rPr>
                <w:rFonts w:cs="Times New Roman"/>
                <w:szCs w:val="24"/>
              </w:rPr>
              <w:t>.</w:t>
            </w:r>
          </w:p>
        </w:tc>
        <w:tc>
          <w:tcPr>
            <w:tcW w:w="801" w:type="pct"/>
            <w:gridSpan w:val="2"/>
            <w:shd w:val="clear" w:color="auto" w:fill="auto"/>
            <w:vAlign w:val="center"/>
          </w:tcPr>
          <w:p w:rsidR="00792E3C" w:rsidRPr="00711695" w:rsidRDefault="00DA6DC2" w:rsidP="00196ACC">
            <w:r>
              <w:rPr>
                <w:rFonts w:cs="Times New Roman"/>
                <w:szCs w:val="24"/>
              </w:rPr>
              <w:t xml:space="preserve"> Nr.</w:t>
            </w:r>
            <w:r w:rsidR="003265DA">
              <w:rPr>
                <w:rFonts w:cs="Times New Roman"/>
                <w:szCs w:val="24"/>
              </w:rPr>
              <w:t xml:space="preserve"> </w:t>
            </w:r>
            <w:r>
              <w:rPr>
                <w:rFonts w:cs="Times New Roman"/>
                <w:szCs w:val="24"/>
              </w:rPr>
              <w:t>9.4.Ž.</w:t>
            </w:r>
          </w:p>
        </w:tc>
        <w:tc>
          <w:tcPr>
            <w:tcW w:w="612" w:type="pct"/>
            <w:shd w:val="clear" w:color="auto" w:fill="auto"/>
            <w:vAlign w:val="center"/>
          </w:tcPr>
          <w:p w:rsidR="00792E3C" w:rsidRDefault="00792E3C">
            <w:r w:rsidRPr="00E43048">
              <w:rPr>
                <w:rFonts w:cs="Times New Roman"/>
                <w:szCs w:val="24"/>
              </w:rPr>
              <w:t>taip</w:t>
            </w:r>
          </w:p>
        </w:tc>
      </w:tr>
      <w:tr w:rsidR="00792E3C" w:rsidRPr="00BD453B" w:rsidTr="000E54F1">
        <w:trPr>
          <w:trHeight w:val="280"/>
        </w:trPr>
        <w:tc>
          <w:tcPr>
            <w:tcW w:w="389" w:type="pct"/>
            <w:shd w:val="clear" w:color="auto" w:fill="auto"/>
            <w:vAlign w:val="center"/>
          </w:tcPr>
          <w:p w:rsidR="00792E3C" w:rsidRPr="00BD453B" w:rsidRDefault="00792E3C" w:rsidP="002D0638">
            <w:pPr>
              <w:rPr>
                <w:rFonts w:cs="Times New Roman"/>
                <w:szCs w:val="24"/>
              </w:rPr>
            </w:pPr>
            <w:r>
              <w:rPr>
                <w:rFonts w:cs="Times New Roman"/>
                <w:szCs w:val="24"/>
              </w:rPr>
              <w:t>4.2.5</w:t>
            </w:r>
          </w:p>
        </w:tc>
        <w:tc>
          <w:tcPr>
            <w:tcW w:w="2254" w:type="pct"/>
            <w:gridSpan w:val="2"/>
            <w:shd w:val="clear" w:color="auto" w:fill="auto"/>
            <w:vAlign w:val="center"/>
          </w:tcPr>
          <w:p w:rsidR="00792E3C" w:rsidRPr="00BD453B" w:rsidRDefault="00792E3C" w:rsidP="0055232A">
            <w:pPr>
              <w:rPr>
                <w:rFonts w:cs="Times New Roman"/>
                <w:szCs w:val="24"/>
              </w:rPr>
            </w:pPr>
            <w:r>
              <w:rPr>
                <w:rFonts w:cs="Times New Roman"/>
                <w:szCs w:val="24"/>
              </w:rPr>
              <w:t>Sudaryti galimybes NVO projektais prisidėti prie žuvininkystės regionų konkurencingumo stiprinimo, ekonominės, socialinės gerovės kėlimo, pakrančių vietovių aplinkos kokybės gerinimo</w:t>
            </w:r>
            <w:r w:rsidR="000E54F1">
              <w:rPr>
                <w:rFonts w:cs="Times New Roman"/>
                <w:szCs w:val="24"/>
              </w:rPr>
              <w:t>.</w:t>
            </w:r>
          </w:p>
        </w:tc>
        <w:tc>
          <w:tcPr>
            <w:tcW w:w="944" w:type="pct"/>
            <w:gridSpan w:val="2"/>
            <w:shd w:val="clear" w:color="auto" w:fill="auto"/>
            <w:vAlign w:val="center"/>
          </w:tcPr>
          <w:p w:rsidR="00940561" w:rsidRDefault="00940561" w:rsidP="002D0638">
            <w:pPr>
              <w:rPr>
                <w:rFonts w:cs="Times New Roman"/>
                <w:szCs w:val="24"/>
              </w:rPr>
            </w:pPr>
            <w:r>
              <w:rPr>
                <w:rFonts w:cs="Times New Roman"/>
                <w:szCs w:val="24"/>
              </w:rPr>
              <w:t>3.1.1, 3.1.4, 3.2.2</w:t>
            </w:r>
            <w:r w:rsidR="00792E3C">
              <w:rPr>
                <w:rFonts w:cs="Times New Roman"/>
                <w:szCs w:val="24"/>
              </w:rPr>
              <w:t xml:space="preserve">, </w:t>
            </w:r>
          </w:p>
          <w:p w:rsidR="00792E3C" w:rsidRPr="00BD453B" w:rsidRDefault="00940561" w:rsidP="00940561">
            <w:pPr>
              <w:rPr>
                <w:rFonts w:cs="Times New Roman"/>
                <w:szCs w:val="24"/>
              </w:rPr>
            </w:pPr>
            <w:r>
              <w:rPr>
                <w:rFonts w:cs="Times New Roman"/>
                <w:szCs w:val="24"/>
              </w:rPr>
              <w:t>3.3.5, 3.4.2.</w:t>
            </w:r>
          </w:p>
        </w:tc>
        <w:tc>
          <w:tcPr>
            <w:tcW w:w="801" w:type="pct"/>
            <w:gridSpan w:val="2"/>
            <w:shd w:val="clear" w:color="auto" w:fill="auto"/>
            <w:vAlign w:val="center"/>
          </w:tcPr>
          <w:p w:rsidR="00792E3C" w:rsidRPr="00BD453B" w:rsidRDefault="00711695" w:rsidP="00196ACC">
            <w:pPr>
              <w:rPr>
                <w:rFonts w:cs="Times New Roman"/>
                <w:szCs w:val="24"/>
              </w:rPr>
            </w:pPr>
            <w:r w:rsidRPr="00711695">
              <w:rPr>
                <w:rFonts w:cs="Times New Roman"/>
                <w:szCs w:val="24"/>
              </w:rPr>
              <w:t>Nr. 9.2. Ž.</w:t>
            </w:r>
          </w:p>
        </w:tc>
        <w:tc>
          <w:tcPr>
            <w:tcW w:w="612" w:type="pct"/>
            <w:shd w:val="clear" w:color="auto" w:fill="auto"/>
            <w:vAlign w:val="center"/>
          </w:tcPr>
          <w:p w:rsidR="00792E3C" w:rsidRDefault="00792E3C">
            <w:r w:rsidRPr="00E43048">
              <w:rPr>
                <w:rFonts w:cs="Times New Roman"/>
                <w:szCs w:val="24"/>
              </w:rPr>
              <w:t>taip</w:t>
            </w:r>
          </w:p>
        </w:tc>
      </w:tr>
      <w:tr w:rsidR="00792E3C" w:rsidRPr="00BD453B" w:rsidTr="000E54F1">
        <w:trPr>
          <w:trHeight w:val="280"/>
        </w:trPr>
        <w:tc>
          <w:tcPr>
            <w:tcW w:w="389" w:type="pct"/>
            <w:shd w:val="clear" w:color="auto" w:fill="auto"/>
            <w:vAlign w:val="center"/>
          </w:tcPr>
          <w:p w:rsidR="00792E3C" w:rsidRPr="00BD453B" w:rsidRDefault="00792E3C" w:rsidP="002D0638">
            <w:pPr>
              <w:rPr>
                <w:rFonts w:cs="Times New Roman"/>
                <w:szCs w:val="24"/>
              </w:rPr>
            </w:pPr>
            <w:r>
              <w:rPr>
                <w:rFonts w:cs="Times New Roman"/>
                <w:szCs w:val="24"/>
              </w:rPr>
              <w:t>4.2.6</w:t>
            </w:r>
          </w:p>
        </w:tc>
        <w:tc>
          <w:tcPr>
            <w:tcW w:w="2254" w:type="pct"/>
            <w:gridSpan w:val="2"/>
            <w:shd w:val="clear" w:color="auto" w:fill="auto"/>
            <w:vAlign w:val="center"/>
          </w:tcPr>
          <w:p w:rsidR="00792E3C" w:rsidRPr="00BD453B" w:rsidRDefault="00792E3C" w:rsidP="0055232A">
            <w:pPr>
              <w:rPr>
                <w:rFonts w:cs="Times New Roman"/>
                <w:szCs w:val="24"/>
              </w:rPr>
            </w:pPr>
            <w:r>
              <w:rPr>
                <w:rFonts w:cs="Times New Roman"/>
                <w:szCs w:val="24"/>
              </w:rPr>
              <w:t>Plėtoti infrastruktūrą, skirtą mažos apimties žuvininkystei</w:t>
            </w:r>
            <w:r w:rsidR="00940561">
              <w:rPr>
                <w:rFonts w:cs="Times New Roman"/>
                <w:szCs w:val="24"/>
              </w:rPr>
              <w:t>.</w:t>
            </w:r>
          </w:p>
        </w:tc>
        <w:tc>
          <w:tcPr>
            <w:tcW w:w="944" w:type="pct"/>
            <w:gridSpan w:val="2"/>
            <w:shd w:val="clear" w:color="auto" w:fill="auto"/>
            <w:vAlign w:val="center"/>
          </w:tcPr>
          <w:p w:rsidR="00792E3C" w:rsidRPr="00BD453B" w:rsidRDefault="00196ACC" w:rsidP="00940561">
            <w:pPr>
              <w:rPr>
                <w:rFonts w:cs="Times New Roman"/>
                <w:szCs w:val="24"/>
              </w:rPr>
            </w:pPr>
            <w:r>
              <w:rPr>
                <w:rFonts w:cs="Times New Roman"/>
                <w:szCs w:val="24"/>
              </w:rPr>
              <w:t>3.1.2</w:t>
            </w:r>
            <w:r w:rsidR="00940561">
              <w:rPr>
                <w:rFonts w:cs="Times New Roman"/>
                <w:szCs w:val="24"/>
              </w:rPr>
              <w:t xml:space="preserve">, </w:t>
            </w:r>
            <w:r>
              <w:rPr>
                <w:rFonts w:cs="Times New Roman"/>
                <w:szCs w:val="24"/>
              </w:rPr>
              <w:t>3.2.2</w:t>
            </w:r>
            <w:r w:rsidR="00792E3C">
              <w:rPr>
                <w:rFonts w:cs="Times New Roman"/>
                <w:szCs w:val="24"/>
              </w:rPr>
              <w:t xml:space="preserve">, </w:t>
            </w:r>
            <w:r>
              <w:rPr>
                <w:rFonts w:cs="Times New Roman"/>
                <w:szCs w:val="24"/>
              </w:rPr>
              <w:t>3.2.5, 3.3.6</w:t>
            </w:r>
            <w:r w:rsidR="00792E3C">
              <w:rPr>
                <w:rFonts w:cs="Times New Roman"/>
                <w:szCs w:val="24"/>
              </w:rPr>
              <w:t>, 3.4.6</w:t>
            </w:r>
            <w:r>
              <w:rPr>
                <w:rFonts w:cs="Times New Roman"/>
                <w:szCs w:val="24"/>
              </w:rPr>
              <w:t>.</w:t>
            </w:r>
          </w:p>
        </w:tc>
        <w:tc>
          <w:tcPr>
            <w:tcW w:w="801" w:type="pct"/>
            <w:gridSpan w:val="2"/>
            <w:shd w:val="clear" w:color="auto" w:fill="auto"/>
            <w:vAlign w:val="center"/>
          </w:tcPr>
          <w:p w:rsidR="00792E3C" w:rsidRPr="00711695" w:rsidRDefault="00711695" w:rsidP="002D0638">
            <w:pPr>
              <w:rPr>
                <w:rFonts w:cs="Times New Roman"/>
                <w:szCs w:val="24"/>
              </w:rPr>
            </w:pPr>
            <w:r w:rsidRPr="00711695">
              <w:rPr>
                <w:rFonts w:cs="Times New Roman"/>
                <w:szCs w:val="24"/>
              </w:rPr>
              <w:t>Nr.</w:t>
            </w:r>
            <w:r w:rsidR="003265DA">
              <w:rPr>
                <w:rFonts w:cs="Times New Roman"/>
                <w:szCs w:val="24"/>
              </w:rPr>
              <w:t xml:space="preserve"> </w:t>
            </w:r>
            <w:r w:rsidRPr="00711695">
              <w:rPr>
                <w:rFonts w:cs="Times New Roman"/>
                <w:szCs w:val="24"/>
              </w:rPr>
              <w:t>9.2</w:t>
            </w:r>
            <w:r w:rsidR="00792E3C" w:rsidRPr="00711695">
              <w:rPr>
                <w:rFonts w:cs="Times New Roman"/>
                <w:szCs w:val="24"/>
              </w:rPr>
              <w:t>.Ž</w:t>
            </w:r>
            <w:r w:rsidR="00196ACC">
              <w:rPr>
                <w:rFonts w:cs="Times New Roman"/>
                <w:szCs w:val="24"/>
              </w:rPr>
              <w:t>.</w:t>
            </w:r>
          </w:p>
        </w:tc>
        <w:tc>
          <w:tcPr>
            <w:tcW w:w="612" w:type="pct"/>
            <w:shd w:val="clear" w:color="auto" w:fill="auto"/>
            <w:vAlign w:val="center"/>
          </w:tcPr>
          <w:p w:rsidR="00792E3C" w:rsidRDefault="00792E3C">
            <w:r w:rsidRPr="00E43048">
              <w:rPr>
                <w:rFonts w:cs="Times New Roman"/>
                <w:szCs w:val="24"/>
              </w:rPr>
              <w:t>taip</w:t>
            </w:r>
          </w:p>
        </w:tc>
      </w:tr>
    </w:tbl>
    <w:p w:rsidR="002120C3" w:rsidRDefault="002120C3" w:rsidP="006B291E">
      <w:pPr>
        <w:rPr>
          <w:rFonts w:cs="Times New Roman"/>
          <w:b/>
          <w:szCs w:val="24"/>
        </w:rPr>
      </w:pPr>
    </w:p>
    <w:p w:rsidR="00426BB3" w:rsidRDefault="00426BB3" w:rsidP="006B291E">
      <w:pPr>
        <w:rPr>
          <w:rFonts w:cs="Times New Roman"/>
          <w:b/>
          <w:szCs w:val="24"/>
        </w:rPr>
      </w:pPr>
    </w:p>
    <w:p w:rsidR="00426BB3" w:rsidRDefault="00426BB3" w:rsidP="006B291E">
      <w:pPr>
        <w:rPr>
          <w:rFonts w:cs="Times New Roman"/>
          <w:b/>
          <w:szCs w:val="24"/>
        </w:rPr>
      </w:pPr>
    </w:p>
    <w:p w:rsidR="00426BB3" w:rsidRDefault="00426BB3" w:rsidP="006B291E">
      <w:pPr>
        <w:rPr>
          <w:rFonts w:cs="Times New Roman"/>
          <w:b/>
          <w:szCs w:val="24"/>
        </w:rPr>
      </w:pPr>
    </w:p>
    <w:p w:rsidR="00426BB3" w:rsidRDefault="00426BB3" w:rsidP="006B291E">
      <w:pPr>
        <w:rPr>
          <w:rFonts w:cs="Times New Roman"/>
          <w:b/>
          <w:szCs w:val="24"/>
        </w:rPr>
      </w:pPr>
    </w:p>
    <w:p w:rsidR="00426BB3" w:rsidRDefault="00426BB3" w:rsidP="006B291E">
      <w:pPr>
        <w:rPr>
          <w:rFonts w:cs="Times New Roman"/>
          <w:b/>
          <w:szCs w:val="24"/>
        </w:rPr>
      </w:pPr>
    </w:p>
    <w:p w:rsidR="00426BB3" w:rsidRDefault="00426BB3" w:rsidP="006B291E">
      <w:pPr>
        <w:rPr>
          <w:rFonts w:cs="Times New Roman"/>
          <w:b/>
          <w:szCs w:val="24"/>
        </w:rPr>
      </w:pPr>
    </w:p>
    <w:p w:rsidR="00426BB3" w:rsidRDefault="00426BB3" w:rsidP="006B291E">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2D0638">
        <w:trPr>
          <w:trHeight w:val="163"/>
        </w:trPr>
        <w:tc>
          <w:tcPr>
            <w:tcW w:w="5000" w:type="pct"/>
            <w:shd w:val="clear" w:color="auto" w:fill="548DD4"/>
            <w:vAlign w:val="center"/>
          </w:tcPr>
          <w:p w:rsidR="002D0638" w:rsidRPr="00C52A09" w:rsidRDefault="002D0638" w:rsidP="00334A06">
            <w:pPr>
              <w:pStyle w:val="ListParagraph"/>
              <w:jc w:val="center"/>
              <w:rPr>
                <w:rFonts w:cs="Microsoft Himalaya"/>
                <w:b/>
                <w:szCs w:val="24"/>
                <w:lang w:val="lt-LT"/>
              </w:rPr>
            </w:pPr>
            <w:r w:rsidRPr="00C52A09">
              <w:rPr>
                <w:rFonts w:cs="Microsoft Himalaya"/>
                <w:b/>
                <w:szCs w:val="24"/>
                <w:lang w:val="lt-LT"/>
              </w:rPr>
              <w:t>II DALIS. KOKIE MŪSŲ PRIORITETAI IR TIKSLAI?</w:t>
            </w:r>
          </w:p>
        </w:tc>
      </w:tr>
    </w:tbl>
    <w:p w:rsidR="002D0638" w:rsidRDefault="002D0638" w:rsidP="002D063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470"/>
        <w:gridCol w:w="232"/>
        <w:gridCol w:w="1359"/>
        <w:gridCol w:w="1537"/>
        <w:gridCol w:w="1690"/>
      </w:tblGrid>
      <w:tr w:rsidR="007F0CD9" w:rsidRPr="00F66467" w:rsidTr="00E36DE0">
        <w:trPr>
          <w:trHeight w:val="449"/>
        </w:trPr>
        <w:tc>
          <w:tcPr>
            <w:tcW w:w="5000" w:type="pct"/>
            <w:gridSpan w:val="6"/>
            <w:tcBorders>
              <w:bottom w:val="single" w:sz="4" w:space="0" w:color="auto"/>
            </w:tcBorders>
            <w:shd w:val="clear" w:color="auto" w:fill="548DD4"/>
            <w:vAlign w:val="center"/>
          </w:tcPr>
          <w:p w:rsidR="007F0CD9" w:rsidRPr="00F66467" w:rsidRDefault="007F0CD9" w:rsidP="00036939">
            <w:pPr>
              <w:jc w:val="center"/>
              <w:rPr>
                <w:rFonts w:cs="Times New Roman"/>
                <w:b/>
                <w:szCs w:val="24"/>
              </w:rPr>
            </w:pPr>
            <w:r w:rsidRPr="00F66467">
              <w:rPr>
                <w:rFonts w:cs="Times New Roman"/>
                <w:b/>
                <w:szCs w:val="24"/>
              </w:rPr>
              <w:t>5. VPS prioritetai, priemonės ir veiklos sritys</w:t>
            </w:r>
          </w:p>
        </w:tc>
      </w:tr>
      <w:tr w:rsidR="00036939" w:rsidRPr="00F66467" w:rsidTr="00E32F38">
        <w:trPr>
          <w:trHeight w:val="657"/>
        </w:trPr>
        <w:tc>
          <w:tcPr>
            <w:tcW w:w="552" w:type="pct"/>
            <w:shd w:val="clear" w:color="auto" w:fill="C6D9F1"/>
            <w:vAlign w:val="center"/>
          </w:tcPr>
          <w:p w:rsidR="007F0CD9" w:rsidRPr="00F66467" w:rsidRDefault="007F0CD9" w:rsidP="00036939">
            <w:pPr>
              <w:rPr>
                <w:rFonts w:cs="Times New Roman"/>
                <w:szCs w:val="24"/>
              </w:rPr>
            </w:pPr>
            <w:r w:rsidRPr="00F66467">
              <w:rPr>
                <w:rFonts w:cs="Times New Roman"/>
                <w:szCs w:val="24"/>
              </w:rPr>
              <w:t xml:space="preserve">5.1. </w:t>
            </w:r>
          </w:p>
        </w:tc>
        <w:tc>
          <w:tcPr>
            <w:tcW w:w="3536" w:type="pct"/>
            <w:gridSpan w:val="4"/>
            <w:shd w:val="clear" w:color="auto" w:fill="C6D9F1"/>
            <w:vAlign w:val="center"/>
          </w:tcPr>
          <w:p w:rsidR="007F0CD9" w:rsidRPr="00F66467" w:rsidRDefault="007F0CD9" w:rsidP="00036939">
            <w:pPr>
              <w:rPr>
                <w:rFonts w:cs="Times New Roman"/>
                <w:b/>
                <w:szCs w:val="24"/>
              </w:rPr>
            </w:pPr>
            <w:r w:rsidRPr="00F66467">
              <w:rPr>
                <w:rFonts w:cs="Times New Roman"/>
                <w:b/>
                <w:szCs w:val="24"/>
              </w:rPr>
              <w:t>VPS prioritetai, priemonės ir jų veiklos sritys (jei veiklos sritys numatytos):</w:t>
            </w:r>
          </w:p>
        </w:tc>
        <w:tc>
          <w:tcPr>
            <w:tcW w:w="912" w:type="pct"/>
            <w:shd w:val="clear" w:color="auto" w:fill="C6D9F1"/>
            <w:vAlign w:val="center"/>
          </w:tcPr>
          <w:p w:rsidR="007F0CD9" w:rsidRPr="00F66467" w:rsidRDefault="007F0CD9" w:rsidP="00036939">
            <w:pPr>
              <w:rPr>
                <w:rFonts w:cs="Times New Roman"/>
                <w:b/>
                <w:szCs w:val="24"/>
              </w:rPr>
            </w:pPr>
            <w:r w:rsidRPr="00F66467">
              <w:rPr>
                <w:rFonts w:cs="Times New Roman"/>
                <w:b/>
                <w:szCs w:val="24"/>
              </w:rPr>
              <w:t>Sąsaja su VVG teritorijos poreikiais</w:t>
            </w:r>
          </w:p>
        </w:tc>
      </w:tr>
      <w:tr w:rsidR="00AA30FF" w:rsidRPr="00F66467" w:rsidTr="00AA30FF">
        <w:trPr>
          <w:trHeight w:val="225"/>
        </w:trPr>
        <w:tc>
          <w:tcPr>
            <w:tcW w:w="552" w:type="pct"/>
            <w:shd w:val="clear" w:color="auto" w:fill="auto"/>
            <w:vAlign w:val="center"/>
          </w:tcPr>
          <w:p w:rsidR="00AA30FF" w:rsidRPr="00BD453B" w:rsidRDefault="00AA30FF" w:rsidP="00036939">
            <w:pPr>
              <w:rPr>
                <w:rFonts w:cs="Times New Roman"/>
                <w:b/>
                <w:szCs w:val="24"/>
              </w:rPr>
            </w:pPr>
            <w:r w:rsidRPr="00BD453B">
              <w:rPr>
                <w:rFonts w:cs="Times New Roman"/>
                <w:szCs w:val="24"/>
              </w:rPr>
              <w:t>5.1.1</w:t>
            </w:r>
          </w:p>
        </w:tc>
        <w:tc>
          <w:tcPr>
            <w:tcW w:w="4448" w:type="pct"/>
            <w:gridSpan w:val="5"/>
            <w:shd w:val="clear" w:color="auto" w:fill="auto"/>
            <w:vAlign w:val="center"/>
          </w:tcPr>
          <w:p w:rsidR="00AA30FF" w:rsidRDefault="00AA30FF" w:rsidP="0081141D">
            <w:pPr>
              <w:rPr>
                <w:rFonts w:cs="Times New Roman"/>
                <w:b/>
                <w:szCs w:val="24"/>
              </w:rPr>
            </w:pPr>
            <w:r w:rsidRPr="00BD453B">
              <w:rPr>
                <w:rFonts w:cs="Times New Roman"/>
                <w:b/>
                <w:szCs w:val="24"/>
              </w:rPr>
              <w:t>I prioritetas: Kaimo vietovių konkurencingumo ir patrauklumo didinimas</w:t>
            </w:r>
            <w:r w:rsidR="00E32F38">
              <w:rPr>
                <w:rFonts w:cs="Times New Roman"/>
                <w:b/>
                <w:szCs w:val="24"/>
              </w:rPr>
              <w:t>.</w:t>
            </w:r>
          </w:p>
          <w:p w:rsidR="00576138" w:rsidRPr="00BD453B" w:rsidRDefault="00576138" w:rsidP="0081141D">
            <w:pPr>
              <w:rPr>
                <w:rFonts w:cs="Times New Roman"/>
                <w:b/>
                <w:szCs w:val="24"/>
              </w:rPr>
            </w:pPr>
          </w:p>
        </w:tc>
      </w:tr>
      <w:tr w:rsidR="00036939" w:rsidRPr="00F66467" w:rsidTr="00E32F38">
        <w:tc>
          <w:tcPr>
            <w:tcW w:w="552" w:type="pct"/>
            <w:tcBorders>
              <w:bottom w:val="single" w:sz="4" w:space="0" w:color="auto"/>
            </w:tcBorders>
            <w:shd w:val="clear" w:color="auto" w:fill="auto"/>
            <w:vAlign w:val="center"/>
          </w:tcPr>
          <w:p w:rsidR="007F0CD9" w:rsidRPr="00BD453B" w:rsidRDefault="007F0CD9" w:rsidP="00036939">
            <w:pPr>
              <w:rPr>
                <w:rFonts w:cs="Times New Roman"/>
                <w:b/>
                <w:szCs w:val="24"/>
              </w:rPr>
            </w:pPr>
          </w:p>
        </w:tc>
        <w:tc>
          <w:tcPr>
            <w:tcW w:w="1997" w:type="pct"/>
            <w:gridSpan w:val="2"/>
            <w:tcBorders>
              <w:bottom w:val="single" w:sz="4" w:space="0" w:color="auto"/>
            </w:tcBorders>
            <w:shd w:val="clear" w:color="auto" w:fill="auto"/>
            <w:vAlign w:val="center"/>
          </w:tcPr>
          <w:p w:rsidR="007F0CD9" w:rsidRPr="00BD453B" w:rsidRDefault="007F0CD9" w:rsidP="00036939">
            <w:pPr>
              <w:rPr>
                <w:rFonts w:cs="Times New Roman"/>
                <w:b/>
                <w:szCs w:val="24"/>
              </w:rPr>
            </w:pPr>
          </w:p>
        </w:tc>
        <w:tc>
          <w:tcPr>
            <w:tcW w:w="735" w:type="pct"/>
            <w:tcBorders>
              <w:bottom w:val="single" w:sz="4" w:space="0" w:color="auto"/>
            </w:tcBorders>
            <w:shd w:val="clear" w:color="auto" w:fill="auto"/>
            <w:vAlign w:val="center"/>
          </w:tcPr>
          <w:p w:rsidR="007F0CD9" w:rsidRPr="00BD453B" w:rsidRDefault="007F0CD9" w:rsidP="00036939">
            <w:pPr>
              <w:rPr>
                <w:rFonts w:cs="Times New Roman"/>
                <w:b/>
                <w:szCs w:val="24"/>
              </w:rPr>
            </w:pPr>
            <w:r w:rsidRPr="00BD453B">
              <w:rPr>
                <w:rFonts w:cs="Times New Roman"/>
                <w:b/>
                <w:szCs w:val="24"/>
              </w:rPr>
              <w:t>Kodai:</w:t>
            </w:r>
          </w:p>
        </w:tc>
        <w:tc>
          <w:tcPr>
            <w:tcW w:w="804" w:type="pct"/>
            <w:tcBorders>
              <w:bottom w:val="single" w:sz="4" w:space="0" w:color="auto"/>
            </w:tcBorders>
            <w:shd w:val="clear" w:color="auto" w:fill="auto"/>
            <w:vAlign w:val="center"/>
          </w:tcPr>
          <w:p w:rsidR="007F0CD9" w:rsidRPr="00BD453B" w:rsidRDefault="007F0CD9" w:rsidP="00036939">
            <w:pPr>
              <w:rPr>
                <w:rFonts w:cs="Times New Roman"/>
                <w:b/>
                <w:szCs w:val="24"/>
              </w:rPr>
            </w:pPr>
            <w:r w:rsidRPr="00BD453B">
              <w:rPr>
                <w:rFonts w:cs="Times New Roman"/>
                <w:b/>
                <w:szCs w:val="24"/>
              </w:rPr>
              <w:t>Finansavimo šaltinis</w:t>
            </w:r>
          </w:p>
        </w:tc>
        <w:tc>
          <w:tcPr>
            <w:tcW w:w="912" w:type="pct"/>
            <w:tcBorders>
              <w:bottom w:val="single" w:sz="4" w:space="0" w:color="auto"/>
            </w:tcBorders>
            <w:shd w:val="clear" w:color="auto" w:fill="auto"/>
            <w:vAlign w:val="center"/>
          </w:tcPr>
          <w:p w:rsidR="007F0CD9" w:rsidRPr="00BD453B" w:rsidRDefault="007F0CD9" w:rsidP="00036939">
            <w:pPr>
              <w:rPr>
                <w:rFonts w:cs="Times New Roman"/>
                <w:b/>
                <w:szCs w:val="24"/>
              </w:rPr>
            </w:pPr>
          </w:p>
        </w:tc>
      </w:tr>
      <w:tr w:rsidR="002D61F6" w:rsidRPr="00F66467" w:rsidTr="00E32F38">
        <w:tc>
          <w:tcPr>
            <w:tcW w:w="552" w:type="pct"/>
            <w:shd w:val="clear" w:color="auto" w:fill="DBE5F1"/>
            <w:vAlign w:val="center"/>
          </w:tcPr>
          <w:p w:rsidR="002D61F6" w:rsidRPr="00BD453B" w:rsidRDefault="002D61F6" w:rsidP="00036939">
            <w:pPr>
              <w:rPr>
                <w:rFonts w:cs="Times New Roman"/>
                <w:b/>
                <w:szCs w:val="24"/>
              </w:rPr>
            </w:pPr>
            <w:r w:rsidRPr="00BD453B">
              <w:rPr>
                <w:rFonts w:cs="Times New Roman"/>
                <w:szCs w:val="24"/>
              </w:rPr>
              <w:lastRenderedPageBreak/>
              <w:t>5.1.1.1</w:t>
            </w:r>
          </w:p>
        </w:tc>
        <w:tc>
          <w:tcPr>
            <w:tcW w:w="1997" w:type="pct"/>
            <w:gridSpan w:val="2"/>
            <w:shd w:val="clear" w:color="auto" w:fill="DBE5F1"/>
            <w:vAlign w:val="center"/>
          </w:tcPr>
          <w:p w:rsidR="002D61F6" w:rsidRPr="00BD453B" w:rsidRDefault="00AA30FF" w:rsidP="00AA30FF">
            <w:pPr>
              <w:rPr>
                <w:rFonts w:cs="Times New Roman"/>
                <w:b/>
                <w:szCs w:val="24"/>
              </w:rPr>
            </w:pPr>
            <w:r w:rsidRPr="00AA30FF">
              <w:rPr>
                <w:rFonts w:cs="Times New Roman"/>
                <w:b/>
                <w:szCs w:val="24"/>
              </w:rPr>
              <w:t>Priemonė</w:t>
            </w:r>
            <w:r>
              <w:rPr>
                <w:rFonts w:cs="Times New Roman"/>
                <w:szCs w:val="24"/>
              </w:rPr>
              <w:t>: “Pagrindinės paslaugos ir kaimų atnaujinimas kaimo vietovėse“</w:t>
            </w:r>
            <w:r w:rsidR="00E90804">
              <w:rPr>
                <w:rFonts w:cs="Times New Roman"/>
                <w:szCs w:val="24"/>
              </w:rPr>
              <w:t>.</w:t>
            </w:r>
            <w:r w:rsidR="002D61F6" w:rsidRPr="00BD453B">
              <w:rPr>
                <w:rFonts w:cs="Times New Roman"/>
                <w:szCs w:val="24"/>
              </w:rPr>
              <w:t xml:space="preserve"> </w:t>
            </w:r>
          </w:p>
        </w:tc>
        <w:tc>
          <w:tcPr>
            <w:tcW w:w="735" w:type="pct"/>
            <w:shd w:val="clear" w:color="auto" w:fill="DBE5F1"/>
            <w:vAlign w:val="center"/>
          </w:tcPr>
          <w:p w:rsidR="002D61F6" w:rsidRPr="00576138" w:rsidRDefault="003679AC" w:rsidP="00643518">
            <w:pPr>
              <w:rPr>
                <w:rFonts w:cs="Times New Roman"/>
                <w:szCs w:val="24"/>
              </w:rPr>
            </w:pPr>
            <w:r w:rsidRPr="00576138">
              <w:rPr>
                <w:rFonts w:cs="Times New Roman"/>
                <w:szCs w:val="24"/>
              </w:rPr>
              <w:t>LEADER-19.2</w:t>
            </w:r>
            <w:r w:rsidR="00576138" w:rsidRPr="00576138">
              <w:rPr>
                <w:rFonts w:cs="Times New Roman"/>
                <w:szCs w:val="24"/>
              </w:rPr>
              <w:t xml:space="preserve"> </w:t>
            </w:r>
            <w:r w:rsidRPr="00576138">
              <w:rPr>
                <w:rFonts w:cs="Times New Roman"/>
                <w:szCs w:val="24"/>
              </w:rPr>
              <w:t>-</w:t>
            </w:r>
            <w:r w:rsidR="00AA30FF" w:rsidRPr="00576138">
              <w:rPr>
                <w:rFonts w:cs="Times New Roman"/>
                <w:szCs w:val="24"/>
              </w:rPr>
              <w:t>7</w:t>
            </w:r>
          </w:p>
        </w:tc>
        <w:tc>
          <w:tcPr>
            <w:tcW w:w="804" w:type="pct"/>
            <w:shd w:val="clear" w:color="auto" w:fill="DBE5F1"/>
            <w:vAlign w:val="center"/>
          </w:tcPr>
          <w:p w:rsidR="002D61F6" w:rsidRPr="00BD453B" w:rsidRDefault="002D61F6" w:rsidP="00036939">
            <w:pPr>
              <w:rPr>
                <w:rFonts w:cs="Times New Roman"/>
                <w:szCs w:val="24"/>
              </w:rPr>
            </w:pPr>
            <w:r w:rsidRPr="00BD453B">
              <w:rPr>
                <w:rFonts w:cs="Times New Roman"/>
                <w:szCs w:val="24"/>
              </w:rPr>
              <w:t>EŽŪFKP</w:t>
            </w:r>
          </w:p>
          <w:p w:rsidR="002D61F6" w:rsidRPr="00BD453B" w:rsidRDefault="002D61F6" w:rsidP="00036939">
            <w:pPr>
              <w:rPr>
                <w:rFonts w:cs="Times New Roman"/>
                <w:szCs w:val="24"/>
              </w:rPr>
            </w:pPr>
          </w:p>
        </w:tc>
        <w:tc>
          <w:tcPr>
            <w:tcW w:w="912" w:type="pct"/>
            <w:shd w:val="clear" w:color="auto" w:fill="DBE5F1"/>
            <w:vAlign w:val="center"/>
          </w:tcPr>
          <w:p w:rsidR="002D61F6" w:rsidRPr="00BD453B" w:rsidRDefault="00DE4AD6" w:rsidP="00DE4AD6">
            <w:pPr>
              <w:rPr>
                <w:rFonts w:cs="Times New Roman"/>
                <w:szCs w:val="24"/>
              </w:rPr>
            </w:pPr>
            <w:r>
              <w:rPr>
                <w:rFonts w:cs="Times New Roman"/>
                <w:szCs w:val="24"/>
              </w:rPr>
              <w:t>4.1.5.</w:t>
            </w:r>
          </w:p>
        </w:tc>
      </w:tr>
      <w:tr w:rsidR="002D61F6" w:rsidRPr="00F66467" w:rsidTr="00E32F38">
        <w:tc>
          <w:tcPr>
            <w:tcW w:w="552" w:type="pct"/>
            <w:shd w:val="clear" w:color="auto" w:fill="auto"/>
            <w:vAlign w:val="center"/>
          </w:tcPr>
          <w:p w:rsidR="002D61F6" w:rsidRPr="00BD453B" w:rsidRDefault="002D61F6" w:rsidP="007F0CD9">
            <w:pPr>
              <w:rPr>
                <w:rFonts w:cs="Times New Roman"/>
                <w:b/>
                <w:szCs w:val="24"/>
              </w:rPr>
            </w:pPr>
            <w:r w:rsidRPr="00BD453B">
              <w:rPr>
                <w:rFonts w:cs="Times New Roman"/>
                <w:szCs w:val="24"/>
              </w:rPr>
              <w:t>5.1.1.1.1</w:t>
            </w:r>
          </w:p>
        </w:tc>
        <w:tc>
          <w:tcPr>
            <w:tcW w:w="1997" w:type="pct"/>
            <w:gridSpan w:val="2"/>
            <w:shd w:val="clear" w:color="auto" w:fill="auto"/>
            <w:vAlign w:val="center"/>
          </w:tcPr>
          <w:p w:rsidR="002D61F6" w:rsidRPr="00BD453B" w:rsidRDefault="00AA30FF" w:rsidP="00E32F38">
            <w:pPr>
              <w:rPr>
                <w:rFonts w:cs="Times New Roman"/>
                <w:b/>
                <w:szCs w:val="24"/>
              </w:rPr>
            </w:pPr>
            <w:r>
              <w:rPr>
                <w:rFonts w:eastAsia="Times New Roman" w:cs="Times New Roman"/>
                <w:bCs/>
                <w:szCs w:val="24"/>
              </w:rPr>
              <w:t xml:space="preserve"> - </w:t>
            </w:r>
            <w:r w:rsidRPr="00AA30FF">
              <w:rPr>
                <w:rFonts w:eastAsia="Times New Roman" w:cs="Times New Roman"/>
                <w:bCs/>
                <w:i/>
                <w:szCs w:val="24"/>
              </w:rPr>
              <w:t>veiklos sritis</w:t>
            </w:r>
            <w:r>
              <w:rPr>
                <w:rFonts w:eastAsia="Times New Roman" w:cs="Times New Roman"/>
                <w:bCs/>
                <w:szCs w:val="24"/>
              </w:rPr>
              <w:t>: „Parama in</w:t>
            </w:r>
            <w:r w:rsidR="00E062BA">
              <w:rPr>
                <w:rFonts w:eastAsia="Times New Roman" w:cs="Times New Roman"/>
                <w:bCs/>
                <w:szCs w:val="24"/>
              </w:rPr>
              <w:t>vesticijo</w:t>
            </w:r>
            <w:r>
              <w:rPr>
                <w:rFonts w:eastAsia="Times New Roman" w:cs="Times New Roman"/>
                <w:bCs/>
                <w:szCs w:val="24"/>
              </w:rPr>
              <w:t>m</w:t>
            </w:r>
            <w:r w:rsidR="00E32F38">
              <w:rPr>
                <w:rFonts w:eastAsia="Times New Roman" w:cs="Times New Roman"/>
                <w:bCs/>
                <w:szCs w:val="24"/>
              </w:rPr>
              <w:t>s</w:t>
            </w:r>
            <w:r>
              <w:rPr>
                <w:rFonts w:eastAsia="Times New Roman" w:cs="Times New Roman"/>
                <w:bCs/>
                <w:szCs w:val="24"/>
              </w:rPr>
              <w:t xml:space="preserve"> į visų rūšių mažos apimties infrastruktūrą“</w:t>
            </w:r>
            <w:r w:rsidR="00E90804">
              <w:rPr>
                <w:rFonts w:eastAsia="Times New Roman" w:cs="Times New Roman"/>
                <w:bCs/>
                <w:szCs w:val="24"/>
              </w:rPr>
              <w:t>.</w:t>
            </w:r>
            <w:r>
              <w:rPr>
                <w:rFonts w:eastAsia="Times New Roman" w:cs="Times New Roman"/>
                <w:bCs/>
                <w:szCs w:val="24"/>
              </w:rPr>
              <w:t xml:space="preserve"> </w:t>
            </w:r>
          </w:p>
        </w:tc>
        <w:tc>
          <w:tcPr>
            <w:tcW w:w="735" w:type="pct"/>
            <w:shd w:val="clear" w:color="auto" w:fill="auto"/>
            <w:vAlign w:val="center"/>
          </w:tcPr>
          <w:p w:rsidR="002D61F6" w:rsidRPr="00BD453B" w:rsidRDefault="00AA30FF" w:rsidP="00576138">
            <w:pPr>
              <w:rPr>
                <w:rFonts w:cs="Times New Roman"/>
                <w:szCs w:val="24"/>
              </w:rPr>
            </w:pPr>
            <w:r>
              <w:rPr>
                <w:rFonts w:cs="Times New Roman"/>
                <w:szCs w:val="24"/>
              </w:rPr>
              <w:t>LEADER-19.2-7.2.</w:t>
            </w:r>
          </w:p>
        </w:tc>
        <w:tc>
          <w:tcPr>
            <w:tcW w:w="804" w:type="pct"/>
            <w:shd w:val="clear" w:color="auto" w:fill="auto"/>
            <w:vAlign w:val="center"/>
          </w:tcPr>
          <w:p w:rsidR="002D61F6" w:rsidRPr="00BD453B" w:rsidRDefault="002D61F6" w:rsidP="007F0CD9">
            <w:pPr>
              <w:rPr>
                <w:rFonts w:cs="Times New Roman"/>
                <w:szCs w:val="24"/>
              </w:rPr>
            </w:pPr>
          </w:p>
        </w:tc>
        <w:tc>
          <w:tcPr>
            <w:tcW w:w="912" w:type="pct"/>
            <w:shd w:val="clear" w:color="auto" w:fill="auto"/>
            <w:vAlign w:val="center"/>
          </w:tcPr>
          <w:p w:rsidR="002D61F6" w:rsidRPr="00BD453B" w:rsidRDefault="002D61F6" w:rsidP="009402AC">
            <w:pPr>
              <w:rPr>
                <w:rFonts w:cs="Times New Roman"/>
                <w:szCs w:val="24"/>
              </w:rPr>
            </w:pPr>
          </w:p>
        </w:tc>
      </w:tr>
      <w:tr w:rsidR="00E32F38" w:rsidRPr="00F66467" w:rsidTr="00E32F38">
        <w:tc>
          <w:tcPr>
            <w:tcW w:w="552" w:type="pct"/>
            <w:tcBorders>
              <w:bottom w:val="single" w:sz="4" w:space="0" w:color="auto"/>
            </w:tcBorders>
            <w:shd w:val="clear" w:color="auto" w:fill="DBE5F1"/>
            <w:vAlign w:val="center"/>
          </w:tcPr>
          <w:p w:rsidR="00E32F38" w:rsidRPr="00BD453B" w:rsidRDefault="00E32F38" w:rsidP="00D76840">
            <w:pPr>
              <w:rPr>
                <w:rFonts w:cs="Times New Roman"/>
                <w:b/>
                <w:szCs w:val="24"/>
              </w:rPr>
            </w:pPr>
            <w:r w:rsidRPr="00BD453B">
              <w:rPr>
                <w:rFonts w:cs="Times New Roman"/>
                <w:szCs w:val="24"/>
              </w:rPr>
              <w:t>5.1.1.</w:t>
            </w:r>
            <w:r w:rsidR="00576138">
              <w:rPr>
                <w:rFonts w:cs="Times New Roman"/>
                <w:szCs w:val="24"/>
              </w:rPr>
              <w:t>2</w:t>
            </w:r>
          </w:p>
        </w:tc>
        <w:tc>
          <w:tcPr>
            <w:tcW w:w="1997" w:type="pct"/>
            <w:gridSpan w:val="2"/>
            <w:tcBorders>
              <w:bottom w:val="single" w:sz="4" w:space="0" w:color="auto"/>
            </w:tcBorders>
            <w:shd w:val="clear" w:color="auto" w:fill="DBE5F1"/>
            <w:vAlign w:val="center"/>
          </w:tcPr>
          <w:p w:rsidR="00E32F38" w:rsidRPr="00BD453B" w:rsidRDefault="00E32F38" w:rsidP="00D76840">
            <w:pPr>
              <w:rPr>
                <w:rFonts w:cs="Times New Roman"/>
                <w:szCs w:val="24"/>
              </w:rPr>
            </w:pPr>
            <w:r w:rsidRPr="008A3E6D">
              <w:rPr>
                <w:rFonts w:cs="Times New Roman"/>
                <w:b/>
                <w:szCs w:val="24"/>
              </w:rPr>
              <w:t>Priemonė</w:t>
            </w:r>
            <w:r w:rsidRPr="00BD453B">
              <w:rPr>
                <w:rFonts w:cs="Times New Roman"/>
                <w:szCs w:val="24"/>
              </w:rPr>
              <w:t xml:space="preserve">: </w:t>
            </w:r>
            <w:r>
              <w:rPr>
                <w:rFonts w:cs="Times New Roman"/>
                <w:szCs w:val="24"/>
              </w:rPr>
              <w:t xml:space="preserve">„Bendradarbiavimas ir gebėjimų ugdymas, </w:t>
            </w:r>
            <w:r w:rsidRPr="00BD453B">
              <w:rPr>
                <w:rFonts w:cs="Times New Roman"/>
                <w:szCs w:val="24"/>
              </w:rPr>
              <w:t>kultūrinės ir jaunimo veiklos skatinimas“</w:t>
            </w:r>
            <w:r w:rsidR="00E90804">
              <w:rPr>
                <w:rFonts w:cs="Times New Roman"/>
                <w:szCs w:val="24"/>
              </w:rPr>
              <w:t>.</w:t>
            </w:r>
          </w:p>
        </w:tc>
        <w:tc>
          <w:tcPr>
            <w:tcW w:w="735" w:type="pct"/>
            <w:tcBorders>
              <w:bottom w:val="single" w:sz="4" w:space="0" w:color="auto"/>
            </w:tcBorders>
            <w:shd w:val="clear" w:color="auto" w:fill="DBE5F1"/>
            <w:vAlign w:val="center"/>
          </w:tcPr>
          <w:p w:rsidR="00E32F38" w:rsidRPr="00576138" w:rsidRDefault="00E32F38" w:rsidP="00D76840">
            <w:pPr>
              <w:rPr>
                <w:rFonts w:cs="Times New Roman"/>
                <w:szCs w:val="24"/>
              </w:rPr>
            </w:pPr>
            <w:r w:rsidRPr="00576138">
              <w:rPr>
                <w:rFonts w:cs="Times New Roman"/>
                <w:szCs w:val="24"/>
              </w:rPr>
              <w:t>LEADER-19.2-SAVA-</w:t>
            </w:r>
            <w:r w:rsidR="00576138" w:rsidRPr="00576138">
              <w:rPr>
                <w:rFonts w:cs="Times New Roman"/>
                <w:szCs w:val="24"/>
              </w:rPr>
              <w:t>5</w:t>
            </w:r>
          </w:p>
        </w:tc>
        <w:tc>
          <w:tcPr>
            <w:tcW w:w="804" w:type="pct"/>
            <w:tcBorders>
              <w:bottom w:val="single" w:sz="4" w:space="0" w:color="auto"/>
            </w:tcBorders>
            <w:shd w:val="clear" w:color="auto" w:fill="DBE5F1"/>
            <w:vAlign w:val="center"/>
          </w:tcPr>
          <w:p w:rsidR="00E32F38" w:rsidRPr="00BD453B" w:rsidRDefault="00E32F38" w:rsidP="00D76840">
            <w:pPr>
              <w:rPr>
                <w:rFonts w:cs="Times New Roman"/>
                <w:szCs w:val="24"/>
              </w:rPr>
            </w:pPr>
            <w:r w:rsidRPr="00BD453B">
              <w:rPr>
                <w:rFonts w:cs="Times New Roman"/>
                <w:szCs w:val="24"/>
              </w:rPr>
              <w:t>EŽŪFKP</w:t>
            </w:r>
          </w:p>
          <w:p w:rsidR="00E32F38" w:rsidRPr="00BD453B" w:rsidRDefault="00E32F38" w:rsidP="00D76840">
            <w:pPr>
              <w:rPr>
                <w:rFonts w:cs="Times New Roman"/>
                <w:szCs w:val="24"/>
              </w:rPr>
            </w:pPr>
          </w:p>
        </w:tc>
        <w:tc>
          <w:tcPr>
            <w:tcW w:w="912" w:type="pct"/>
            <w:tcBorders>
              <w:bottom w:val="single" w:sz="4" w:space="0" w:color="auto"/>
            </w:tcBorders>
            <w:shd w:val="clear" w:color="auto" w:fill="DBE5F1"/>
            <w:vAlign w:val="center"/>
          </w:tcPr>
          <w:p w:rsidR="00E32F38" w:rsidRPr="00BD453B" w:rsidRDefault="00E32F38" w:rsidP="003265DA">
            <w:pPr>
              <w:rPr>
                <w:rFonts w:cs="Times New Roman"/>
                <w:szCs w:val="24"/>
              </w:rPr>
            </w:pPr>
            <w:r w:rsidRPr="00BD453B">
              <w:rPr>
                <w:rFonts w:cs="Times New Roman"/>
                <w:szCs w:val="24"/>
              </w:rPr>
              <w:t xml:space="preserve">Nr. </w:t>
            </w:r>
            <w:r w:rsidR="003265DA">
              <w:rPr>
                <w:rFonts w:cs="Times New Roman"/>
                <w:szCs w:val="24"/>
              </w:rPr>
              <w:t>4.1.3, 4.1.4,</w:t>
            </w:r>
            <w:r w:rsidR="00DE4AD6">
              <w:rPr>
                <w:rFonts w:cs="Times New Roman"/>
                <w:szCs w:val="24"/>
              </w:rPr>
              <w:t xml:space="preserve">  4.1.5.</w:t>
            </w:r>
            <w:r w:rsidRPr="00BD453B">
              <w:rPr>
                <w:rFonts w:cs="Times New Roman"/>
                <w:szCs w:val="24"/>
              </w:rPr>
              <w:t xml:space="preserve"> </w:t>
            </w:r>
          </w:p>
        </w:tc>
      </w:tr>
      <w:tr w:rsidR="00E32F38" w:rsidRPr="00F66467" w:rsidTr="000E5E6C">
        <w:trPr>
          <w:trHeight w:val="1358"/>
        </w:trPr>
        <w:tc>
          <w:tcPr>
            <w:tcW w:w="552" w:type="pct"/>
            <w:tcBorders>
              <w:bottom w:val="single" w:sz="4" w:space="0" w:color="auto"/>
            </w:tcBorders>
            <w:shd w:val="clear" w:color="auto" w:fill="DBE5F1"/>
            <w:vAlign w:val="center"/>
          </w:tcPr>
          <w:p w:rsidR="00E32F38" w:rsidRPr="00BD453B" w:rsidRDefault="00E32F38" w:rsidP="00D76840">
            <w:pPr>
              <w:rPr>
                <w:rFonts w:cs="Times New Roman"/>
                <w:b/>
                <w:szCs w:val="24"/>
              </w:rPr>
            </w:pPr>
            <w:r w:rsidRPr="00BD453B">
              <w:rPr>
                <w:rFonts w:cs="Times New Roman"/>
                <w:szCs w:val="24"/>
              </w:rPr>
              <w:t>5.1.1.</w:t>
            </w:r>
            <w:r w:rsidR="00576138">
              <w:rPr>
                <w:rFonts w:cs="Times New Roman"/>
                <w:szCs w:val="24"/>
              </w:rPr>
              <w:t>3</w:t>
            </w:r>
            <w:r>
              <w:rPr>
                <w:rFonts w:cs="Times New Roman"/>
                <w:szCs w:val="24"/>
              </w:rPr>
              <w:t>.</w:t>
            </w:r>
          </w:p>
        </w:tc>
        <w:tc>
          <w:tcPr>
            <w:tcW w:w="1997" w:type="pct"/>
            <w:gridSpan w:val="2"/>
            <w:tcBorders>
              <w:bottom w:val="single" w:sz="4" w:space="0" w:color="auto"/>
            </w:tcBorders>
            <w:shd w:val="clear" w:color="auto" w:fill="DBE5F1"/>
            <w:vAlign w:val="center"/>
          </w:tcPr>
          <w:p w:rsidR="00E32F38" w:rsidRPr="00BD453B" w:rsidRDefault="00E32F38" w:rsidP="000E5E6C">
            <w:pPr>
              <w:rPr>
                <w:rFonts w:cs="Times New Roman"/>
                <w:szCs w:val="24"/>
              </w:rPr>
            </w:pPr>
            <w:r w:rsidRPr="008A3E6D">
              <w:rPr>
                <w:rFonts w:cs="Times New Roman"/>
                <w:b/>
                <w:szCs w:val="24"/>
              </w:rPr>
              <w:t>Priemonė</w:t>
            </w:r>
            <w:r>
              <w:rPr>
                <w:rFonts w:cs="Times New Roman"/>
                <w:szCs w:val="24"/>
              </w:rPr>
              <w:t xml:space="preserve">. </w:t>
            </w:r>
            <w:r w:rsidR="00374B42">
              <w:rPr>
                <w:rFonts w:cs="Times New Roman"/>
                <w:szCs w:val="24"/>
              </w:rPr>
              <w:t>Žuvininkystės bendruomenės kompetencijų</w:t>
            </w:r>
            <w:r w:rsidR="000E5E6C">
              <w:rPr>
                <w:rFonts w:cs="Times New Roman"/>
                <w:szCs w:val="24"/>
              </w:rPr>
              <w:t xml:space="preserve"> </w:t>
            </w:r>
            <w:r w:rsidRPr="00BD453B">
              <w:rPr>
                <w:rFonts w:cs="Times New Roman"/>
                <w:szCs w:val="24"/>
              </w:rPr>
              <w:t>ugdymas, bendradarbiavimo su šalies ir užsienio žuvininkystės bendruomenėmis skatinimas</w:t>
            </w:r>
            <w:r>
              <w:rPr>
                <w:rFonts w:cs="Times New Roman"/>
                <w:szCs w:val="24"/>
              </w:rPr>
              <w:t>.</w:t>
            </w:r>
          </w:p>
        </w:tc>
        <w:tc>
          <w:tcPr>
            <w:tcW w:w="735" w:type="pct"/>
            <w:tcBorders>
              <w:bottom w:val="single" w:sz="4" w:space="0" w:color="auto"/>
            </w:tcBorders>
            <w:shd w:val="clear" w:color="auto" w:fill="DBE5F1"/>
            <w:vAlign w:val="center"/>
          </w:tcPr>
          <w:p w:rsidR="00E32F38" w:rsidRPr="00BD453B" w:rsidRDefault="00E32F38" w:rsidP="00D76840">
            <w:pPr>
              <w:rPr>
                <w:rFonts w:cs="Times New Roman"/>
                <w:szCs w:val="24"/>
              </w:rPr>
            </w:pPr>
            <w:r w:rsidRPr="00BD453B">
              <w:rPr>
                <w:rFonts w:cs="Times New Roman"/>
                <w:szCs w:val="24"/>
              </w:rPr>
              <w:t>BIVP-AKVA-SAVA-</w:t>
            </w:r>
            <w:r>
              <w:rPr>
                <w:rFonts w:cs="Times New Roman"/>
                <w:szCs w:val="24"/>
              </w:rPr>
              <w:t>1</w:t>
            </w:r>
          </w:p>
        </w:tc>
        <w:tc>
          <w:tcPr>
            <w:tcW w:w="804" w:type="pct"/>
            <w:tcBorders>
              <w:bottom w:val="single" w:sz="4" w:space="0" w:color="auto"/>
            </w:tcBorders>
            <w:shd w:val="clear" w:color="auto" w:fill="DBE5F1"/>
            <w:vAlign w:val="center"/>
          </w:tcPr>
          <w:p w:rsidR="00E32F38" w:rsidRPr="00BD453B" w:rsidRDefault="00E32F38" w:rsidP="00D76840">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rsidR="00E32F38" w:rsidRPr="00BD453B" w:rsidRDefault="00DE4AD6" w:rsidP="00DE4AD6">
            <w:pPr>
              <w:rPr>
                <w:rFonts w:cs="Times New Roman"/>
                <w:szCs w:val="24"/>
              </w:rPr>
            </w:pPr>
            <w:r>
              <w:rPr>
                <w:rFonts w:cs="Times New Roman"/>
                <w:szCs w:val="24"/>
              </w:rPr>
              <w:t>Nr. 4.2.5</w:t>
            </w:r>
            <w:r w:rsidR="007B08E2">
              <w:rPr>
                <w:rFonts w:cs="Times New Roman"/>
                <w:szCs w:val="24"/>
              </w:rPr>
              <w:t>.</w:t>
            </w:r>
          </w:p>
        </w:tc>
      </w:tr>
      <w:tr w:rsidR="002D61F6" w:rsidRPr="00F66467" w:rsidTr="00E32F38">
        <w:tc>
          <w:tcPr>
            <w:tcW w:w="552" w:type="pct"/>
            <w:tcBorders>
              <w:bottom w:val="single" w:sz="4" w:space="0" w:color="auto"/>
            </w:tcBorders>
            <w:shd w:val="clear" w:color="auto" w:fill="DBE5F1"/>
            <w:vAlign w:val="center"/>
          </w:tcPr>
          <w:p w:rsidR="002D61F6" w:rsidRPr="00BD453B" w:rsidRDefault="002D61F6" w:rsidP="000B6747">
            <w:pPr>
              <w:rPr>
                <w:rFonts w:cs="Times New Roman"/>
                <w:b/>
                <w:szCs w:val="24"/>
              </w:rPr>
            </w:pPr>
            <w:r w:rsidRPr="00BD453B">
              <w:rPr>
                <w:rFonts w:cs="Times New Roman"/>
                <w:szCs w:val="24"/>
              </w:rPr>
              <w:t>5.1.1.</w:t>
            </w:r>
            <w:r w:rsidR="00576138">
              <w:rPr>
                <w:rFonts w:cs="Times New Roman"/>
                <w:szCs w:val="24"/>
              </w:rPr>
              <w:t>4</w:t>
            </w:r>
          </w:p>
        </w:tc>
        <w:tc>
          <w:tcPr>
            <w:tcW w:w="1997" w:type="pct"/>
            <w:gridSpan w:val="2"/>
            <w:tcBorders>
              <w:bottom w:val="single" w:sz="4" w:space="0" w:color="auto"/>
            </w:tcBorders>
            <w:shd w:val="clear" w:color="auto" w:fill="DBE5F1"/>
            <w:vAlign w:val="center"/>
          </w:tcPr>
          <w:p w:rsidR="002D61F6" w:rsidRPr="00BD453B" w:rsidRDefault="003679AC" w:rsidP="00E062BA">
            <w:pPr>
              <w:rPr>
                <w:rFonts w:cs="Times New Roman"/>
                <w:szCs w:val="24"/>
              </w:rPr>
            </w:pPr>
            <w:r w:rsidRPr="00AA30FF">
              <w:rPr>
                <w:rFonts w:eastAsia="Times New Roman" w:cs="Times New Roman"/>
                <w:b/>
                <w:bCs/>
                <w:szCs w:val="24"/>
              </w:rPr>
              <w:t>Priemonė</w:t>
            </w:r>
            <w:r>
              <w:rPr>
                <w:rFonts w:eastAsia="Times New Roman" w:cs="Times New Roman"/>
                <w:bCs/>
                <w:szCs w:val="24"/>
              </w:rPr>
              <w:t xml:space="preserve">. </w:t>
            </w:r>
            <w:r w:rsidR="00AA30FF">
              <w:rPr>
                <w:rFonts w:eastAsia="Times New Roman" w:cs="Times New Roman"/>
                <w:bCs/>
                <w:szCs w:val="24"/>
              </w:rPr>
              <w:t>„</w:t>
            </w:r>
            <w:r w:rsidR="003B7A0C" w:rsidRPr="00FA4968">
              <w:rPr>
                <w:szCs w:val="24"/>
              </w:rPr>
              <w:t>Sąlygų rekreacinei žvejybai sudarymas ir gerinimas</w:t>
            </w:r>
            <w:r w:rsidR="003B7A0C">
              <w:rPr>
                <w:szCs w:val="24"/>
              </w:rPr>
              <w:t>“</w:t>
            </w:r>
            <w:r w:rsidR="00E90804">
              <w:rPr>
                <w:szCs w:val="24"/>
              </w:rPr>
              <w:t>.</w:t>
            </w:r>
          </w:p>
        </w:tc>
        <w:tc>
          <w:tcPr>
            <w:tcW w:w="735" w:type="pct"/>
            <w:tcBorders>
              <w:bottom w:val="single" w:sz="4" w:space="0" w:color="auto"/>
            </w:tcBorders>
            <w:shd w:val="clear" w:color="auto" w:fill="DBE5F1"/>
            <w:vAlign w:val="center"/>
          </w:tcPr>
          <w:p w:rsidR="002D61F6" w:rsidRPr="00576138" w:rsidRDefault="002541F5" w:rsidP="00030D90">
            <w:pPr>
              <w:rPr>
                <w:rFonts w:cs="Times New Roman"/>
                <w:szCs w:val="24"/>
              </w:rPr>
            </w:pPr>
            <w:r w:rsidRPr="00576138">
              <w:rPr>
                <w:rFonts w:cs="Times New Roman"/>
                <w:szCs w:val="24"/>
              </w:rPr>
              <w:t>BIVP-AKVA-</w:t>
            </w:r>
            <w:r w:rsidR="003B7A0C" w:rsidRPr="00576138">
              <w:rPr>
                <w:rFonts w:cs="Times New Roman"/>
                <w:szCs w:val="24"/>
              </w:rPr>
              <w:t>SAVA-</w:t>
            </w:r>
            <w:r w:rsidR="00E32F38" w:rsidRPr="00576138">
              <w:rPr>
                <w:rFonts w:cs="Times New Roman"/>
                <w:szCs w:val="24"/>
              </w:rPr>
              <w:t>2</w:t>
            </w:r>
          </w:p>
        </w:tc>
        <w:tc>
          <w:tcPr>
            <w:tcW w:w="804" w:type="pct"/>
            <w:tcBorders>
              <w:bottom w:val="single" w:sz="4" w:space="0" w:color="auto"/>
            </w:tcBorders>
            <w:shd w:val="clear" w:color="auto" w:fill="DBE5F1"/>
            <w:vAlign w:val="center"/>
          </w:tcPr>
          <w:p w:rsidR="002D61F6" w:rsidRPr="00BD453B" w:rsidRDefault="002D61F6" w:rsidP="007F0CD9">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rsidR="002D61F6" w:rsidRPr="00BD453B" w:rsidRDefault="0028682D" w:rsidP="003265DA">
            <w:pPr>
              <w:rPr>
                <w:rFonts w:cs="Times New Roman"/>
                <w:szCs w:val="24"/>
              </w:rPr>
            </w:pPr>
            <w:r w:rsidRPr="00BD453B">
              <w:rPr>
                <w:rFonts w:cs="Times New Roman"/>
                <w:szCs w:val="24"/>
              </w:rPr>
              <w:t xml:space="preserve">Nr. </w:t>
            </w:r>
            <w:r w:rsidR="003265DA">
              <w:rPr>
                <w:rFonts w:cs="Times New Roman"/>
                <w:szCs w:val="24"/>
              </w:rPr>
              <w:t>4.2.1,</w:t>
            </w:r>
            <w:r w:rsidR="00DE4AD6">
              <w:rPr>
                <w:rFonts w:cs="Times New Roman"/>
                <w:szCs w:val="24"/>
              </w:rPr>
              <w:t xml:space="preserve"> </w:t>
            </w:r>
            <w:r w:rsidR="002D61F6" w:rsidRPr="00BD453B">
              <w:rPr>
                <w:rFonts w:cs="Times New Roman"/>
                <w:szCs w:val="24"/>
              </w:rPr>
              <w:t>4.2.</w:t>
            </w:r>
            <w:r w:rsidR="00DE4AD6">
              <w:rPr>
                <w:rFonts w:cs="Times New Roman"/>
                <w:szCs w:val="24"/>
              </w:rPr>
              <w:t>4</w:t>
            </w:r>
            <w:r w:rsidR="003265DA">
              <w:rPr>
                <w:rFonts w:cs="Times New Roman"/>
                <w:szCs w:val="24"/>
              </w:rPr>
              <w:t>.</w:t>
            </w:r>
            <w:r w:rsidR="00DE4AD6">
              <w:rPr>
                <w:rFonts w:cs="Times New Roman"/>
                <w:szCs w:val="24"/>
              </w:rPr>
              <w:t xml:space="preserve"> </w:t>
            </w:r>
          </w:p>
        </w:tc>
      </w:tr>
      <w:tr w:rsidR="008A3E6D" w:rsidRPr="00F66467" w:rsidTr="008A3E6D">
        <w:tc>
          <w:tcPr>
            <w:tcW w:w="552" w:type="pct"/>
            <w:shd w:val="clear" w:color="auto" w:fill="auto"/>
            <w:vAlign w:val="center"/>
          </w:tcPr>
          <w:p w:rsidR="008A3E6D" w:rsidRPr="00BD453B" w:rsidRDefault="008A3E6D" w:rsidP="00036939">
            <w:pPr>
              <w:rPr>
                <w:rFonts w:cs="Times New Roman"/>
                <w:b/>
                <w:szCs w:val="24"/>
              </w:rPr>
            </w:pPr>
            <w:r w:rsidRPr="00BD453B">
              <w:rPr>
                <w:rFonts w:cs="Times New Roman"/>
                <w:szCs w:val="24"/>
              </w:rPr>
              <w:t>5.1.2</w:t>
            </w:r>
          </w:p>
        </w:tc>
        <w:tc>
          <w:tcPr>
            <w:tcW w:w="4448" w:type="pct"/>
            <w:gridSpan w:val="5"/>
            <w:shd w:val="clear" w:color="auto" w:fill="auto"/>
            <w:vAlign w:val="center"/>
          </w:tcPr>
          <w:p w:rsidR="00576138" w:rsidRPr="00BD453B" w:rsidRDefault="008A3E6D" w:rsidP="00C10D13">
            <w:pPr>
              <w:rPr>
                <w:rFonts w:cs="Times New Roman"/>
                <w:b/>
                <w:szCs w:val="24"/>
              </w:rPr>
            </w:pPr>
            <w:r w:rsidRPr="00BD453B">
              <w:rPr>
                <w:rFonts w:cs="Times New Roman"/>
                <w:b/>
                <w:szCs w:val="24"/>
              </w:rPr>
              <w:t>II prioritetas: Ekonominės veiklos įvairinimas ir plėtra</w:t>
            </w:r>
          </w:p>
        </w:tc>
      </w:tr>
      <w:tr w:rsidR="002D61F6" w:rsidRPr="00F66467" w:rsidTr="00E32F38">
        <w:tc>
          <w:tcPr>
            <w:tcW w:w="552" w:type="pct"/>
            <w:tcBorders>
              <w:bottom w:val="single" w:sz="4" w:space="0" w:color="auto"/>
            </w:tcBorders>
            <w:shd w:val="clear" w:color="auto" w:fill="auto"/>
            <w:vAlign w:val="center"/>
          </w:tcPr>
          <w:p w:rsidR="002D61F6" w:rsidRPr="00BD453B" w:rsidRDefault="002D61F6" w:rsidP="00036939">
            <w:pPr>
              <w:rPr>
                <w:rFonts w:cs="Times New Roman"/>
                <w:b/>
                <w:szCs w:val="24"/>
              </w:rPr>
            </w:pPr>
          </w:p>
        </w:tc>
        <w:tc>
          <w:tcPr>
            <w:tcW w:w="1865" w:type="pct"/>
            <w:tcBorders>
              <w:bottom w:val="single" w:sz="4" w:space="0" w:color="auto"/>
            </w:tcBorders>
            <w:shd w:val="clear" w:color="auto" w:fill="auto"/>
            <w:vAlign w:val="center"/>
          </w:tcPr>
          <w:p w:rsidR="002D61F6" w:rsidRPr="00BD453B" w:rsidRDefault="002D61F6" w:rsidP="00036939">
            <w:pPr>
              <w:rPr>
                <w:rFonts w:cs="Times New Roman"/>
                <w:b/>
                <w:szCs w:val="24"/>
              </w:rPr>
            </w:pPr>
          </w:p>
        </w:tc>
        <w:tc>
          <w:tcPr>
            <w:tcW w:w="867" w:type="pct"/>
            <w:gridSpan w:val="2"/>
            <w:tcBorders>
              <w:bottom w:val="single" w:sz="4" w:space="0" w:color="auto"/>
            </w:tcBorders>
            <w:shd w:val="clear" w:color="auto" w:fill="auto"/>
            <w:vAlign w:val="center"/>
          </w:tcPr>
          <w:p w:rsidR="002D61F6" w:rsidRPr="00BD453B" w:rsidRDefault="002D61F6" w:rsidP="00036939">
            <w:pPr>
              <w:rPr>
                <w:rFonts w:cs="Times New Roman"/>
                <w:b/>
                <w:szCs w:val="24"/>
              </w:rPr>
            </w:pPr>
            <w:r w:rsidRPr="00BD453B">
              <w:rPr>
                <w:rFonts w:cs="Times New Roman"/>
                <w:b/>
                <w:szCs w:val="24"/>
              </w:rPr>
              <w:t>Kodai:</w:t>
            </w:r>
          </w:p>
        </w:tc>
        <w:tc>
          <w:tcPr>
            <w:tcW w:w="804" w:type="pct"/>
            <w:tcBorders>
              <w:bottom w:val="single" w:sz="4" w:space="0" w:color="auto"/>
            </w:tcBorders>
            <w:shd w:val="clear" w:color="auto" w:fill="auto"/>
            <w:vAlign w:val="center"/>
          </w:tcPr>
          <w:p w:rsidR="002D61F6" w:rsidRPr="00BD453B" w:rsidRDefault="002D61F6" w:rsidP="00036939">
            <w:pPr>
              <w:rPr>
                <w:rFonts w:cs="Times New Roman"/>
                <w:b/>
                <w:szCs w:val="24"/>
              </w:rPr>
            </w:pPr>
          </w:p>
        </w:tc>
        <w:tc>
          <w:tcPr>
            <w:tcW w:w="912" w:type="pct"/>
            <w:tcBorders>
              <w:bottom w:val="single" w:sz="4" w:space="0" w:color="auto"/>
            </w:tcBorders>
            <w:shd w:val="clear" w:color="auto" w:fill="auto"/>
            <w:vAlign w:val="center"/>
          </w:tcPr>
          <w:p w:rsidR="002D61F6" w:rsidRPr="00BD453B" w:rsidRDefault="002D61F6" w:rsidP="00036939">
            <w:pPr>
              <w:rPr>
                <w:rFonts w:cs="Times New Roman"/>
                <w:b/>
                <w:szCs w:val="24"/>
              </w:rPr>
            </w:pPr>
          </w:p>
        </w:tc>
      </w:tr>
      <w:tr w:rsidR="002D61F6" w:rsidRPr="00F66467" w:rsidTr="00773934">
        <w:tc>
          <w:tcPr>
            <w:tcW w:w="552" w:type="pct"/>
            <w:tcBorders>
              <w:bottom w:val="single" w:sz="4" w:space="0" w:color="auto"/>
            </w:tcBorders>
            <w:shd w:val="clear" w:color="auto" w:fill="DBE5F1"/>
            <w:vAlign w:val="center"/>
          </w:tcPr>
          <w:p w:rsidR="002D61F6" w:rsidRPr="00BD453B" w:rsidRDefault="002D61F6" w:rsidP="007F0CD9">
            <w:pPr>
              <w:rPr>
                <w:rFonts w:cs="Times New Roman"/>
                <w:b/>
                <w:szCs w:val="24"/>
              </w:rPr>
            </w:pPr>
            <w:r w:rsidRPr="00BD453B">
              <w:rPr>
                <w:rFonts w:cs="Times New Roman"/>
                <w:szCs w:val="24"/>
              </w:rPr>
              <w:t>5.1.2.1</w:t>
            </w:r>
          </w:p>
        </w:tc>
        <w:tc>
          <w:tcPr>
            <w:tcW w:w="1865" w:type="pct"/>
            <w:tcBorders>
              <w:bottom w:val="single" w:sz="4" w:space="0" w:color="auto"/>
            </w:tcBorders>
            <w:shd w:val="clear" w:color="auto" w:fill="DBE5F1"/>
            <w:vAlign w:val="center"/>
          </w:tcPr>
          <w:p w:rsidR="002D61F6" w:rsidRPr="00BD453B" w:rsidRDefault="002D61F6" w:rsidP="002120C3">
            <w:pPr>
              <w:rPr>
                <w:rFonts w:cs="Times New Roman"/>
                <w:b/>
                <w:szCs w:val="24"/>
              </w:rPr>
            </w:pPr>
            <w:r w:rsidRPr="00603A2C">
              <w:rPr>
                <w:rFonts w:cs="Times New Roman"/>
                <w:b/>
                <w:szCs w:val="24"/>
              </w:rPr>
              <w:t>Priemonė:</w:t>
            </w:r>
            <w:r w:rsidRPr="00BD453B">
              <w:rPr>
                <w:rFonts w:cs="Times New Roman"/>
                <w:szCs w:val="24"/>
              </w:rPr>
              <w:t xml:space="preserve"> </w:t>
            </w:r>
            <w:r w:rsidR="00E32F38">
              <w:rPr>
                <w:rFonts w:cs="Times New Roman"/>
                <w:szCs w:val="24"/>
              </w:rPr>
              <w:t>„</w:t>
            </w:r>
            <w:r w:rsidR="00E32F38">
              <w:t>Žemės ūkio produkcijos perdirbimas, paslaugų ir vietos produktų kūrimas“.</w:t>
            </w:r>
          </w:p>
        </w:tc>
        <w:tc>
          <w:tcPr>
            <w:tcW w:w="867" w:type="pct"/>
            <w:gridSpan w:val="2"/>
            <w:tcBorders>
              <w:bottom w:val="single" w:sz="4" w:space="0" w:color="auto"/>
            </w:tcBorders>
            <w:shd w:val="clear" w:color="auto" w:fill="DBE5F1"/>
            <w:vAlign w:val="center"/>
          </w:tcPr>
          <w:p w:rsidR="002D61F6" w:rsidRPr="00576138" w:rsidRDefault="00220CB9" w:rsidP="00643518">
            <w:pPr>
              <w:rPr>
                <w:rFonts w:cs="Times New Roman"/>
                <w:szCs w:val="24"/>
              </w:rPr>
            </w:pPr>
            <w:r w:rsidRPr="00576138">
              <w:rPr>
                <w:rFonts w:cs="Times New Roman"/>
                <w:szCs w:val="24"/>
              </w:rPr>
              <w:t>LEADER-19.2-SAVA-</w:t>
            </w:r>
            <w:r w:rsidR="00E32F38" w:rsidRPr="00576138">
              <w:rPr>
                <w:rFonts w:cs="Times New Roman"/>
                <w:szCs w:val="24"/>
              </w:rPr>
              <w:t xml:space="preserve"> </w:t>
            </w:r>
            <w:r w:rsidR="00576138" w:rsidRPr="00576138">
              <w:rPr>
                <w:rFonts w:cs="Times New Roman"/>
                <w:szCs w:val="24"/>
              </w:rPr>
              <w:t>6</w:t>
            </w:r>
          </w:p>
        </w:tc>
        <w:tc>
          <w:tcPr>
            <w:tcW w:w="804" w:type="pct"/>
            <w:tcBorders>
              <w:bottom w:val="single" w:sz="4" w:space="0" w:color="auto"/>
            </w:tcBorders>
            <w:shd w:val="clear" w:color="auto" w:fill="DBE5F1"/>
            <w:vAlign w:val="center"/>
          </w:tcPr>
          <w:p w:rsidR="002D61F6" w:rsidRPr="00BD453B" w:rsidRDefault="002D61F6" w:rsidP="00643518">
            <w:pPr>
              <w:rPr>
                <w:rFonts w:cs="Times New Roman"/>
                <w:szCs w:val="24"/>
              </w:rPr>
            </w:pPr>
            <w:r w:rsidRPr="00BD453B">
              <w:rPr>
                <w:rFonts w:cs="Times New Roman"/>
                <w:szCs w:val="24"/>
              </w:rPr>
              <w:t>EŽŪFKP</w:t>
            </w:r>
          </w:p>
          <w:p w:rsidR="002D61F6" w:rsidRPr="00BD453B" w:rsidRDefault="002D61F6" w:rsidP="00643518">
            <w:pPr>
              <w:rPr>
                <w:rFonts w:cs="Times New Roman"/>
                <w:szCs w:val="24"/>
              </w:rPr>
            </w:pPr>
          </w:p>
        </w:tc>
        <w:tc>
          <w:tcPr>
            <w:tcW w:w="912" w:type="pct"/>
            <w:tcBorders>
              <w:bottom w:val="single" w:sz="4" w:space="0" w:color="auto"/>
            </w:tcBorders>
            <w:shd w:val="clear" w:color="auto" w:fill="DBE5F1"/>
            <w:vAlign w:val="center"/>
          </w:tcPr>
          <w:p w:rsidR="002D61F6" w:rsidRPr="00BD453B" w:rsidRDefault="0028682D" w:rsidP="003265DA">
            <w:pPr>
              <w:rPr>
                <w:rFonts w:cs="Times New Roman"/>
                <w:szCs w:val="24"/>
              </w:rPr>
            </w:pPr>
            <w:r w:rsidRPr="00BD453B">
              <w:rPr>
                <w:rFonts w:cs="Times New Roman"/>
                <w:szCs w:val="24"/>
              </w:rPr>
              <w:t>Nr.</w:t>
            </w:r>
            <w:r w:rsidR="003265DA">
              <w:rPr>
                <w:rFonts w:cs="Times New Roman"/>
                <w:szCs w:val="24"/>
              </w:rPr>
              <w:t xml:space="preserve"> 4.1.2, </w:t>
            </w:r>
            <w:r w:rsidR="00DE4AD6">
              <w:rPr>
                <w:rFonts w:cs="Times New Roman"/>
                <w:szCs w:val="24"/>
              </w:rPr>
              <w:t>4.1.6.</w:t>
            </w:r>
          </w:p>
        </w:tc>
      </w:tr>
      <w:tr w:rsidR="00773934" w:rsidRPr="00F66467" w:rsidTr="00773934">
        <w:tc>
          <w:tcPr>
            <w:tcW w:w="552" w:type="pct"/>
            <w:shd w:val="clear" w:color="auto" w:fill="FFFFFF"/>
            <w:vAlign w:val="center"/>
          </w:tcPr>
          <w:p w:rsidR="00773934" w:rsidRPr="00BD453B" w:rsidRDefault="00773934" w:rsidP="009C7FD6">
            <w:pPr>
              <w:rPr>
                <w:rFonts w:cs="Times New Roman"/>
                <w:b/>
                <w:szCs w:val="24"/>
              </w:rPr>
            </w:pPr>
            <w:r w:rsidRPr="00BD453B">
              <w:rPr>
                <w:rFonts w:cs="Times New Roman"/>
                <w:szCs w:val="24"/>
              </w:rPr>
              <w:t>5.1.2.1</w:t>
            </w:r>
            <w:r>
              <w:rPr>
                <w:rFonts w:cs="Times New Roman"/>
                <w:szCs w:val="24"/>
              </w:rPr>
              <w:t>.1</w:t>
            </w:r>
          </w:p>
        </w:tc>
        <w:tc>
          <w:tcPr>
            <w:tcW w:w="1865" w:type="pct"/>
            <w:shd w:val="clear" w:color="auto" w:fill="FFFFFF"/>
            <w:vAlign w:val="center"/>
          </w:tcPr>
          <w:p w:rsidR="00773934" w:rsidRPr="00603A2C" w:rsidRDefault="00773934" w:rsidP="007F0CD9">
            <w:pPr>
              <w:rPr>
                <w:rFonts w:cs="Times New Roman"/>
                <w:b/>
                <w:szCs w:val="24"/>
              </w:rPr>
            </w:pPr>
            <w:r>
              <w:rPr>
                <w:rFonts w:eastAsia="Times New Roman" w:cs="Times New Roman"/>
                <w:bCs/>
                <w:szCs w:val="24"/>
              </w:rPr>
              <w:t xml:space="preserve">- </w:t>
            </w:r>
            <w:r w:rsidRPr="00AA30FF">
              <w:rPr>
                <w:rFonts w:eastAsia="Times New Roman" w:cs="Times New Roman"/>
                <w:bCs/>
                <w:i/>
                <w:szCs w:val="24"/>
              </w:rPr>
              <w:t>veiklos sritis</w:t>
            </w:r>
            <w:r>
              <w:rPr>
                <w:rFonts w:eastAsia="Times New Roman" w:cs="Times New Roman"/>
                <w:bCs/>
                <w:i/>
                <w:szCs w:val="24"/>
              </w:rPr>
              <w:t xml:space="preserve"> „</w:t>
            </w:r>
            <w:r>
              <w:t>Žemės ūkio produkcijos perdirbimas“</w:t>
            </w:r>
          </w:p>
        </w:tc>
        <w:tc>
          <w:tcPr>
            <w:tcW w:w="867" w:type="pct"/>
            <w:gridSpan w:val="2"/>
            <w:shd w:val="clear" w:color="auto" w:fill="FFFFFF"/>
            <w:vAlign w:val="center"/>
          </w:tcPr>
          <w:p w:rsidR="00773934" w:rsidRDefault="00773934" w:rsidP="009D5503">
            <w:pPr>
              <w:rPr>
                <w:rFonts w:cs="Times New Roman"/>
                <w:szCs w:val="24"/>
              </w:rPr>
            </w:pPr>
            <w:r w:rsidRPr="00576138">
              <w:rPr>
                <w:rFonts w:cs="Times New Roman"/>
                <w:szCs w:val="24"/>
              </w:rPr>
              <w:t>LEADER-19.2-SAVA- 6</w:t>
            </w:r>
            <w:r>
              <w:rPr>
                <w:rFonts w:cs="Times New Roman"/>
                <w:szCs w:val="24"/>
              </w:rPr>
              <w:t xml:space="preserve"> - 1</w:t>
            </w:r>
          </w:p>
        </w:tc>
        <w:tc>
          <w:tcPr>
            <w:tcW w:w="804" w:type="pct"/>
            <w:shd w:val="clear" w:color="auto" w:fill="FFFFFF"/>
            <w:vAlign w:val="center"/>
          </w:tcPr>
          <w:p w:rsidR="00773934" w:rsidRPr="00BD453B" w:rsidRDefault="00773934" w:rsidP="007F0CD9">
            <w:pPr>
              <w:rPr>
                <w:rFonts w:cs="Times New Roman"/>
                <w:szCs w:val="24"/>
              </w:rPr>
            </w:pPr>
          </w:p>
        </w:tc>
        <w:tc>
          <w:tcPr>
            <w:tcW w:w="912" w:type="pct"/>
            <w:shd w:val="clear" w:color="auto" w:fill="FFFFFF"/>
            <w:vAlign w:val="center"/>
          </w:tcPr>
          <w:p w:rsidR="00773934" w:rsidRPr="00BD453B" w:rsidRDefault="00773934" w:rsidP="003265DA">
            <w:pPr>
              <w:rPr>
                <w:rFonts w:cs="Times New Roman"/>
                <w:szCs w:val="24"/>
              </w:rPr>
            </w:pPr>
          </w:p>
        </w:tc>
      </w:tr>
      <w:tr w:rsidR="00773934" w:rsidRPr="00F66467" w:rsidTr="00773934">
        <w:tc>
          <w:tcPr>
            <w:tcW w:w="552" w:type="pct"/>
            <w:shd w:val="clear" w:color="auto" w:fill="FFFFFF"/>
            <w:vAlign w:val="center"/>
          </w:tcPr>
          <w:p w:rsidR="00773934" w:rsidRPr="00BD453B" w:rsidRDefault="00773934" w:rsidP="009C7FD6">
            <w:pPr>
              <w:rPr>
                <w:rFonts w:cs="Times New Roman"/>
                <w:b/>
                <w:szCs w:val="24"/>
              </w:rPr>
            </w:pPr>
            <w:r w:rsidRPr="00BD453B">
              <w:rPr>
                <w:rFonts w:cs="Times New Roman"/>
                <w:szCs w:val="24"/>
              </w:rPr>
              <w:t>5.1.2.1</w:t>
            </w:r>
            <w:r>
              <w:rPr>
                <w:rFonts w:cs="Times New Roman"/>
                <w:szCs w:val="24"/>
              </w:rPr>
              <w:t>.2</w:t>
            </w:r>
          </w:p>
        </w:tc>
        <w:tc>
          <w:tcPr>
            <w:tcW w:w="1865" w:type="pct"/>
            <w:shd w:val="clear" w:color="auto" w:fill="FFFFFF"/>
            <w:vAlign w:val="center"/>
          </w:tcPr>
          <w:p w:rsidR="00773934" w:rsidRPr="00603A2C" w:rsidRDefault="00773934" w:rsidP="00773934">
            <w:pPr>
              <w:rPr>
                <w:rFonts w:cs="Times New Roman"/>
                <w:b/>
                <w:szCs w:val="24"/>
              </w:rPr>
            </w:pPr>
            <w:r>
              <w:rPr>
                <w:rFonts w:eastAsia="Times New Roman" w:cs="Times New Roman"/>
                <w:bCs/>
                <w:szCs w:val="24"/>
              </w:rPr>
              <w:t xml:space="preserve">- </w:t>
            </w:r>
            <w:r w:rsidRPr="00AA30FF">
              <w:rPr>
                <w:rFonts w:eastAsia="Times New Roman" w:cs="Times New Roman"/>
                <w:bCs/>
                <w:i/>
                <w:szCs w:val="24"/>
              </w:rPr>
              <w:t>veiklos sritis</w:t>
            </w:r>
            <w:r>
              <w:rPr>
                <w:rFonts w:eastAsia="Times New Roman" w:cs="Times New Roman"/>
                <w:bCs/>
                <w:i/>
                <w:szCs w:val="24"/>
              </w:rPr>
              <w:t xml:space="preserve"> „P</w:t>
            </w:r>
            <w:r>
              <w:t>aslaugų ir vietos produktų kūrimas“.</w:t>
            </w:r>
          </w:p>
        </w:tc>
        <w:tc>
          <w:tcPr>
            <w:tcW w:w="867" w:type="pct"/>
            <w:gridSpan w:val="2"/>
            <w:shd w:val="clear" w:color="auto" w:fill="FFFFFF"/>
            <w:vAlign w:val="center"/>
          </w:tcPr>
          <w:p w:rsidR="00773934" w:rsidRDefault="00773934" w:rsidP="009D5503">
            <w:pPr>
              <w:rPr>
                <w:rFonts w:cs="Times New Roman"/>
                <w:szCs w:val="24"/>
              </w:rPr>
            </w:pPr>
            <w:r w:rsidRPr="00576138">
              <w:rPr>
                <w:rFonts w:cs="Times New Roman"/>
                <w:szCs w:val="24"/>
              </w:rPr>
              <w:t>LEADER-19.2-SAVA- 6</w:t>
            </w:r>
            <w:r>
              <w:rPr>
                <w:rFonts w:cs="Times New Roman"/>
                <w:szCs w:val="24"/>
              </w:rPr>
              <w:t xml:space="preserve"> - 2</w:t>
            </w:r>
          </w:p>
        </w:tc>
        <w:tc>
          <w:tcPr>
            <w:tcW w:w="804" w:type="pct"/>
            <w:shd w:val="clear" w:color="auto" w:fill="FFFFFF"/>
            <w:vAlign w:val="center"/>
          </w:tcPr>
          <w:p w:rsidR="00773934" w:rsidRPr="00BD453B" w:rsidRDefault="00773934" w:rsidP="007F0CD9">
            <w:pPr>
              <w:rPr>
                <w:rFonts w:cs="Times New Roman"/>
                <w:szCs w:val="24"/>
              </w:rPr>
            </w:pPr>
          </w:p>
        </w:tc>
        <w:tc>
          <w:tcPr>
            <w:tcW w:w="912" w:type="pct"/>
            <w:shd w:val="clear" w:color="auto" w:fill="FFFFFF"/>
            <w:vAlign w:val="center"/>
          </w:tcPr>
          <w:p w:rsidR="00773934" w:rsidRPr="00BD453B" w:rsidRDefault="00773934" w:rsidP="003265DA">
            <w:pPr>
              <w:rPr>
                <w:rFonts w:cs="Times New Roman"/>
                <w:szCs w:val="24"/>
              </w:rPr>
            </w:pPr>
          </w:p>
        </w:tc>
      </w:tr>
      <w:tr w:rsidR="002D61F6" w:rsidRPr="00F66467" w:rsidTr="00576138">
        <w:tc>
          <w:tcPr>
            <w:tcW w:w="552" w:type="pct"/>
            <w:shd w:val="clear" w:color="auto" w:fill="DBE5F1"/>
            <w:vAlign w:val="center"/>
          </w:tcPr>
          <w:p w:rsidR="002D61F6" w:rsidRPr="00BD453B" w:rsidRDefault="00576138" w:rsidP="007F0CD9">
            <w:pPr>
              <w:rPr>
                <w:rFonts w:cs="Times New Roman"/>
                <w:b/>
                <w:szCs w:val="24"/>
              </w:rPr>
            </w:pPr>
            <w:r>
              <w:rPr>
                <w:rFonts w:cs="Times New Roman"/>
                <w:szCs w:val="24"/>
              </w:rPr>
              <w:t>5.1.2.2</w:t>
            </w:r>
            <w:r w:rsidR="002D61F6" w:rsidRPr="00BD453B">
              <w:rPr>
                <w:rFonts w:cs="Times New Roman"/>
                <w:szCs w:val="24"/>
              </w:rPr>
              <w:t>.</w:t>
            </w:r>
          </w:p>
        </w:tc>
        <w:tc>
          <w:tcPr>
            <w:tcW w:w="1865" w:type="pct"/>
            <w:shd w:val="clear" w:color="auto" w:fill="DBE5F1"/>
            <w:vAlign w:val="center"/>
          </w:tcPr>
          <w:p w:rsidR="002D61F6" w:rsidRPr="00BD453B" w:rsidRDefault="00177068" w:rsidP="007F0CD9">
            <w:pPr>
              <w:rPr>
                <w:rFonts w:cs="Times New Roman"/>
                <w:b/>
                <w:szCs w:val="24"/>
              </w:rPr>
            </w:pPr>
            <w:r w:rsidRPr="00603A2C">
              <w:rPr>
                <w:rFonts w:cs="Times New Roman"/>
                <w:b/>
                <w:szCs w:val="24"/>
              </w:rPr>
              <w:t xml:space="preserve"> </w:t>
            </w:r>
            <w:r w:rsidR="00E32F38" w:rsidRPr="00603A2C">
              <w:rPr>
                <w:rFonts w:cs="Times New Roman"/>
                <w:b/>
                <w:szCs w:val="24"/>
              </w:rPr>
              <w:t>Priemonė</w:t>
            </w:r>
            <w:r w:rsidR="00E32F38">
              <w:rPr>
                <w:rFonts w:cs="Times New Roman"/>
                <w:szCs w:val="24"/>
              </w:rPr>
              <w:t>: „</w:t>
            </w:r>
            <w:r w:rsidR="0046347C">
              <w:t>Parama jaunų žmonių</w:t>
            </w:r>
            <w:r w:rsidR="00E32F38">
              <w:t xml:space="preserve"> ne žemės ūkio verslui kaimo vietovėse pradėti“.</w:t>
            </w:r>
          </w:p>
        </w:tc>
        <w:tc>
          <w:tcPr>
            <w:tcW w:w="867" w:type="pct"/>
            <w:gridSpan w:val="2"/>
            <w:shd w:val="clear" w:color="auto" w:fill="DBE5F1"/>
            <w:vAlign w:val="center"/>
          </w:tcPr>
          <w:p w:rsidR="002D61F6" w:rsidRPr="00BD453B" w:rsidRDefault="00244E3B" w:rsidP="009D5503">
            <w:pPr>
              <w:rPr>
                <w:rFonts w:cs="Times New Roman"/>
                <w:szCs w:val="24"/>
              </w:rPr>
            </w:pPr>
            <w:r>
              <w:rPr>
                <w:rFonts w:cs="Times New Roman"/>
                <w:szCs w:val="24"/>
              </w:rPr>
              <w:t>LEADER-19.2-SAVA-</w:t>
            </w:r>
            <w:r w:rsidR="00576138">
              <w:rPr>
                <w:rFonts w:cs="Times New Roman"/>
                <w:szCs w:val="24"/>
              </w:rPr>
              <w:t xml:space="preserve"> 8</w:t>
            </w:r>
          </w:p>
        </w:tc>
        <w:tc>
          <w:tcPr>
            <w:tcW w:w="804" w:type="pct"/>
            <w:shd w:val="clear" w:color="auto" w:fill="DBE5F1"/>
            <w:vAlign w:val="center"/>
          </w:tcPr>
          <w:p w:rsidR="002D61F6" w:rsidRPr="00BD453B" w:rsidRDefault="002D61F6" w:rsidP="007F0CD9">
            <w:pPr>
              <w:rPr>
                <w:rFonts w:cs="Times New Roman"/>
                <w:szCs w:val="24"/>
              </w:rPr>
            </w:pPr>
            <w:r w:rsidRPr="00BD453B">
              <w:rPr>
                <w:rFonts w:cs="Times New Roman"/>
                <w:szCs w:val="24"/>
              </w:rPr>
              <w:t>EŽŪFKP</w:t>
            </w:r>
          </w:p>
        </w:tc>
        <w:tc>
          <w:tcPr>
            <w:tcW w:w="912" w:type="pct"/>
            <w:shd w:val="clear" w:color="auto" w:fill="DBE5F1"/>
            <w:vAlign w:val="center"/>
          </w:tcPr>
          <w:p w:rsidR="002D61F6" w:rsidRPr="00BD453B" w:rsidRDefault="0028682D" w:rsidP="003265DA">
            <w:pPr>
              <w:rPr>
                <w:rFonts w:cs="Times New Roman"/>
                <w:szCs w:val="24"/>
              </w:rPr>
            </w:pPr>
            <w:r w:rsidRPr="00BD453B">
              <w:rPr>
                <w:rFonts w:cs="Times New Roman"/>
                <w:szCs w:val="24"/>
              </w:rPr>
              <w:t>Nr.</w:t>
            </w:r>
            <w:r w:rsidR="00330679" w:rsidRPr="00BD453B">
              <w:rPr>
                <w:rFonts w:cs="Times New Roman"/>
                <w:szCs w:val="24"/>
              </w:rPr>
              <w:t xml:space="preserve"> 4.1.1</w:t>
            </w:r>
            <w:r w:rsidR="003265DA">
              <w:rPr>
                <w:rFonts w:cs="Times New Roman"/>
                <w:szCs w:val="24"/>
              </w:rPr>
              <w:t>.</w:t>
            </w:r>
          </w:p>
        </w:tc>
      </w:tr>
      <w:tr w:rsidR="00656D76" w:rsidRPr="00F66467" w:rsidTr="00576138">
        <w:tc>
          <w:tcPr>
            <w:tcW w:w="552" w:type="pct"/>
            <w:tcBorders>
              <w:bottom w:val="single" w:sz="4" w:space="0" w:color="auto"/>
            </w:tcBorders>
            <w:shd w:val="clear" w:color="auto" w:fill="DBE5F1"/>
            <w:vAlign w:val="center"/>
          </w:tcPr>
          <w:p w:rsidR="00656D76" w:rsidRPr="00BD453B" w:rsidRDefault="00576138" w:rsidP="0099292B">
            <w:pPr>
              <w:rPr>
                <w:rFonts w:cs="Times New Roman"/>
                <w:szCs w:val="24"/>
              </w:rPr>
            </w:pPr>
            <w:r>
              <w:rPr>
                <w:rFonts w:cs="Times New Roman"/>
                <w:szCs w:val="24"/>
              </w:rPr>
              <w:t>5.1.2.3</w:t>
            </w:r>
            <w:r w:rsidR="00E32F38">
              <w:rPr>
                <w:rFonts w:cs="Times New Roman"/>
                <w:szCs w:val="24"/>
              </w:rPr>
              <w:t>.</w:t>
            </w:r>
          </w:p>
        </w:tc>
        <w:tc>
          <w:tcPr>
            <w:tcW w:w="1865" w:type="pct"/>
            <w:tcBorders>
              <w:bottom w:val="single" w:sz="4" w:space="0" w:color="auto"/>
            </w:tcBorders>
            <w:shd w:val="clear" w:color="auto" w:fill="DBE5F1"/>
            <w:vAlign w:val="center"/>
          </w:tcPr>
          <w:p w:rsidR="00656D76" w:rsidRPr="00E062BA" w:rsidRDefault="00177068" w:rsidP="00576138">
            <w:pPr>
              <w:rPr>
                <w:rFonts w:cs="Times New Roman"/>
                <w:i/>
                <w:color w:val="C00000"/>
                <w:szCs w:val="24"/>
              </w:rPr>
            </w:pPr>
            <w:r w:rsidRPr="00603A2C">
              <w:rPr>
                <w:rFonts w:cs="Times New Roman"/>
                <w:b/>
                <w:color w:val="C00000"/>
                <w:szCs w:val="24"/>
              </w:rPr>
              <w:t xml:space="preserve"> </w:t>
            </w:r>
            <w:r w:rsidR="00576138" w:rsidRPr="00603A2C">
              <w:rPr>
                <w:rFonts w:cs="Times New Roman"/>
                <w:b/>
                <w:szCs w:val="24"/>
              </w:rPr>
              <w:t>Priemonė</w:t>
            </w:r>
            <w:r w:rsidR="00576138" w:rsidRPr="00576138">
              <w:rPr>
                <w:rFonts w:cs="Times New Roman"/>
                <w:szCs w:val="24"/>
              </w:rPr>
              <w:t>:</w:t>
            </w:r>
            <w:r w:rsidR="00576138">
              <w:rPr>
                <w:rFonts w:cs="Times New Roman"/>
                <w:szCs w:val="24"/>
              </w:rPr>
              <w:t xml:space="preserve"> „</w:t>
            </w:r>
            <w:r w:rsidR="00C232FD">
              <w:t>Socialinio</w:t>
            </w:r>
            <w:r w:rsidR="00576138">
              <w:t xml:space="preserve"> verslo kūrimas ir plėtra“</w:t>
            </w:r>
            <w:r w:rsidR="00E90804">
              <w:t>.</w:t>
            </w:r>
          </w:p>
        </w:tc>
        <w:tc>
          <w:tcPr>
            <w:tcW w:w="867" w:type="pct"/>
            <w:gridSpan w:val="2"/>
            <w:tcBorders>
              <w:bottom w:val="single" w:sz="4" w:space="0" w:color="auto"/>
            </w:tcBorders>
            <w:shd w:val="clear" w:color="auto" w:fill="DBE5F1"/>
            <w:vAlign w:val="center"/>
          </w:tcPr>
          <w:p w:rsidR="00656D76" w:rsidRPr="00576138" w:rsidRDefault="00656D76" w:rsidP="0099292B">
            <w:pPr>
              <w:rPr>
                <w:rFonts w:cs="Times New Roman"/>
                <w:szCs w:val="24"/>
              </w:rPr>
            </w:pPr>
            <w:r w:rsidRPr="00576138">
              <w:rPr>
                <w:rFonts w:cs="Times New Roman"/>
                <w:szCs w:val="24"/>
              </w:rPr>
              <w:t>LEADER-19.2-</w:t>
            </w:r>
            <w:r w:rsidR="00C232FD">
              <w:rPr>
                <w:rFonts w:cs="Times New Roman"/>
                <w:szCs w:val="24"/>
              </w:rPr>
              <w:t>SAVA-10</w:t>
            </w:r>
          </w:p>
        </w:tc>
        <w:tc>
          <w:tcPr>
            <w:tcW w:w="804" w:type="pct"/>
            <w:tcBorders>
              <w:bottom w:val="single" w:sz="4" w:space="0" w:color="auto"/>
            </w:tcBorders>
            <w:shd w:val="clear" w:color="auto" w:fill="DBE5F1"/>
            <w:vAlign w:val="center"/>
          </w:tcPr>
          <w:p w:rsidR="00656D76" w:rsidRPr="00BD453B" w:rsidRDefault="00656D76" w:rsidP="007F0CD9">
            <w:pPr>
              <w:rPr>
                <w:rFonts w:cs="Times New Roman"/>
                <w:szCs w:val="24"/>
              </w:rPr>
            </w:pPr>
            <w:r w:rsidRPr="00BD453B">
              <w:rPr>
                <w:rFonts w:cs="Times New Roman"/>
                <w:szCs w:val="24"/>
              </w:rPr>
              <w:t>EŽŪFKP</w:t>
            </w:r>
          </w:p>
        </w:tc>
        <w:tc>
          <w:tcPr>
            <w:tcW w:w="912" w:type="pct"/>
            <w:tcBorders>
              <w:bottom w:val="single" w:sz="4" w:space="0" w:color="auto"/>
            </w:tcBorders>
            <w:shd w:val="clear" w:color="auto" w:fill="DBE5F1"/>
            <w:vAlign w:val="center"/>
          </w:tcPr>
          <w:p w:rsidR="00656D76" w:rsidRPr="00BD453B" w:rsidRDefault="003265DA" w:rsidP="00DE4AD6">
            <w:pPr>
              <w:rPr>
                <w:rFonts w:cs="Times New Roman"/>
                <w:szCs w:val="24"/>
              </w:rPr>
            </w:pPr>
            <w:r>
              <w:rPr>
                <w:rFonts w:cs="Times New Roman"/>
                <w:szCs w:val="24"/>
              </w:rPr>
              <w:t>Nr. 4.1.3</w:t>
            </w:r>
            <w:r w:rsidR="007B08E2">
              <w:rPr>
                <w:rFonts w:cs="Times New Roman"/>
                <w:szCs w:val="24"/>
              </w:rPr>
              <w:t>.</w:t>
            </w:r>
            <w:r w:rsidR="00A031F0" w:rsidRPr="00BD453B">
              <w:rPr>
                <w:rFonts w:cs="Times New Roman"/>
                <w:szCs w:val="24"/>
              </w:rPr>
              <w:t xml:space="preserve"> </w:t>
            </w:r>
          </w:p>
        </w:tc>
      </w:tr>
      <w:tr w:rsidR="007655D8" w:rsidRPr="00F66467" w:rsidTr="00E32F38">
        <w:tc>
          <w:tcPr>
            <w:tcW w:w="552" w:type="pct"/>
            <w:shd w:val="clear" w:color="auto" w:fill="DBE5F1"/>
            <w:vAlign w:val="center"/>
          </w:tcPr>
          <w:p w:rsidR="007655D8" w:rsidRPr="007330E1" w:rsidRDefault="007655D8" w:rsidP="00576138">
            <w:pPr>
              <w:rPr>
                <w:rFonts w:cs="Times New Roman"/>
                <w:szCs w:val="24"/>
              </w:rPr>
            </w:pPr>
            <w:r w:rsidRPr="007330E1">
              <w:rPr>
                <w:rFonts w:cs="Times New Roman"/>
                <w:szCs w:val="24"/>
              </w:rPr>
              <w:t>5.1.2.4.</w:t>
            </w:r>
          </w:p>
        </w:tc>
        <w:tc>
          <w:tcPr>
            <w:tcW w:w="1865" w:type="pct"/>
            <w:shd w:val="clear" w:color="auto" w:fill="DBE5F1"/>
            <w:vAlign w:val="center"/>
          </w:tcPr>
          <w:p w:rsidR="007655D8" w:rsidRPr="007330E1" w:rsidRDefault="007655D8" w:rsidP="00576138">
            <w:pPr>
              <w:rPr>
                <w:rFonts w:cs="Times New Roman"/>
                <w:szCs w:val="24"/>
              </w:rPr>
            </w:pPr>
            <w:r w:rsidRPr="00603A2C">
              <w:rPr>
                <w:b/>
                <w:szCs w:val="24"/>
              </w:rPr>
              <w:t>Priemonė:</w:t>
            </w:r>
            <w:r w:rsidRPr="007330E1">
              <w:rPr>
                <w:szCs w:val="24"/>
              </w:rPr>
              <w:t xml:space="preserve"> „</w:t>
            </w:r>
            <w:r w:rsidR="001F2C89" w:rsidRPr="007330E1">
              <w:rPr>
                <w:szCs w:val="24"/>
              </w:rPr>
              <w:t>Bendradarbiavimo rėmimas skatinant trumpos maisto tiekimo grandinės produktų gamybą ir rinkodarą</w:t>
            </w:r>
            <w:r w:rsidRPr="007330E1">
              <w:rPr>
                <w:szCs w:val="24"/>
              </w:rPr>
              <w:t>“</w:t>
            </w:r>
            <w:r w:rsidR="00E90804">
              <w:rPr>
                <w:szCs w:val="24"/>
              </w:rPr>
              <w:t>.</w:t>
            </w:r>
          </w:p>
        </w:tc>
        <w:tc>
          <w:tcPr>
            <w:tcW w:w="867" w:type="pct"/>
            <w:gridSpan w:val="2"/>
            <w:shd w:val="clear" w:color="auto" w:fill="DBE5F1"/>
            <w:vAlign w:val="center"/>
          </w:tcPr>
          <w:p w:rsidR="007655D8" w:rsidRDefault="00E732AD" w:rsidP="0099292B">
            <w:pPr>
              <w:rPr>
                <w:rFonts w:cs="Times New Roman"/>
                <w:szCs w:val="24"/>
              </w:rPr>
            </w:pPr>
            <w:r>
              <w:rPr>
                <w:rFonts w:cs="Times New Roman"/>
                <w:szCs w:val="24"/>
              </w:rPr>
              <w:t>LEADER-19.2-SAVA- 9</w:t>
            </w:r>
          </w:p>
        </w:tc>
        <w:tc>
          <w:tcPr>
            <w:tcW w:w="804" w:type="pct"/>
            <w:shd w:val="clear" w:color="auto" w:fill="DBE5F1"/>
            <w:vAlign w:val="center"/>
          </w:tcPr>
          <w:p w:rsidR="007655D8" w:rsidRPr="00BD453B" w:rsidRDefault="007655D8" w:rsidP="003E72A3">
            <w:pPr>
              <w:rPr>
                <w:rFonts w:cs="Times New Roman"/>
                <w:szCs w:val="24"/>
              </w:rPr>
            </w:pPr>
            <w:r w:rsidRPr="00BD453B">
              <w:rPr>
                <w:rFonts w:cs="Times New Roman"/>
                <w:szCs w:val="24"/>
              </w:rPr>
              <w:t>EŽŪFKP</w:t>
            </w:r>
          </w:p>
        </w:tc>
        <w:tc>
          <w:tcPr>
            <w:tcW w:w="912" w:type="pct"/>
            <w:shd w:val="clear" w:color="auto" w:fill="DBE5F1"/>
            <w:vAlign w:val="center"/>
          </w:tcPr>
          <w:p w:rsidR="007655D8" w:rsidRPr="00BD453B" w:rsidRDefault="007330E1">
            <w:pPr>
              <w:rPr>
                <w:rFonts w:cs="Times New Roman"/>
                <w:szCs w:val="24"/>
              </w:rPr>
            </w:pPr>
            <w:r>
              <w:rPr>
                <w:rFonts w:cs="Times New Roman"/>
                <w:szCs w:val="24"/>
              </w:rPr>
              <w:t>4.1</w:t>
            </w:r>
            <w:r w:rsidR="00DE4AD6">
              <w:rPr>
                <w:rFonts w:cs="Times New Roman"/>
                <w:szCs w:val="24"/>
              </w:rPr>
              <w:t>.6</w:t>
            </w:r>
            <w:r w:rsidR="007B08E2">
              <w:rPr>
                <w:rFonts w:cs="Times New Roman"/>
                <w:szCs w:val="24"/>
              </w:rPr>
              <w:t>.</w:t>
            </w:r>
          </w:p>
        </w:tc>
      </w:tr>
      <w:tr w:rsidR="00656D76" w:rsidRPr="00F66467" w:rsidTr="00E32F38">
        <w:tc>
          <w:tcPr>
            <w:tcW w:w="552" w:type="pct"/>
            <w:shd w:val="clear" w:color="auto" w:fill="DBE5F1"/>
            <w:vAlign w:val="center"/>
          </w:tcPr>
          <w:p w:rsidR="00656D76" w:rsidRPr="00BD453B" w:rsidRDefault="00656D76" w:rsidP="00576138">
            <w:pPr>
              <w:rPr>
                <w:rFonts w:cs="Times New Roman"/>
                <w:szCs w:val="24"/>
              </w:rPr>
            </w:pPr>
            <w:r w:rsidRPr="00BD453B">
              <w:rPr>
                <w:rFonts w:cs="Times New Roman"/>
                <w:szCs w:val="24"/>
              </w:rPr>
              <w:t>5.1.</w:t>
            </w:r>
            <w:r w:rsidR="00177068">
              <w:rPr>
                <w:rFonts w:cs="Times New Roman"/>
                <w:szCs w:val="24"/>
              </w:rPr>
              <w:t>2.</w:t>
            </w:r>
            <w:r w:rsidR="007655D8">
              <w:rPr>
                <w:rFonts w:cs="Times New Roman"/>
                <w:szCs w:val="24"/>
              </w:rPr>
              <w:t>5</w:t>
            </w:r>
          </w:p>
        </w:tc>
        <w:tc>
          <w:tcPr>
            <w:tcW w:w="1865" w:type="pct"/>
            <w:shd w:val="clear" w:color="auto" w:fill="DBE5F1"/>
            <w:vAlign w:val="center"/>
          </w:tcPr>
          <w:p w:rsidR="00656D76" w:rsidRPr="00BD453B" w:rsidRDefault="003679AC" w:rsidP="00576138">
            <w:pPr>
              <w:rPr>
                <w:rFonts w:cs="Times New Roman"/>
                <w:szCs w:val="24"/>
              </w:rPr>
            </w:pPr>
            <w:r w:rsidRPr="00603A2C">
              <w:rPr>
                <w:rFonts w:cs="Times New Roman"/>
                <w:b/>
                <w:szCs w:val="24"/>
              </w:rPr>
              <w:t>Priemonė.</w:t>
            </w:r>
            <w:r>
              <w:rPr>
                <w:rFonts w:cs="Times New Roman"/>
                <w:szCs w:val="24"/>
              </w:rPr>
              <w:t xml:space="preserve"> </w:t>
            </w:r>
            <w:r w:rsidR="00576138">
              <w:rPr>
                <w:rFonts w:cs="Times New Roman"/>
                <w:szCs w:val="24"/>
              </w:rPr>
              <w:t>„</w:t>
            </w:r>
            <w:r w:rsidR="00F722B4">
              <w:t>Žuvininkystės regiono verslo sektoriaus stiprinimas</w:t>
            </w:r>
            <w:r w:rsidR="00576138">
              <w:t>“</w:t>
            </w:r>
            <w:r w:rsidR="00E90804">
              <w:t>.</w:t>
            </w:r>
            <w:r w:rsidR="00576138">
              <w:t xml:space="preserve"> </w:t>
            </w:r>
          </w:p>
        </w:tc>
        <w:tc>
          <w:tcPr>
            <w:tcW w:w="867" w:type="pct"/>
            <w:gridSpan w:val="2"/>
            <w:shd w:val="clear" w:color="auto" w:fill="DBE5F1"/>
            <w:vAlign w:val="center"/>
          </w:tcPr>
          <w:p w:rsidR="00656D76" w:rsidRPr="00BD453B" w:rsidRDefault="00576138" w:rsidP="0099292B">
            <w:pPr>
              <w:rPr>
                <w:rFonts w:cs="Times New Roman"/>
                <w:szCs w:val="24"/>
              </w:rPr>
            </w:pPr>
            <w:r>
              <w:rPr>
                <w:rFonts w:cs="Times New Roman"/>
                <w:szCs w:val="24"/>
              </w:rPr>
              <w:t>BIVP-AKVA-SAVA-3</w:t>
            </w:r>
          </w:p>
        </w:tc>
        <w:tc>
          <w:tcPr>
            <w:tcW w:w="804" w:type="pct"/>
            <w:shd w:val="clear" w:color="auto" w:fill="DBE5F1"/>
            <w:vAlign w:val="center"/>
          </w:tcPr>
          <w:p w:rsidR="00656D76" w:rsidRPr="00BD453B" w:rsidRDefault="00656D76" w:rsidP="003E72A3">
            <w:pPr>
              <w:rPr>
                <w:rFonts w:cs="Times New Roman"/>
                <w:szCs w:val="24"/>
              </w:rPr>
            </w:pPr>
            <w:r w:rsidRPr="00BD453B">
              <w:rPr>
                <w:rFonts w:cs="Times New Roman"/>
                <w:szCs w:val="24"/>
              </w:rPr>
              <w:t>EJRŽF</w:t>
            </w:r>
          </w:p>
        </w:tc>
        <w:tc>
          <w:tcPr>
            <w:tcW w:w="912" w:type="pct"/>
            <w:shd w:val="clear" w:color="auto" w:fill="DBE5F1"/>
            <w:vAlign w:val="center"/>
          </w:tcPr>
          <w:p w:rsidR="00656D76" w:rsidRPr="00BD453B" w:rsidRDefault="00DE4AD6" w:rsidP="003265DA">
            <w:pPr>
              <w:rPr>
                <w:rFonts w:cs="Times New Roman"/>
                <w:szCs w:val="24"/>
              </w:rPr>
            </w:pPr>
            <w:r>
              <w:rPr>
                <w:rFonts w:cs="Times New Roman"/>
                <w:szCs w:val="24"/>
              </w:rPr>
              <w:t xml:space="preserve">Nr. </w:t>
            </w:r>
            <w:r w:rsidR="003265DA">
              <w:rPr>
                <w:rFonts w:cs="Times New Roman"/>
                <w:szCs w:val="24"/>
              </w:rPr>
              <w:t xml:space="preserve"> 4.2.2.</w:t>
            </w:r>
          </w:p>
        </w:tc>
      </w:tr>
      <w:tr w:rsidR="00177068" w:rsidRPr="00F66467" w:rsidTr="002120C3">
        <w:trPr>
          <w:trHeight w:val="431"/>
        </w:trPr>
        <w:tc>
          <w:tcPr>
            <w:tcW w:w="552" w:type="pct"/>
            <w:tcBorders>
              <w:bottom w:val="single" w:sz="4" w:space="0" w:color="auto"/>
            </w:tcBorders>
            <w:shd w:val="clear" w:color="auto" w:fill="DBE5F1"/>
            <w:vAlign w:val="center"/>
          </w:tcPr>
          <w:p w:rsidR="00177068" w:rsidRPr="00BD453B" w:rsidRDefault="00177068" w:rsidP="00576138">
            <w:pPr>
              <w:rPr>
                <w:rFonts w:cs="Times New Roman"/>
                <w:szCs w:val="24"/>
              </w:rPr>
            </w:pPr>
            <w:r w:rsidRPr="00BD453B">
              <w:rPr>
                <w:rFonts w:cs="Times New Roman"/>
                <w:szCs w:val="24"/>
              </w:rPr>
              <w:t>5.1.</w:t>
            </w:r>
            <w:r>
              <w:rPr>
                <w:rFonts w:cs="Times New Roman"/>
                <w:szCs w:val="24"/>
              </w:rPr>
              <w:t>2.</w:t>
            </w:r>
            <w:r w:rsidR="007655D8">
              <w:rPr>
                <w:rFonts w:cs="Times New Roman"/>
                <w:szCs w:val="24"/>
              </w:rPr>
              <w:t>6</w:t>
            </w:r>
          </w:p>
        </w:tc>
        <w:tc>
          <w:tcPr>
            <w:tcW w:w="1865" w:type="pct"/>
            <w:tcBorders>
              <w:bottom w:val="single" w:sz="4" w:space="0" w:color="auto"/>
            </w:tcBorders>
            <w:shd w:val="clear" w:color="auto" w:fill="DBE5F1"/>
            <w:vAlign w:val="center"/>
          </w:tcPr>
          <w:p w:rsidR="00177068" w:rsidRPr="00BD453B" w:rsidRDefault="00177068" w:rsidP="00B27306">
            <w:pPr>
              <w:rPr>
                <w:rFonts w:cs="Times New Roman"/>
                <w:i/>
                <w:szCs w:val="24"/>
              </w:rPr>
            </w:pPr>
            <w:r w:rsidRPr="00603A2C">
              <w:rPr>
                <w:rFonts w:cs="Times New Roman"/>
                <w:b/>
                <w:szCs w:val="24"/>
              </w:rPr>
              <w:t>Priemonė</w:t>
            </w:r>
            <w:r>
              <w:rPr>
                <w:rFonts w:cs="Times New Roman"/>
                <w:szCs w:val="24"/>
              </w:rPr>
              <w:t xml:space="preserve">. </w:t>
            </w:r>
            <w:r w:rsidR="00576138">
              <w:rPr>
                <w:rFonts w:cs="Times New Roman"/>
                <w:szCs w:val="24"/>
              </w:rPr>
              <w:t>„</w:t>
            </w:r>
            <w:r w:rsidR="00B27306">
              <w:t>Žuvininkystės regiono NVO ekonominio gyvybingumo skatinimas</w:t>
            </w:r>
            <w:r w:rsidR="00576138">
              <w:t>“</w:t>
            </w:r>
            <w:r w:rsidR="00E90804">
              <w:t>.</w:t>
            </w:r>
          </w:p>
        </w:tc>
        <w:tc>
          <w:tcPr>
            <w:tcW w:w="867" w:type="pct"/>
            <w:gridSpan w:val="2"/>
            <w:tcBorders>
              <w:bottom w:val="single" w:sz="4" w:space="0" w:color="auto"/>
            </w:tcBorders>
            <w:shd w:val="clear" w:color="auto" w:fill="DBE5F1"/>
            <w:vAlign w:val="center"/>
          </w:tcPr>
          <w:p w:rsidR="00177068" w:rsidRPr="00BD453B" w:rsidRDefault="00177068" w:rsidP="0099292B">
            <w:pPr>
              <w:rPr>
                <w:rFonts w:cs="Times New Roman"/>
                <w:szCs w:val="24"/>
              </w:rPr>
            </w:pPr>
            <w:r w:rsidRPr="00BD453B">
              <w:rPr>
                <w:rFonts w:cs="Times New Roman"/>
                <w:szCs w:val="24"/>
              </w:rPr>
              <w:t>BIVP-AKVA-SAVA-4</w:t>
            </w:r>
          </w:p>
        </w:tc>
        <w:tc>
          <w:tcPr>
            <w:tcW w:w="804" w:type="pct"/>
            <w:tcBorders>
              <w:bottom w:val="single" w:sz="4" w:space="0" w:color="auto"/>
            </w:tcBorders>
            <w:shd w:val="clear" w:color="auto" w:fill="DBE5F1"/>
            <w:vAlign w:val="center"/>
          </w:tcPr>
          <w:p w:rsidR="00177068" w:rsidRPr="00BD453B" w:rsidRDefault="00177068" w:rsidP="003E72A3">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rsidR="00177068" w:rsidRPr="00BD453B" w:rsidRDefault="00177068" w:rsidP="003265DA">
            <w:pPr>
              <w:rPr>
                <w:rFonts w:cs="Times New Roman"/>
                <w:szCs w:val="24"/>
              </w:rPr>
            </w:pPr>
            <w:r w:rsidRPr="00BD453B">
              <w:rPr>
                <w:rFonts w:cs="Times New Roman"/>
                <w:szCs w:val="24"/>
              </w:rPr>
              <w:t>Nr. 4.2.</w:t>
            </w:r>
            <w:r w:rsidR="00DE4AD6">
              <w:rPr>
                <w:rFonts w:cs="Times New Roman"/>
                <w:szCs w:val="24"/>
              </w:rPr>
              <w:t>5</w:t>
            </w:r>
            <w:r w:rsidR="007B08E2">
              <w:rPr>
                <w:rFonts w:cs="Times New Roman"/>
                <w:szCs w:val="24"/>
              </w:rPr>
              <w:t>.</w:t>
            </w:r>
          </w:p>
        </w:tc>
      </w:tr>
    </w:tbl>
    <w:p w:rsidR="00426BB3" w:rsidRDefault="00426BB3" w:rsidP="002D063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190"/>
        <w:gridCol w:w="486"/>
        <w:gridCol w:w="88"/>
        <w:gridCol w:w="574"/>
        <w:gridCol w:w="15"/>
        <w:gridCol w:w="561"/>
        <w:gridCol w:w="116"/>
        <w:gridCol w:w="456"/>
        <w:gridCol w:w="221"/>
        <w:gridCol w:w="353"/>
        <w:gridCol w:w="323"/>
        <w:gridCol w:w="250"/>
        <w:gridCol w:w="426"/>
        <w:gridCol w:w="148"/>
        <w:gridCol w:w="529"/>
        <w:gridCol w:w="45"/>
        <w:gridCol w:w="634"/>
      </w:tblGrid>
      <w:tr w:rsidR="00036939" w:rsidRPr="00334A06">
        <w:trPr>
          <w:trHeight w:val="147"/>
        </w:trPr>
        <w:tc>
          <w:tcPr>
            <w:tcW w:w="5000" w:type="pct"/>
            <w:gridSpan w:val="18"/>
            <w:shd w:val="clear" w:color="auto" w:fill="548DD4"/>
            <w:vAlign w:val="center"/>
          </w:tcPr>
          <w:p w:rsidR="007479FA" w:rsidRPr="00334A06" w:rsidRDefault="007479FA" w:rsidP="00036939">
            <w:pPr>
              <w:jc w:val="center"/>
              <w:rPr>
                <w:b/>
                <w:szCs w:val="24"/>
              </w:rPr>
            </w:pPr>
            <w:r w:rsidRPr="00334A06">
              <w:rPr>
                <w:b/>
                <w:szCs w:val="24"/>
              </w:rPr>
              <w:t xml:space="preserve">6. VPS prioritetų, priemonių ir veiklos sričių sąsaja su ESIF teminiais tikslais, EŽŪFKP prioritetais bei tikslinėmis sritimis, EJRŽF </w:t>
            </w:r>
            <w:r w:rsidRPr="00334A06">
              <w:rPr>
                <w:rFonts w:eastAsia="Times New Roman" w:cs="Times New Roman"/>
                <w:b/>
                <w:szCs w:val="24"/>
              </w:rPr>
              <w:t>konkrečiais tikslais ir uždaviniais</w:t>
            </w:r>
          </w:p>
        </w:tc>
      </w:tr>
      <w:tr w:rsidR="007479FA" w:rsidRPr="00334A06">
        <w:trPr>
          <w:trHeight w:val="147"/>
        </w:trPr>
        <w:tc>
          <w:tcPr>
            <w:tcW w:w="5000" w:type="pct"/>
            <w:gridSpan w:val="18"/>
            <w:shd w:val="clear" w:color="auto" w:fill="548DD4"/>
            <w:vAlign w:val="center"/>
          </w:tcPr>
          <w:p w:rsidR="007479FA" w:rsidRPr="00C52A09" w:rsidRDefault="007479FA" w:rsidP="00036939">
            <w:pPr>
              <w:pStyle w:val="ListParagraph"/>
              <w:jc w:val="center"/>
              <w:rPr>
                <w:rFonts w:cs="Microsoft Himalaya"/>
                <w:b/>
                <w:szCs w:val="24"/>
                <w:lang w:val="lt-LT"/>
              </w:rPr>
            </w:pPr>
            <w:r w:rsidRPr="00C52A09">
              <w:rPr>
                <w:rFonts w:cs="Microsoft Himalaya"/>
                <w:b/>
                <w:szCs w:val="24"/>
                <w:lang w:val="lt-LT"/>
              </w:rPr>
              <w:t>6.1. EŽŪFKP dalis: VPS prioritetų, priemonių ir veiklos sričių sąsaja su ESIF teminiais tikslais ir EŽŪFKP prioritetais bei tikslinėmis sritimis</w:t>
            </w:r>
          </w:p>
        </w:tc>
      </w:tr>
      <w:tr w:rsidR="00036939" w:rsidRPr="00334A06" w:rsidTr="00FA405C">
        <w:trPr>
          <w:trHeight w:val="275"/>
        </w:trPr>
        <w:tc>
          <w:tcPr>
            <w:tcW w:w="2205" w:type="pct"/>
            <w:gridSpan w:val="2"/>
            <w:vMerge w:val="restart"/>
            <w:shd w:val="clear" w:color="auto" w:fill="C6D9F1"/>
            <w:vAlign w:val="center"/>
          </w:tcPr>
          <w:p w:rsidR="007479FA" w:rsidRPr="00334A06" w:rsidRDefault="007479FA" w:rsidP="00036939">
            <w:pPr>
              <w:jc w:val="center"/>
              <w:rPr>
                <w:b/>
                <w:szCs w:val="24"/>
              </w:rPr>
            </w:pPr>
            <w:r w:rsidRPr="00334A06">
              <w:rPr>
                <w:b/>
                <w:szCs w:val="24"/>
              </w:rPr>
              <w:t>VPS turinys</w:t>
            </w:r>
          </w:p>
        </w:tc>
        <w:tc>
          <w:tcPr>
            <w:tcW w:w="2795" w:type="pct"/>
            <w:gridSpan w:val="16"/>
            <w:shd w:val="clear" w:color="auto" w:fill="C6D9F1"/>
          </w:tcPr>
          <w:p w:rsidR="007479FA" w:rsidRPr="00334A06" w:rsidRDefault="007479FA" w:rsidP="00036939">
            <w:pPr>
              <w:jc w:val="center"/>
              <w:rPr>
                <w:b/>
                <w:szCs w:val="24"/>
              </w:rPr>
            </w:pPr>
            <w:r w:rsidRPr="00334A06">
              <w:rPr>
                <w:b/>
                <w:szCs w:val="24"/>
              </w:rPr>
              <w:t>ESIF teminiai tikslai</w:t>
            </w:r>
          </w:p>
        </w:tc>
      </w:tr>
      <w:tr w:rsidR="00036939" w:rsidRPr="00334A06" w:rsidTr="00FA405C">
        <w:trPr>
          <w:trHeight w:val="147"/>
        </w:trPr>
        <w:tc>
          <w:tcPr>
            <w:tcW w:w="2205" w:type="pct"/>
            <w:gridSpan w:val="2"/>
            <w:vMerge/>
            <w:shd w:val="clear" w:color="auto" w:fill="C6D9F1"/>
          </w:tcPr>
          <w:p w:rsidR="007479FA" w:rsidRPr="00334A06" w:rsidRDefault="007479FA" w:rsidP="00036939">
            <w:pPr>
              <w:jc w:val="center"/>
              <w:rPr>
                <w:szCs w:val="24"/>
                <w:highlight w:val="green"/>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1</w:t>
            </w:r>
          </w:p>
        </w:tc>
        <w:tc>
          <w:tcPr>
            <w:tcW w:w="307" w:type="pct"/>
            <w:tcBorders>
              <w:bottom w:val="single" w:sz="4" w:space="0" w:color="auto"/>
            </w:tcBorders>
            <w:shd w:val="clear" w:color="auto" w:fill="auto"/>
          </w:tcPr>
          <w:p w:rsidR="007479FA" w:rsidRPr="00334A06" w:rsidRDefault="007479FA" w:rsidP="00036939">
            <w:pPr>
              <w:jc w:val="center"/>
              <w:rPr>
                <w:szCs w:val="24"/>
              </w:rPr>
            </w:pPr>
            <w:r w:rsidRPr="00334A06">
              <w:rPr>
                <w:szCs w:val="24"/>
              </w:rPr>
              <w:t>10</w:t>
            </w:r>
          </w:p>
        </w:tc>
        <w:tc>
          <w:tcPr>
            <w:tcW w:w="308"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3</w:t>
            </w:r>
          </w:p>
        </w:tc>
        <w:tc>
          <w:tcPr>
            <w:tcW w:w="306"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3</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5-6</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4</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8</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9</w:t>
            </w:r>
          </w:p>
        </w:tc>
        <w:tc>
          <w:tcPr>
            <w:tcW w:w="339" w:type="pct"/>
            <w:tcBorders>
              <w:bottom w:val="single" w:sz="4" w:space="0" w:color="auto"/>
            </w:tcBorders>
            <w:shd w:val="clear" w:color="auto" w:fill="auto"/>
          </w:tcPr>
          <w:p w:rsidR="007479FA" w:rsidRPr="00334A06" w:rsidRDefault="007479FA" w:rsidP="00036939">
            <w:pPr>
              <w:jc w:val="center"/>
              <w:rPr>
                <w:szCs w:val="24"/>
              </w:rPr>
            </w:pPr>
            <w:r w:rsidRPr="00334A06">
              <w:rPr>
                <w:szCs w:val="24"/>
              </w:rPr>
              <w:t>2</w:t>
            </w:r>
          </w:p>
        </w:tc>
      </w:tr>
      <w:tr w:rsidR="00036939" w:rsidRPr="00334A06" w:rsidTr="00FA405C">
        <w:trPr>
          <w:trHeight w:val="147"/>
        </w:trPr>
        <w:tc>
          <w:tcPr>
            <w:tcW w:w="2205" w:type="pct"/>
            <w:gridSpan w:val="2"/>
            <w:vMerge/>
            <w:shd w:val="clear" w:color="auto" w:fill="C6D9F1"/>
          </w:tcPr>
          <w:p w:rsidR="007479FA" w:rsidRPr="00334A06" w:rsidRDefault="007479FA" w:rsidP="00036939">
            <w:pPr>
              <w:jc w:val="center"/>
              <w:rPr>
                <w:szCs w:val="24"/>
                <w:highlight w:val="green"/>
              </w:rPr>
            </w:pPr>
          </w:p>
        </w:tc>
        <w:tc>
          <w:tcPr>
            <w:tcW w:w="2795" w:type="pct"/>
            <w:gridSpan w:val="16"/>
            <w:shd w:val="clear" w:color="auto" w:fill="C6D9F1"/>
          </w:tcPr>
          <w:p w:rsidR="007479FA" w:rsidRPr="00334A06" w:rsidRDefault="007479FA" w:rsidP="00036939">
            <w:pPr>
              <w:jc w:val="center"/>
              <w:rPr>
                <w:b/>
                <w:szCs w:val="24"/>
              </w:rPr>
            </w:pPr>
            <w:r w:rsidRPr="00334A06">
              <w:rPr>
                <w:b/>
                <w:szCs w:val="24"/>
              </w:rPr>
              <w:t>EŽŪFKP prioritetai ir tikslinės sritys</w:t>
            </w:r>
          </w:p>
        </w:tc>
      </w:tr>
      <w:tr w:rsidR="00036939" w:rsidRPr="00334A06" w:rsidTr="00FA405C">
        <w:trPr>
          <w:trHeight w:val="147"/>
        </w:trPr>
        <w:tc>
          <w:tcPr>
            <w:tcW w:w="2205" w:type="pct"/>
            <w:gridSpan w:val="2"/>
            <w:vMerge/>
            <w:tcBorders>
              <w:bottom w:val="single" w:sz="4" w:space="0" w:color="auto"/>
            </w:tcBorders>
            <w:shd w:val="clear" w:color="auto" w:fill="C6D9F1"/>
          </w:tcPr>
          <w:p w:rsidR="007479FA" w:rsidRPr="00334A06" w:rsidRDefault="007479FA" w:rsidP="00036939">
            <w:pPr>
              <w:jc w:val="center"/>
              <w:rPr>
                <w:szCs w:val="24"/>
                <w:highlight w:val="green"/>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1A</w:t>
            </w:r>
          </w:p>
        </w:tc>
        <w:tc>
          <w:tcPr>
            <w:tcW w:w="307" w:type="pct"/>
            <w:tcBorders>
              <w:bottom w:val="single" w:sz="4" w:space="0" w:color="auto"/>
            </w:tcBorders>
            <w:shd w:val="clear" w:color="auto" w:fill="auto"/>
          </w:tcPr>
          <w:p w:rsidR="007479FA" w:rsidRPr="00334A06" w:rsidRDefault="007479FA" w:rsidP="00036939">
            <w:pPr>
              <w:jc w:val="center"/>
              <w:rPr>
                <w:szCs w:val="24"/>
              </w:rPr>
            </w:pPr>
            <w:r w:rsidRPr="00334A06">
              <w:rPr>
                <w:szCs w:val="24"/>
              </w:rPr>
              <w:t>1C</w:t>
            </w:r>
          </w:p>
        </w:tc>
        <w:tc>
          <w:tcPr>
            <w:tcW w:w="308"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2B</w:t>
            </w:r>
          </w:p>
        </w:tc>
        <w:tc>
          <w:tcPr>
            <w:tcW w:w="306"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3A</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4A</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5C</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6A</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6B</w:t>
            </w:r>
          </w:p>
        </w:tc>
        <w:tc>
          <w:tcPr>
            <w:tcW w:w="339" w:type="pct"/>
            <w:tcBorders>
              <w:bottom w:val="single" w:sz="4" w:space="0" w:color="auto"/>
            </w:tcBorders>
            <w:shd w:val="clear" w:color="auto" w:fill="auto"/>
          </w:tcPr>
          <w:p w:rsidR="007479FA" w:rsidRPr="00334A06" w:rsidRDefault="007479FA" w:rsidP="00036939">
            <w:pPr>
              <w:jc w:val="center"/>
              <w:rPr>
                <w:szCs w:val="24"/>
              </w:rPr>
            </w:pPr>
            <w:r w:rsidRPr="00334A06">
              <w:rPr>
                <w:szCs w:val="24"/>
              </w:rPr>
              <w:t>6C</w:t>
            </w:r>
          </w:p>
        </w:tc>
      </w:tr>
      <w:tr w:rsidR="007479FA" w:rsidRPr="00334A06">
        <w:trPr>
          <w:trHeight w:val="275"/>
        </w:trPr>
        <w:tc>
          <w:tcPr>
            <w:tcW w:w="5000" w:type="pct"/>
            <w:gridSpan w:val="18"/>
            <w:shd w:val="clear" w:color="auto" w:fill="C6D9F1"/>
          </w:tcPr>
          <w:p w:rsidR="007479FA" w:rsidRPr="00334A06" w:rsidRDefault="007479FA" w:rsidP="00036939">
            <w:pPr>
              <w:jc w:val="center"/>
              <w:rPr>
                <w:b/>
                <w:szCs w:val="24"/>
              </w:rPr>
            </w:pPr>
            <w:r w:rsidRPr="00334A06">
              <w:rPr>
                <w:b/>
                <w:szCs w:val="24"/>
              </w:rPr>
              <w:t xml:space="preserve">I VPS prioritetas: </w:t>
            </w:r>
            <w:r w:rsidR="000B37BA" w:rsidRPr="00334A06">
              <w:rPr>
                <w:b/>
                <w:szCs w:val="24"/>
              </w:rPr>
              <w:t>Kaimo vietovių konkurencingumo ir patrauklumo didinimas</w:t>
            </w:r>
          </w:p>
        </w:tc>
      </w:tr>
      <w:tr w:rsidR="00036939" w:rsidRPr="00334A06" w:rsidTr="00FA405C">
        <w:trPr>
          <w:trHeight w:val="487"/>
        </w:trPr>
        <w:tc>
          <w:tcPr>
            <w:tcW w:w="2205" w:type="pct"/>
            <w:gridSpan w:val="2"/>
            <w:tcBorders>
              <w:bottom w:val="single" w:sz="4" w:space="0" w:color="auto"/>
            </w:tcBorders>
            <w:shd w:val="clear" w:color="auto" w:fill="auto"/>
          </w:tcPr>
          <w:p w:rsidR="007479FA" w:rsidRPr="00334A06" w:rsidRDefault="00162504" w:rsidP="0071306E">
            <w:pPr>
              <w:rPr>
                <w:i/>
                <w:szCs w:val="24"/>
              </w:rPr>
            </w:pPr>
            <w:r>
              <w:rPr>
                <w:b/>
                <w:szCs w:val="24"/>
              </w:rPr>
              <w:t>P</w:t>
            </w:r>
            <w:r w:rsidR="007479FA" w:rsidRPr="00162504">
              <w:rPr>
                <w:b/>
                <w:szCs w:val="24"/>
              </w:rPr>
              <w:t>riemonė</w:t>
            </w:r>
            <w:r w:rsidR="007479FA" w:rsidRPr="00334A06">
              <w:rPr>
                <w:szCs w:val="24"/>
              </w:rPr>
              <w:t>:</w:t>
            </w:r>
            <w:r w:rsidR="0071306E">
              <w:rPr>
                <w:szCs w:val="24"/>
              </w:rPr>
              <w:t xml:space="preserve"> </w:t>
            </w:r>
            <w:r>
              <w:rPr>
                <w:rFonts w:cs="Times New Roman"/>
                <w:szCs w:val="24"/>
              </w:rPr>
              <w:t>„Pagrindinės paslaugos ir kaimų atnaujinimas kaimo vietovėse“</w:t>
            </w:r>
            <w:r w:rsidR="00426BB3">
              <w:rPr>
                <w:rFonts w:cs="Times New Roman"/>
                <w:szCs w:val="24"/>
              </w:rPr>
              <w:t>.</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tcBorders>
              <w:bottom w:val="single" w:sz="4" w:space="0" w:color="auto"/>
            </w:tcBorders>
            <w:shd w:val="clear" w:color="auto" w:fill="auto"/>
          </w:tcPr>
          <w:p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7479FA">
            <w:pPr>
              <w:rPr>
                <w:szCs w:val="24"/>
              </w:rPr>
            </w:pPr>
          </w:p>
          <w:p w:rsidR="007479FA" w:rsidRPr="00334A06" w:rsidRDefault="007479FA" w:rsidP="007479FA">
            <w:pP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39" w:type="pct"/>
            <w:tcBorders>
              <w:bottom w:val="single" w:sz="4" w:space="0" w:color="auto"/>
            </w:tcBorders>
            <w:shd w:val="clear" w:color="auto" w:fill="auto"/>
          </w:tcPr>
          <w:p w:rsidR="007479FA" w:rsidRPr="00334A06" w:rsidRDefault="007479FA" w:rsidP="00036939">
            <w:pPr>
              <w:jc w:val="center"/>
              <w:rPr>
                <w:szCs w:val="24"/>
                <w:highlight w:val="green"/>
              </w:rPr>
            </w:pPr>
          </w:p>
        </w:tc>
      </w:tr>
      <w:tr w:rsidR="00036939" w:rsidRPr="00334A06" w:rsidTr="00FA405C">
        <w:trPr>
          <w:trHeight w:val="598"/>
        </w:trPr>
        <w:tc>
          <w:tcPr>
            <w:tcW w:w="2205" w:type="pct"/>
            <w:gridSpan w:val="2"/>
            <w:tcBorders>
              <w:bottom w:val="single" w:sz="4" w:space="0" w:color="auto"/>
            </w:tcBorders>
            <w:shd w:val="clear" w:color="auto" w:fill="auto"/>
          </w:tcPr>
          <w:p w:rsidR="007479FA" w:rsidRPr="00334A06" w:rsidRDefault="007479FA" w:rsidP="007479FA">
            <w:pPr>
              <w:rPr>
                <w:szCs w:val="24"/>
              </w:rPr>
            </w:pPr>
            <w:r w:rsidRPr="00162504">
              <w:rPr>
                <w:i/>
                <w:szCs w:val="24"/>
              </w:rPr>
              <w:t>Veiklos sritis</w:t>
            </w:r>
            <w:r w:rsidRPr="00334A06">
              <w:rPr>
                <w:szCs w:val="24"/>
              </w:rPr>
              <w:t>:</w:t>
            </w:r>
          </w:p>
          <w:p w:rsidR="007479FA" w:rsidRPr="00334A06" w:rsidRDefault="00162504" w:rsidP="00136A20">
            <w:pPr>
              <w:rPr>
                <w:szCs w:val="24"/>
              </w:rPr>
            </w:pPr>
            <w:r>
              <w:rPr>
                <w:rFonts w:eastAsia="Times New Roman" w:cs="Times New Roman"/>
                <w:bCs/>
                <w:szCs w:val="24"/>
              </w:rPr>
              <w:t>„Parama investicijoms į visų rūšių mažos apimties infrastruktūrą“</w:t>
            </w:r>
            <w:r w:rsidR="00426BB3">
              <w:rPr>
                <w:rFonts w:eastAsia="Times New Roman" w:cs="Times New Roman"/>
                <w:bCs/>
                <w:szCs w:val="24"/>
              </w:rPr>
              <w:t>.</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tcBorders>
              <w:bottom w:val="single" w:sz="4" w:space="0" w:color="auto"/>
            </w:tcBorders>
            <w:shd w:val="clear" w:color="auto" w:fill="auto"/>
          </w:tcPr>
          <w:p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X</w:t>
            </w:r>
          </w:p>
        </w:tc>
        <w:tc>
          <w:tcPr>
            <w:tcW w:w="339" w:type="pct"/>
            <w:tcBorders>
              <w:bottom w:val="single" w:sz="4" w:space="0" w:color="auto"/>
            </w:tcBorders>
            <w:shd w:val="clear" w:color="auto" w:fill="auto"/>
          </w:tcPr>
          <w:p w:rsidR="007479FA" w:rsidRPr="00334A06" w:rsidRDefault="007479FA" w:rsidP="00036939">
            <w:pPr>
              <w:jc w:val="center"/>
              <w:rPr>
                <w:szCs w:val="24"/>
                <w:highlight w:val="yellow"/>
              </w:rPr>
            </w:pPr>
          </w:p>
        </w:tc>
      </w:tr>
      <w:tr w:rsidR="008D4AE0" w:rsidRPr="00334A06" w:rsidTr="00FA405C">
        <w:trPr>
          <w:trHeight w:val="329"/>
        </w:trPr>
        <w:tc>
          <w:tcPr>
            <w:tcW w:w="2205" w:type="pct"/>
            <w:gridSpan w:val="2"/>
            <w:tcBorders>
              <w:bottom w:val="single" w:sz="4" w:space="0" w:color="auto"/>
            </w:tcBorders>
            <w:shd w:val="clear" w:color="auto" w:fill="auto"/>
          </w:tcPr>
          <w:p w:rsidR="008D4AE0" w:rsidRPr="00BD453B" w:rsidRDefault="00162504" w:rsidP="0071306E">
            <w:pPr>
              <w:rPr>
                <w:szCs w:val="24"/>
              </w:rPr>
            </w:pPr>
            <w:r>
              <w:rPr>
                <w:b/>
                <w:szCs w:val="24"/>
              </w:rPr>
              <w:t>P</w:t>
            </w:r>
            <w:r w:rsidR="008D4AE0" w:rsidRPr="00162504">
              <w:rPr>
                <w:b/>
                <w:szCs w:val="24"/>
              </w:rPr>
              <w:t>riemonė:</w:t>
            </w:r>
            <w:r w:rsidR="0071306E">
              <w:rPr>
                <w:b/>
                <w:szCs w:val="24"/>
              </w:rPr>
              <w:t xml:space="preserve"> </w:t>
            </w:r>
            <w:r>
              <w:rPr>
                <w:szCs w:val="24"/>
              </w:rPr>
              <w:t>„</w:t>
            </w:r>
            <w:r w:rsidR="008D4AE0" w:rsidRPr="00BD453B">
              <w:rPr>
                <w:szCs w:val="24"/>
              </w:rPr>
              <w:t>Bendradarbiavimas ir gebėjimų ugdymas</w:t>
            </w:r>
            <w:r w:rsidR="009E1FA1" w:rsidRPr="00BD453B">
              <w:rPr>
                <w:szCs w:val="24"/>
              </w:rPr>
              <w:t>, kultūrinės ir jaunimo veiklos skatinimas</w:t>
            </w:r>
            <w:r>
              <w:rPr>
                <w:szCs w:val="24"/>
              </w:rPr>
              <w:t>“</w:t>
            </w:r>
            <w:r w:rsidR="00426BB3">
              <w:rPr>
                <w:szCs w:val="24"/>
              </w:rPr>
              <w:t>.</w:t>
            </w:r>
          </w:p>
        </w:tc>
        <w:tc>
          <w:tcPr>
            <w:tcW w:w="307" w:type="pct"/>
            <w:gridSpan w:val="2"/>
            <w:tcBorders>
              <w:bottom w:val="single" w:sz="4" w:space="0" w:color="auto"/>
            </w:tcBorders>
            <w:shd w:val="clear" w:color="auto" w:fill="auto"/>
          </w:tcPr>
          <w:p w:rsidR="008D4AE0" w:rsidRPr="00BD453B" w:rsidRDefault="008D4AE0" w:rsidP="007479FA">
            <w:pPr>
              <w:rPr>
                <w:szCs w:val="24"/>
              </w:rPr>
            </w:pPr>
          </w:p>
        </w:tc>
        <w:tc>
          <w:tcPr>
            <w:tcW w:w="307" w:type="pct"/>
            <w:tcBorders>
              <w:bottom w:val="single" w:sz="4" w:space="0" w:color="auto"/>
            </w:tcBorders>
            <w:shd w:val="clear" w:color="auto" w:fill="auto"/>
          </w:tcPr>
          <w:p w:rsidR="008D4AE0" w:rsidRPr="00BD453B" w:rsidRDefault="008D4AE0" w:rsidP="00036939">
            <w:pPr>
              <w:jc w:val="center"/>
              <w:rPr>
                <w:szCs w:val="24"/>
              </w:rPr>
            </w:pPr>
          </w:p>
        </w:tc>
        <w:tc>
          <w:tcPr>
            <w:tcW w:w="308" w:type="pct"/>
            <w:gridSpan w:val="2"/>
            <w:tcBorders>
              <w:bottom w:val="single" w:sz="4" w:space="0" w:color="auto"/>
            </w:tcBorders>
            <w:shd w:val="clear" w:color="auto" w:fill="auto"/>
          </w:tcPr>
          <w:p w:rsidR="008D4AE0" w:rsidRPr="00BD453B" w:rsidRDefault="008D4AE0" w:rsidP="00036939">
            <w:pPr>
              <w:jc w:val="center"/>
              <w:rPr>
                <w:szCs w:val="24"/>
              </w:rPr>
            </w:pPr>
          </w:p>
        </w:tc>
        <w:tc>
          <w:tcPr>
            <w:tcW w:w="306" w:type="pct"/>
            <w:gridSpan w:val="2"/>
            <w:tcBorders>
              <w:bottom w:val="single" w:sz="4" w:space="0" w:color="auto"/>
            </w:tcBorders>
            <w:shd w:val="clear" w:color="auto" w:fill="auto"/>
          </w:tcPr>
          <w:p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rsidR="008D4AE0" w:rsidRPr="00BD453B" w:rsidRDefault="00162504" w:rsidP="00036939">
            <w:pPr>
              <w:jc w:val="center"/>
              <w:rPr>
                <w:szCs w:val="24"/>
              </w:rPr>
            </w:pPr>
            <w:r w:rsidRPr="00BD453B">
              <w:rPr>
                <w:szCs w:val="24"/>
              </w:rPr>
              <w:t>X</w:t>
            </w:r>
          </w:p>
        </w:tc>
        <w:tc>
          <w:tcPr>
            <w:tcW w:w="339" w:type="pct"/>
            <w:tcBorders>
              <w:bottom w:val="single" w:sz="4" w:space="0" w:color="auto"/>
            </w:tcBorders>
            <w:shd w:val="clear" w:color="auto" w:fill="auto"/>
          </w:tcPr>
          <w:p w:rsidR="008D4AE0" w:rsidRPr="00BD453B" w:rsidRDefault="008D4AE0" w:rsidP="00036939">
            <w:pPr>
              <w:jc w:val="center"/>
              <w:rPr>
                <w:szCs w:val="24"/>
              </w:rPr>
            </w:pPr>
          </w:p>
        </w:tc>
      </w:tr>
      <w:tr w:rsidR="007479FA" w:rsidRPr="00334A06">
        <w:trPr>
          <w:trHeight w:val="275"/>
        </w:trPr>
        <w:tc>
          <w:tcPr>
            <w:tcW w:w="5000" w:type="pct"/>
            <w:gridSpan w:val="18"/>
            <w:shd w:val="clear" w:color="auto" w:fill="C6D9F1"/>
          </w:tcPr>
          <w:p w:rsidR="007479FA" w:rsidRPr="00334A06" w:rsidRDefault="007479FA" w:rsidP="00036939">
            <w:pPr>
              <w:jc w:val="center"/>
              <w:rPr>
                <w:szCs w:val="24"/>
              </w:rPr>
            </w:pPr>
            <w:r w:rsidRPr="00334A06">
              <w:rPr>
                <w:b/>
                <w:szCs w:val="24"/>
              </w:rPr>
              <w:t xml:space="preserve">II VPS prioritetas: </w:t>
            </w:r>
            <w:r w:rsidR="000B37BA" w:rsidRPr="00334A06">
              <w:rPr>
                <w:b/>
                <w:szCs w:val="24"/>
              </w:rPr>
              <w:t>Ekonominės veiklos įvairinimas ir plėtra</w:t>
            </w:r>
          </w:p>
        </w:tc>
      </w:tr>
      <w:tr w:rsidR="00162504" w:rsidRPr="00B74C3B" w:rsidTr="00984218">
        <w:trPr>
          <w:trHeight w:val="558"/>
        </w:trPr>
        <w:tc>
          <w:tcPr>
            <w:tcW w:w="2205" w:type="pct"/>
            <w:gridSpan w:val="2"/>
            <w:shd w:val="clear" w:color="auto" w:fill="auto"/>
            <w:vAlign w:val="center"/>
          </w:tcPr>
          <w:p w:rsidR="00162504" w:rsidRPr="00BD453B" w:rsidRDefault="00162504" w:rsidP="007330E1">
            <w:pPr>
              <w:rPr>
                <w:rFonts w:cs="Times New Roman"/>
                <w:b/>
                <w:szCs w:val="24"/>
              </w:rPr>
            </w:pPr>
            <w:r w:rsidRPr="00162504">
              <w:rPr>
                <w:rFonts w:cs="Times New Roman"/>
                <w:b/>
                <w:szCs w:val="24"/>
              </w:rPr>
              <w:t>Priemonė:</w:t>
            </w:r>
            <w:r w:rsidRPr="00BD453B">
              <w:rPr>
                <w:rFonts w:cs="Times New Roman"/>
                <w:szCs w:val="24"/>
              </w:rPr>
              <w:t xml:space="preserve"> </w:t>
            </w:r>
            <w:r>
              <w:rPr>
                <w:rFonts w:cs="Times New Roman"/>
                <w:szCs w:val="24"/>
              </w:rPr>
              <w:t>„</w:t>
            </w:r>
            <w:r>
              <w:t>Žemės ūkio produkcijos perdirbimas, paslaugų ir vietos produktų kūrimas</w:t>
            </w:r>
            <w:r w:rsidR="007330E1">
              <w:t>“</w:t>
            </w:r>
            <w:r w:rsidR="00426BB3">
              <w:t>.</w:t>
            </w:r>
          </w:p>
        </w:tc>
        <w:tc>
          <w:tcPr>
            <w:tcW w:w="307" w:type="pct"/>
            <w:gridSpan w:val="2"/>
            <w:shd w:val="clear" w:color="auto" w:fill="auto"/>
          </w:tcPr>
          <w:p w:rsidR="00162504" w:rsidRPr="00B74C3B" w:rsidRDefault="00162504" w:rsidP="004B0855">
            <w:pPr>
              <w:rPr>
                <w:color w:val="7030A0"/>
                <w:szCs w:val="24"/>
              </w:rPr>
            </w:pPr>
          </w:p>
        </w:tc>
        <w:tc>
          <w:tcPr>
            <w:tcW w:w="307" w:type="pct"/>
            <w:shd w:val="clear" w:color="auto" w:fill="auto"/>
          </w:tcPr>
          <w:p w:rsidR="00162504" w:rsidRPr="00B74C3B" w:rsidRDefault="00162504" w:rsidP="004B0855">
            <w:pPr>
              <w:jc w:val="center"/>
              <w:rPr>
                <w:color w:val="7030A0"/>
                <w:szCs w:val="24"/>
              </w:rPr>
            </w:pPr>
          </w:p>
        </w:tc>
        <w:tc>
          <w:tcPr>
            <w:tcW w:w="308" w:type="pct"/>
            <w:gridSpan w:val="2"/>
            <w:shd w:val="clear" w:color="auto" w:fill="auto"/>
          </w:tcPr>
          <w:p w:rsidR="00162504" w:rsidRPr="00B74C3B" w:rsidRDefault="00162504" w:rsidP="004B0855">
            <w:pPr>
              <w:jc w:val="center"/>
              <w:rPr>
                <w:color w:val="7030A0"/>
                <w:szCs w:val="24"/>
              </w:rPr>
            </w:pPr>
          </w:p>
        </w:tc>
        <w:tc>
          <w:tcPr>
            <w:tcW w:w="306" w:type="pct"/>
            <w:gridSpan w:val="2"/>
            <w:shd w:val="clear" w:color="auto" w:fill="auto"/>
          </w:tcPr>
          <w:p w:rsidR="00162504" w:rsidRPr="00B912AC" w:rsidRDefault="00162504" w:rsidP="004B0855">
            <w:pPr>
              <w:jc w:val="center"/>
              <w:rPr>
                <w:szCs w:val="24"/>
              </w:rPr>
            </w:pPr>
          </w:p>
        </w:tc>
        <w:tc>
          <w:tcPr>
            <w:tcW w:w="307" w:type="pct"/>
            <w:gridSpan w:val="2"/>
            <w:shd w:val="clear" w:color="auto" w:fill="auto"/>
          </w:tcPr>
          <w:p w:rsidR="00162504" w:rsidRPr="00B912AC" w:rsidRDefault="00162504" w:rsidP="004B0855">
            <w:pPr>
              <w:jc w:val="center"/>
              <w:rPr>
                <w:szCs w:val="24"/>
              </w:rPr>
            </w:pPr>
          </w:p>
        </w:tc>
        <w:tc>
          <w:tcPr>
            <w:tcW w:w="307" w:type="pct"/>
            <w:gridSpan w:val="2"/>
            <w:shd w:val="clear" w:color="auto" w:fill="auto"/>
          </w:tcPr>
          <w:p w:rsidR="00162504" w:rsidRPr="00B912AC" w:rsidRDefault="00162504" w:rsidP="004B0855">
            <w:pPr>
              <w:jc w:val="center"/>
              <w:rPr>
                <w:szCs w:val="24"/>
              </w:rPr>
            </w:pPr>
          </w:p>
        </w:tc>
        <w:tc>
          <w:tcPr>
            <w:tcW w:w="307" w:type="pct"/>
            <w:gridSpan w:val="2"/>
            <w:shd w:val="clear" w:color="auto" w:fill="auto"/>
          </w:tcPr>
          <w:p w:rsidR="00162504" w:rsidRPr="003C11CF" w:rsidRDefault="00162504" w:rsidP="004B0855">
            <w:pPr>
              <w:jc w:val="center"/>
              <w:rPr>
                <w:szCs w:val="24"/>
              </w:rPr>
            </w:pPr>
          </w:p>
        </w:tc>
        <w:tc>
          <w:tcPr>
            <w:tcW w:w="307" w:type="pct"/>
            <w:gridSpan w:val="2"/>
            <w:shd w:val="clear" w:color="auto" w:fill="auto"/>
          </w:tcPr>
          <w:p w:rsidR="00162504" w:rsidRPr="00B912AC" w:rsidRDefault="00162504" w:rsidP="004B0855">
            <w:pPr>
              <w:jc w:val="center"/>
              <w:rPr>
                <w:szCs w:val="24"/>
              </w:rPr>
            </w:pPr>
          </w:p>
        </w:tc>
        <w:tc>
          <w:tcPr>
            <w:tcW w:w="339" w:type="pct"/>
            <w:shd w:val="clear" w:color="auto" w:fill="auto"/>
          </w:tcPr>
          <w:p w:rsidR="00162504" w:rsidRPr="00B74C3B" w:rsidRDefault="00162504" w:rsidP="004B0855">
            <w:pPr>
              <w:jc w:val="center"/>
              <w:rPr>
                <w:color w:val="7030A0"/>
                <w:szCs w:val="24"/>
                <w:highlight w:val="green"/>
              </w:rPr>
            </w:pPr>
          </w:p>
        </w:tc>
      </w:tr>
      <w:tr w:rsidR="00773934" w:rsidRPr="00334A06" w:rsidTr="00FA405C">
        <w:trPr>
          <w:trHeight w:val="566"/>
        </w:trPr>
        <w:tc>
          <w:tcPr>
            <w:tcW w:w="2205" w:type="pct"/>
            <w:gridSpan w:val="2"/>
            <w:shd w:val="clear" w:color="auto" w:fill="auto"/>
          </w:tcPr>
          <w:p w:rsidR="00773934" w:rsidRPr="00162504" w:rsidRDefault="00773934" w:rsidP="00773934">
            <w:pPr>
              <w:rPr>
                <w:rFonts w:cs="Times New Roman"/>
                <w:b/>
                <w:szCs w:val="24"/>
              </w:rPr>
            </w:pPr>
            <w:r w:rsidRPr="00773934">
              <w:rPr>
                <w:b/>
                <w:i/>
                <w:szCs w:val="24"/>
              </w:rPr>
              <w:t>Veiklos sritis</w:t>
            </w:r>
            <w:r w:rsidRPr="00773934">
              <w:rPr>
                <w:b/>
                <w:szCs w:val="24"/>
              </w:rPr>
              <w:t>:</w:t>
            </w:r>
            <w:r>
              <w:rPr>
                <w:szCs w:val="24"/>
              </w:rPr>
              <w:t xml:space="preserve"> </w:t>
            </w:r>
            <w:r>
              <w:rPr>
                <w:rFonts w:eastAsia="Times New Roman" w:cs="Times New Roman"/>
                <w:bCs/>
                <w:i/>
                <w:szCs w:val="24"/>
              </w:rPr>
              <w:t>„</w:t>
            </w:r>
            <w:r>
              <w:t>Žemės ūkio produkcijos perdirbimas“.</w:t>
            </w:r>
          </w:p>
        </w:tc>
        <w:tc>
          <w:tcPr>
            <w:tcW w:w="307" w:type="pct"/>
            <w:gridSpan w:val="2"/>
            <w:shd w:val="clear" w:color="auto" w:fill="auto"/>
          </w:tcPr>
          <w:p w:rsidR="00773934" w:rsidRPr="00334A06" w:rsidRDefault="00773934" w:rsidP="00036939">
            <w:pPr>
              <w:jc w:val="center"/>
              <w:rPr>
                <w:szCs w:val="24"/>
              </w:rPr>
            </w:pPr>
          </w:p>
        </w:tc>
        <w:tc>
          <w:tcPr>
            <w:tcW w:w="307" w:type="pct"/>
            <w:shd w:val="clear" w:color="auto" w:fill="auto"/>
          </w:tcPr>
          <w:p w:rsidR="00773934" w:rsidRPr="00334A06" w:rsidRDefault="00773934" w:rsidP="00036939">
            <w:pPr>
              <w:jc w:val="center"/>
              <w:rPr>
                <w:szCs w:val="24"/>
              </w:rPr>
            </w:pPr>
          </w:p>
        </w:tc>
        <w:tc>
          <w:tcPr>
            <w:tcW w:w="308" w:type="pct"/>
            <w:gridSpan w:val="2"/>
            <w:shd w:val="clear" w:color="auto" w:fill="auto"/>
          </w:tcPr>
          <w:p w:rsidR="00773934" w:rsidRPr="00334A06" w:rsidRDefault="00773934" w:rsidP="00036939">
            <w:pPr>
              <w:jc w:val="center"/>
              <w:rPr>
                <w:szCs w:val="24"/>
              </w:rPr>
            </w:pPr>
          </w:p>
        </w:tc>
        <w:tc>
          <w:tcPr>
            <w:tcW w:w="306" w:type="pct"/>
            <w:gridSpan w:val="2"/>
            <w:shd w:val="clear" w:color="auto" w:fill="auto"/>
          </w:tcPr>
          <w:p w:rsidR="00773934" w:rsidRPr="00334A06" w:rsidRDefault="00773934" w:rsidP="00036939">
            <w:pPr>
              <w:jc w:val="center"/>
              <w:rPr>
                <w:szCs w:val="24"/>
              </w:rPr>
            </w:pPr>
            <w:r>
              <w:rPr>
                <w:szCs w:val="24"/>
              </w:rPr>
              <w:t>X</w:t>
            </w:r>
          </w:p>
        </w:tc>
        <w:tc>
          <w:tcPr>
            <w:tcW w:w="307" w:type="pct"/>
            <w:gridSpan w:val="2"/>
            <w:shd w:val="clear" w:color="auto" w:fill="auto"/>
          </w:tcPr>
          <w:p w:rsidR="00773934" w:rsidRPr="00334A06" w:rsidRDefault="00773934" w:rsidP="00036939">
            <w:pPr>
              <w:jc w:val="center"/>
              <w:rPr>
                <w:szCs w:val="24"/>
              </w:rPr>
            </w:pPr>
          </w:p>
        </w:tc>
        <w:tc>
          <w:tcPr>
            <w:tcW w:w="307" w:type="pct"/>
            <w:gridSpan w:val="2"/>
            <w:shd w:val="clear" w:color="auto" w:fill="auto"/>
          </w:tcPr>
          <w:p w:rsidR="00773934" w:rsidRPr="00334A06" w:rsidRDefault="00773934" w:rsidP="00036939">
            <w:pPr>
              <w:jc w:val="center"/>
              <w:rPr>
                <w:szCs w:val="24"/>
              </w:rPr>
            </w:pPr>
          </w:p>
        </w:tc>
        <w:tc>
          <w:tcPr>
            <w:tcW w:w="307" w:type="pct"/>
            <w:gridSpan w:val="2"/>
            <w:shd w:val="clear" w:color="auto" w:fill="auto"/>
          </w:tcPr>
          <w:p w:rsidR="00773934" w:rsidRPr="00334A06" w:rsidRDefault="00773934" w:rsidP="00036939">
            <w:pPr>
              <w:jc w:val="center"/>
              <w:rPr>
                <w:szCs w:val="24"/>
              </w:rPr>
            </w:pPr>
          </w:p>
        </w:tc>
        <w:tc>
          <w:tcPr>
            <w:tcW w:w="307" w:type="pct"/>
            <w:gridSpan w:val="2"/>
            <w:shd w:val="clear" w:color="auto" w:fill="auto"/>
          </w:tcPr>
          <w:p w:rsidR="00773934" w:rsidRPr="00334A06" w:rsidRDefault="00773934" w:rsidP="00036939">
            <w:pPr>
              <w:jc w:val="center"/>
              <w:rPr>
                <w:szCs w:val="24"/>
              </w:rPr>
            </w:pPr>
          </w:p>
        </w:tc>
        <w:tc>
          <w:tcPr>
            <w:tcW w:w="339" w:type="pct"/>
            <w:shd w:val="clear" w:color="auto" w:fill="auto"/>
          </w:tcPr>
          <w:p w:rsidR="00773934" w:rsidRPr="00334A06" w:rsidRDefault="00773934" w:rsidP="00036939">
            <w:pPr>
              <w:jc w:val="center"/>
              <w:rPr>
                <w:szCs w:val="24"/>
                <w:highlight w:val="green"/>
              </w:rPr>
            </w:pPr>
          </w:p>
        </w:tc>
      </w:tr>
      <w:tr w:rsidR="00773934" w:rsidRPr="00334A06" w:rsidTr="00FA405C">
        <w:trPr>
          <w:trHeight w:val="566"/>
        </w:trPr>
        <w:tc>
          <w:tcPr>
            <w:tcW w:w="2205" w:type="pct"/>
            <w:gridSpan w:val="2"/>
            <w:shd w:val="clear" w:color="auto" w:fill="auto"/>
          </w:tcPr>
          <w:p w:rsidR="00773934" w:rsidRPr="00162504" w:rsidRDefault="00773934" w:rsidP="00773934">
            <w:pPr>
              <w:rPr>
                <w:rFonts w:cs="Times New Roman"/>
                <w:b/>
                <w:szCs w:val="24"/>
              </w:rPr>
            </w:pPr>
            <w:r w:rsidRPr="00773934">
              <w:rPr>
                <w:b/>
                <w:i/>
                <w:szCs w:val="24"/>
              </w:rPr>
              <w:t>Veiklos sritis</w:t>
            </w:r>
            <w:r w:rsidRPr="00773934">
              <w:rPr>
                <w:b/>
                <w:szCs w:val="24"/>
              </w:rPr>
              <w:t>:</w:t>
            </w:r>
            <w:r>
              <w:rPr>
                <w:szCs w:val="24"/>
              </w:rPr>
              <w:t xml:space="preserve"> </w:t>
            </w:r>
            <w:r>
              <w:rPr>
                <w:rFonts w:eastAsia="Times New Roman" w:cs="Times New Roman"/>
                <w:bCs/>
                <w:i/>
                <w:szCs w:val="24"/>
              </w:rPr>
              <w:t>„P</w:t>
            </w:r>
            <w:r>
              <w:t>aslaugų ir vietos produktų kūrimas“.</w:t>
            </w:r>
          </w:p>
        </w:tc>
        <w:tc>
          <w:tcPr>
            <w:tcW w:w="307" w:type="pct"/>
            <w:gridSpan w:val="2"/>
            <w:shd w:val="clear" w:color="auto" w:fill="auto"/>
          </w:tcPr>
          <w:p w:rsidR="00773934" w:rsidRPr="00334A06" w:rsidRDefault="00773934" w:rsidP="00036939">
            <w:pPr>
              <w:jc w:val="center"/>
              <w:rPr>
                <w:szCs w:val="24"/>
              </w:rPr>
            </w:pPr>
          </w:p>
        </w:tc>
        <w:tc>
          <w:tcPr>
            <w:tcW w:w="307" w:type="pct"/>
            <w:shd w:val="clear" w:color="auto" w:fill="auto"/>
          </w:tcPr>
          <w:p w:rsidR="00773934" w:rsidRPr="00334A06" w:rsidRDefault="00773934" w:rsidP="00036939">
            <w:pPr>
              <w:jc w:val="center"/>
              <w:rPr>
                <w:szCs w:val="24"/>
              </w:rPr>
            </w:pPr>
          </w:p>
        </w:tc>
        <w:tc>
          <w:tcPr>
            <w:tcW w:w="308" w:type="pct"/>
            <w:gridSpan w:val="2"/>
            <w:shd w:val="clear" w:color="auto" w:fill="auto"/>
          </w:tcPr>
          <w:p w:rsidR="00773934" w:rsidRPr="00334A06" w:rsidRDefault="00773934" w:rsidP="00036939">
            <w:pPr>
              <w:jc w:val="center"/>
              <w:rPr>
                <w:szCs w:val="24"/>
              </w:rPr>
            </w:pPr>
          </w:p>
        </w:tc>
        <w:tc>
          <w:tcPr>
            <w:tcW w:w="306" w:type="pct"/>
            <w:gridSpan w:val="2"/>
            <w:shd w:val="clear" w:color="auto" w:fill="auto"/>
          </w:tcPr>
          <w:p w:rsidR="00773934" w:rsidRPr="00334A06" w:rsidRDefault="00773934" w:rsidP="00036939">
            <w:pPr>
              <w:jc w:val="center"/>
              <w:rPr>
                <w:szCs w:val="24"/>
              </w:rPr>
            </w:pPr>
          </w:p>
        </w:tc>
        <w:tc>
          <w:tcPr>
            <w:tcW w:w="307" w:type="pct"/>
            <w:gridSpan w:val="2"/>
            <w:shd w:val="clear" w:color="auto" w:fill="auto"/>
          </w:tcPr>
          <w:p w:rsidR="00773934" w:rsidRPr="00334A06" w:rsidRDefault="00773934" w:rsidP="00036939">
            <w:pPr>
              <w:jc w:val="center"/>
              <w:rPr>
                <w:szCs w:val="24"/>
              </w:rPr>
            </w:pPr>
          </w:p>
        </w:tc>
        <w:tc>
          <w:tcPr>
            <w:tcW w:w="307" w:type="pct"/>
            <w:gridSpan w:val="2"/>
            <w:shd w:val="clear" w:color="auto" w:fill="auto"/>
          </w:tcPr>
          <w:p w:rsidR="00773934" w:rsidRPr="00334A06" w:rsidRDefault="00773934" w:rsidP="00036939">
            <w:pPr>
              <w:jc w:val="center"/>
              <w:rPr>
                <w:szCs w:val="24"/>
              </w:rPr>
            </w:pPr>
          </w:p>
        </w:tc>
        <w:tc>
          <w:tcPr>
            <w:tcW w:w="307" w:type="pct"/>
            <w:gridSpan w:val="2"/>
            <w:shd w:val="clear" w:color="auto" w:fill="auto"/>
          </w:tcPr>
          <w:p w:rsidR="00773934" w:rsidRPr="00334A06" w:rsidRDefault="00773934" w:rsidP="00036939">
            <w:pPr>
              <w:jc w:val="center"/>
              <w:rPr>
                <w:szCs w:val="24"/>
              </w:rPr>
            </w:pPr>
            <w:r w:rsidRPr="003C11CF">
              <w:rPr>
                <w:szCs w:val="24"/>
              </w:rPr>
              <w:t>X</w:t>
            </w:r>
          </w:p>
        </w:tc>
        <w:tc>
          <w:tcPr>
            <w:tcW w:w="307" w:type="pct"/>
            <w:gridSpan w:val="2"/>
            <w:shd w:val="clear" w:color="auto" w:fill="auto"/>
          </w:tcPr>
          <w:p w:rsidR="00773934" w:rsidRPr="00334A06" w:rsidRDefault="00773934" w:rsidP="00036939">
            <w:pPr>
              <w:jc w:val="center"/>
              <w:rPr>
                <w:szCs w:val="24"/>
              </w:rPr>
            </w:pPr>
          </w:p>
        </w:tc>
        <w:tc>
          <w:tcPr>
            <w:tcW w:w="339" w:type="pct"/>
            <w:shd w:val="clear" w:color="auto" w:fill="auto"/>
          </w:tcPr>
          <w:p w:rsidR="00773934" w:rsidRPr="00334A06" w:rsidRDefault="00773934" w:rsidP="00036939">
            <w:pPr>
              <w:jc w:val="center"/>
              <w:rPr>
                <w:szCs w:val="24"/>
                <w:highlight w:val="green"/>
              </w:rPr>
            </w:pPr>
          </w:p>
        </w:tc>
      </w:tr>
      <w:tr w:rsidR="00036939" w:rsidRPr="00334A06" w:rsidTr="00FA405C">
        <w:trPr>
          <w:trHeight w:val="566"/>
        </w:trPr>
        <w:tc>
          <w:tcPr>
            <w:tcW w:w="2205" w:type="pct"/>
            <w:gridSpan w:val="2"/>
            <w:shd w:val="clear" w:color="auto" w:fill="auto"/>
          </w:tcPr>
          <w:p w:rsidR="007479FA" w:rsidRPr="00334A06" w:rsidRDefault="00162504" w:rsidP="0071306E">
            <w:pPr>
              <w:rPr>
                <w:szCs w:val="24"/>
              </w:rPr>
            </w:pPr>
            <w:r w:rsidRPr="00162504">
              <w:rPr>
                <w:rFonts w:cs="Times New Roman"/>
                <w:b/>
                <w:szCs w:val="24"/>
              </w:rPr>
              <w:t>Priemonė:</w:t>
            </w:r>
            <w:r>
              <w:rPr>
                <w:rFonts w:cs="Times New Roman"/>
                <w:szCs w:val="24"/>
              </w:rPr>
              <w:t xml:space="preserve"> „</w:t>
            </w:r>
            <w:r w:rsidR="0046347C">
              <w:t>Parama jaunų žmonių</w:t>
            </w:r>
            <w:r>
              <w:t xml:space="preserve"> ne žemės ūkio verslui kaimo vietovėse pradėti“.</w:t>
            </w:r>
          </w:p>
        </w:tc>
        <w:tc>
          <w:tcPr>
            <w:tcW w:w="307" w:type="pct"/>
            <w:gridSpan w:val="2"/>
            <w:shd w:val="clear" w:color="auto" w:fill="auto"/>
          </w:tcPr>
          <w:p w:rsidR="007479FA" w:rsidRPr="00334A06" w:rsidRDefault="007479FA" w:rsidP="00036939">
            <w:pPr>
              <w:jc w:val="center"/>
              <w:rPr>
                <w:szCs w:val="24"/>
              </w:rPr>
            </w:pPr>
          </w:p>
        </w:tc>
        <w:tc>
          <w:tcPr>
            <w:tcW w:w="307" w:type="pct"/>
            <w:shd w:val="clear" w:color="auto" w:fill="auto"/>
          </w:tcPr>
          <w:p w:rsidR="007479FA" w:rsidRPr="00334A06" w:rsidRDefault="007479FA" w:rsidP="00036939">
            <w:pPr>
              <w:jc w:val="center"/>
              <w:rPr>
                <w:szCs w:val="24"/>
              </w:rPr>
            </w:pPr>
          </w:p>
        </w:tc>
        <w:tc>
          <w:tcPr>
            <w:tcW w:w="308" w:type="pct"/>
            <w:gridSpan w:val="2"/>
            <w:shd w:val="clear" w:color="auto" w:fill="auto"/>
          </w:tcPr>
          <w:p w:rsidR="007479FA" w:rsidRPr="00334A06" w:rsidRDefault="007479FA" w:rsidP="00036939">
            <w:pPr>
              <w:jc w:val="center"/>
              <w:rPr>
                <w:szCs w:val="24"/>
              </w:rPr>
            </w:pPr>
          </w:p>
        </w:tc>
        <w:tc>
          <w:tcPr>
            <w:tcW w:w="306" w:type="pct"/>
            <w:gridSpan w:val="2"/>
            <w:shd w:val="clear" w:color="auto" w:fill="auto"/>
          </w:tcPr>
          <w:p w:rsidR="007479FA" w:rsidRPr="00334A06" w:rsidRDefault="007479FA" w:rsidP="00036939">
            <w:pPr>
              <w:jc w:val="center"/>
              <w:rPr>
                <w:szCs w:val="24"/>
              </w:rPr>
            </w:pPr>
          </w:p>
        </w:tc>
        <w:tc>
          <w:tcPr>
            <w:tcW w:w="307" w:type="pct"/>
            <w:gridSpan w:val="2"/>
            <w:shd w:val="clear" w:color="auto" w:fill="auto"/>
          </w:tcPr>
          <w:p w:rsidR="007479FA" w:rsidRPr="00334A06" w:rsidRDefault="007479FA" w:rsidP="00036939">
            <w:pPr>
              <w:jc w:val="center"/>
              <w:rPr>
                <w:szCs w:val="24"/>
              </w:rPr>
            </w:pPr>
          </w:p>
        </w:tc>
        <w:tc>
          <w:tcPr>
            <w:tcW w:w="307" w:type="pct"/>
            <w:gridSpan w:val="2"/>
            <w:shd w:val="clear" w:color="auto" w:fill="auto"/>
          </w:tcPr>
          <w:p w:rsidR="007479FA" w:rsidRPr="00334A06" w:rsidRDefault="007479FA" w:rsidP="00036939">
            <w:pPr>
              <w:jc w:val="center"/>
              <w:rPr>
                <w:szCs w:val="24"/>
              </w:rPr>
            </w:pPr>
          </w:p>
        </w:tc>
        <w:tc>
          <w:tcPr>
            <w:tcW w:w="307" w:type="pct"/>
            <w:gridSpan w:val="2"/>
            <w:shd w:val="clear" w:color="auto" w:fill="auto"/>
          </w:tcPr>
          <w:p w:rsidR="007479FA" w:rsidRPr="00B96D39" w:rsidRDefault="00162504" w:rsidP="00036939">
            <w:pPr>
              <w:jc w:val="center"/>
              <w:rPr>
                <w:color w:val="FF0000"/>
                <w:szCs w:val="24"/>
              </w:rPr>
            </w:pPr>
            <w:r w:rsidRPr="00334A06">
              <w:rPr>
                <w:szCs w:val="24"/>
              </w:rPr>
              <w:t>X</w:t>
            </w:r>
          </w:p>
        </w:tc>
        <w:tc>
          <w:tcPr>
            <w:tcW w:w="307" w:type="pct"/>
            <w:gridSpan w:val="2"/>
            <w:shd w:val="clear" w:color="auto" w:fill="auto"/>
          </w:tcPr>
          <w:p w:rsidR="007479FA" w:rsidRPr="00334A06" w:rsidRDefault="007479FA" w:rsidP="00036939">
            <w:pPr>
              <w:jc w:val="center"/>
              <w:rPr>
                <w:szCs w:val="24"/>
              </w:rPr>
            </w:pPr>
          </w:p>
        </w:tc>
        <w:tc>
          <w:tcPr>
            <w:tcW w:w="339" w:type="pct"/>
            <w:shd w:val="clear" w:color="auto" w:fill="auto"/>
          </w:tcPr>
          <w:p w:rsidR="007479FA" w:rsidRPr="00334A06" w:rsidRDefault="007479FA" w:rsidP="00036939">
            <w:pPr>
              <w:jc w:val="center"/>
              <w:rPr>
                <w:szCs w:val="24"/>
                <w:highlight w:val="green"/>
              </w:rPr>
            </w:pPr>
          </w:p>
        </w:tc>
      </w:tr>
      <w:tr w:rsidR="00036939" w:rsidRPr="00334A06" w:rsidTr="00FA405C">
        <w:trPr>
          <w:trHeight w:val="468"/>
        </w:trPr>
        <w:tc>
          <w:tcPr>
            <w:tcW w:w="2205" w:type="pct"/>
            <w:gridSpan w:val="2"/>
            <w:tcBorders>
              <w:bottom w:val="single" w:sz="4" w:space="0" w:color="auto"/>
            </w:tcBorders>
            <w:shd w:val="clear" w:color="auto" w:fill="auto"/>
          </w:tcPr>
          <w:p w:rsidR="007479FA" w:rsidRPr="00334A06" w:rsidRDefault="00162504" w:rsidP="0071306E">
            <w:pPr>
              <w:rPr>
                <w:szCs w:val="24"/>
              </w:rPr>
            </w:pPr>
            <w:r w:rsidRPr="00162504">
              <w:rPr>
                <w:rFonts w:cs="Times New Roman"/>
                <w:b/>
                <w:szCs w:val="24"/>
              </w:rPr>
              <w:t>Priemonė:</w:t>
            </w:r>
            <w:r w:rsidR="0071306E">
              <w:rPr>
                <w:rFonts w:cs="Times New Roman"/>
                <w:b/>
                <w:szCs w:val="24"/>
              </w:rPr>
              <w:t xml:space="preserve"> </w:t>
            </w:r>
            <w:r>
              <w:rPr>
                <w:rFonts w:cs="Times New Roman"/>
                <w:szCs w:val="24"/>
              </w:rPr>
              <w:t xml:space="preserve"> „</w:t>
            </w:r>
            <w:r w:rsidR="00C232FD">
              <w:t>Socialinio</w:t>
            </w:r>
            <w:r>
              <w:t xml:space="preserve"> verslo kūrimas ir plėtra“</w:t>
            </w:r>
            <w:r w:rsidR="00426BB3">
              <w:t>.</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tcBorders>
              <w:bottom w:val="single" w:sz="4" w:space="0" w:color="auto"/>
            </w:tcBorders>
            <w:shd w:val="clear" w:color="auto" w:fill="auto"/>
          </w:tcPr>
          <w:p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162504" w:rsidP="00036939">
            <w:pPr>
              <w:jc w:val="center"/>
              <w:rPr>
                <w:szCs w:val="24"/>
              </w:rPr>
            </w:pPr>
            <w:r w:rsidRPr="00B912AC">
              <w:rPr>
                <w:szCs w:val="24"/>
              </w:rPr>
              <w:t>X</w:t>
            </w:r>
          </w:p>
        </w:tc>
        <w:tc>
          <w:tcPr>
            <w:tcW w:w="339" w:type="pct"/>
            <w:tcBorders>
              <w:bottom w:val="single" w:sz="4" w:space="0" w:color="auto"/>
            </w:tcBorders>
            <w:shd w:val="clear" w:color="auto" w:fill="auto"/>
          </w:tcPr>
          <w:p w:rsidR="007479FA" w:rsidRPr="00334A06" w:rsidRDefault="007479FA" w:rsidP="00036939">
            <w:pPr>
              <w:jc w:val="center"/>
              <w:rPr>
                <w:szCs w:val="24"/>
                <w:highlight w:val="green"/>
              </w:rPr>
            </w:pPr>
          </w:p>
        </w:tc>
      </w:tr>
      <w:tr w:rsidR="003D1407" w:rsidRPr="00B74C3B" w:rsidTr="00FA405C">
        <w:trPr>
          <w:trHeight w:val="334"/>
        </w:trPr>
        <w:tc>
          <w:tcPr>
            <w:tcW w:w="2205" w:type="pct"/>
            <w:gridSpan w:val="2"/>
            <w:tcBorders>
              <w:bottom w:val="single" w:sz="4" w:space="0" w:color="auto"/>
            </w:tcBorders>
            <w:shd w:val="clear" w:color="auto" w:fill="auto"/>
          </w:tcPr>
          <w:p w:rsidR="003D1407" w:rsidRPr="00B912AC" w:rsidRDefault="00162504" w:rsidP="0071306E">
            <w:pPr>
              <w:rPr>
                <w:szCs w:val="24"/>
              </w:rPr>
            </w:pPr>
            <w:r w:rsidRPr="0071306E">
              <w:rPr>
                <w:b/>
                <w:szCs w:val="24"/>
              </w:rPr>
              <w:t>Priemonė:</w:t>
            </w:r>
            <w:r w:rsidR="0071306E">
              <w:rPr>
                <w:b/>
                <w:szCs w:val="24"/>
              </w:rPr>
              <w:t xml:space="preserve"> </w:t>
            </w:r>
            <w:r w:rsidRPr="007330E1">
              <w:rPr>
                <w:szCs w:val="24"/>
              </w:rPr>
              <w:t>„</w:t>
            </w:r>
            <w:r w:rsidR="001F2C89" w:rsidRPr="007330E1">
              <w:rPr>
                <w:szCs w:val="24"/>
              </w:rPr>
              <w:t>Bendradarbiavimo rėmimas skatinant trumpos maisto tiekimo grandinės produktų gamybą ir rinkodarą</w:t>
            </w:r>
            <w:r w:rsidRPr="007330E1">
              <w:rPr>
                <w:szCs w:val="24"/>
              </w:rPr>
              <w:t>“</w:t>
            </w:r>
            <w:r w:rsidR="00426BB3">
              <w:rPr>
                <w:szCs w:val="24"/>
              </w:rPr>
              <w:t>.</w:t>
            </w:r>
          </w:p>
        </w:tc>
        <w:tc>
          <w:tcPr>
            <w:tcW w:w="307" w:type="pct"/>
            <w:gridSpan w:val="2"/>
            <w:tcBorders>
              <w:bottom w:val="single" w:sz="4" w:space="0" w:color="auto"/>
            </w:tcBorders>
            <w:shd w:val="clear" w:color="auto" w:fill="auto"/>
          </w:tcPr>
          <w:p w:rsidR="003D1407" w:rsidRPr="00B74C3B" w:rsidRDefault="00162504" w:rsidP="00036939">
            <w:pPr>
              <w:jc w:val="center"/>
              <w:rPr>
                <w:color w:val="7030A0"/>
                <w:szCs w:val="24"/>
              </w:rPr>
            </w:pPr>
            <w:r w:rsidRPr="00B912AC">
              <w:rPr>
                <w:szCs w:val="24"/>
              </w:rPr>
              <w:t>X</w:t>
            </w:r>
          </w:p>
        </w:tc>
        <w:tc>
          <w:tcPr>
            <w:tcW w:w="307" w:type="pct"/>
            <w:tcBorders>
              <w:bottom w:val="single" w:sz="4" w:space="0" w:color="auto"/>
            </w:tcBorders>
            <w:shd w:val="clear" w:color="auto" w:fill="auto"/>
          </w:tcPr>
          <w:p w:rsidR="003D1407" w:rsidRPr="00B74C3B" w:rsidRDefault="003D1407" w:rsidP="00036939">
            <w:pPr>
              <w:jc w:val="center"/>
              <w:rPr>
                <w:color w:val="7030A0"/>
                <w:szCs w:val="24"/>
              </w:rPr>
            </w:pPr>
          </w:p>
        </w:tc>
        <w:tc>
          <w:tcPr>
            <w:tcW w:w="308" w:type="pct"/>
            <w:gridSpan w:val="2"/>
            <w:tcBorders>
              <w:bottom w:val="single" w:sz="4" w:space="0" w:color="auto"/>
            </w:tcBorders>
            <w:shd w:val="clear" w:color="auto" w:fill="auto"/>
          </w:tcPr>
          <w:p w:rsidR="003D1407" w:rsidRPr="00B74C3B" w:rsidRDefault="003D1407" w:rsidP="00036939">
            <w:pPr>
              <w:jc w:val="center"/>
              <w:rPr>
                <w:color w:val="7030A0"/>
                <w:szCs w:val="24"/>
              </w:rPr>
            </w:pPr>
          </w:p>
        </w:tc>
        <w:tc>
          <w:tcPr>
            <w:tcW w:w="306" w:type="pct"/>
            <w:gridSpan w:val="2"/>
            <w:tcBorders>
              <w:bottom w:val="single" w:sz="4" w:space="0" w:color="auto"/>
            </w:tcBorders>
            <w:shd w:val="clear" w:color="auto" w:fill="auto"/>
          </w:tcPr>
          <w:p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rsidR="003D1407" w:rsidRPr="00B912AC" w:rsidRDefault="003D1407" w:rsidP="00036939">
            <w:pPr>
              <w:jc w:val="center"/>
              <w:rPr>
                <w:szCs w:val="24"/>
              </w:rPr>
            </w:pPr>
          </w:p>
        </w:tc>
        <w:tc>
          <w:tcPr>
            <w:tcW w:w="339" w:type="pct"/>
            <w:tcBorders>
              <w:bottom w:val="single" w:sz="4" w:space="0" w:color="auto"/>
            </w:tcBorders>
            <w:shd w:val="clear" w:color="auto" w:fill="auto"/>
          </w:tcPr>
          <w:p w:rsidR="003D1407" w:rsidRPr="00B74C3B" w:rsidRDefault="003D1407" w:rsidP="00036939">
            <w:pPr>
              <w:jc w:val="center"/>
              <w:rPr>
                <w:color w:val="7030A0"/>
                <w:szCs w:val="24"/>
                <w:highlight w:val="green"/>
              </w:rPr>
            </w:pPr>
          </w:p>
        </w:tc>
      </w:tr>
      <w:tr w:rsidR="002D0638" w:rsidRPr="00F25A9F">
        <w:tc>
          <w:tcPr>
            <w:tcW w:w="5000" w:type="pct"/>
            <w:gridSpan w:val="18"/>
            <w:shd w:val="clear" w:color="auto" w:fill="548DD4"/>
            <w:vAlign w:val="center"/>
          </w:tcPr>
          <w:p w:rsidR="002D0638" w:rsidRPr="00F25A9F" w:rsidRDefault="002D0638" w:rsidP="002D0638">
            <w:pPr>
              <w:ind w:left="360"/>
              <w:jc w:val="center"/>
              <w:rPr>
                <w:b/>
              </w:rPr>
            </w:pPr>
            <w:r w:rsidRPr="00F25A9F">
              <w:rPr>
                <w:b/>
              </w:rPr>
              <w:t xml:space="preserve">6.2. </w:t>
            </w:r>
            <w:r>
              <w:rPr>
                <w:b/>
              </w:rPr>
              <w:t xml:space="preserve">EJRŽF dalis: </w:t>
            </w:r>
            <w:r w:rsidRPr="00F25A9F">
              <w:rPr>
                <w:b/>
              </w:rPr>
              <w:t>VPS prioritetų, priemonių ir veiklos sričių sąsaja su ESIF teminiais tikslais ir su EJRŽF</w:t>
            </w:r>
            <w:r>
              <w:rPr>
                <w:b/>
              </w:rPr>
              <w:t xml:space="preserve"> konkrečiais tikslais ir uždaviniais</w:t>
            </w:r>
          </w:p>
        </w:tc>
      </w:tr>
      <w:tr w:rsidR="002D0638" w:rsidRPr="00F25A9F" w:rsidTr="00FA405C">
        <w:tc>
          <w:tcPr>
            <w:tcW w:w="2103" w:type="pct"/>
            <w:vMerge w:val="restart"/>
            <w:shd w:val="clear" w:color="auto" w:fill="C6D9F1"/>
            <w:vAlign w:val="center"/>
          </w:tcPr>
          <w:p w:rsidR="002D0638" w:rsidRPr="00F25A9F" w:rsidRDefault="002D0638" w:rsidP="002D0638">
            <w:pPr>
              <w:jc w:val="center"/>
              <w:rPr>
                <w:b/>
              </w:rPr>
            </w:pPr>
            <w:r w:rsidRPr="005043A1">
              <w:rPr>
                <w:b/>
              </w:rPr>
              <w:t>VPS turinys</w:t>
            </w:r>
          </w:p>
        </w:tc>
        <w:tc>
          <w:tcPr>
            <w:tcW w:w="2897" w:type="pct"/>
            <w:gridSpan w:val="17"/>
            <w:shd w:val="clear" w:color="auto" w:fill="C6D9F1"/>
          </w:tcPr>
          <w:p w:rsidR="002D0638" w:rsidRPr="00F25A9F" w:rsidRDefault="002D0638" w:rsidP="002D0638">
            <w:pPr>
              <w:jc w:val="center"/>
            </w:pPr>
            <w:r w:rsidRPr="00F751FB">
              <w:rPr>
                <w:b/>
              </w:rPr>
              <w:t xml:space="preserve"> ESI</w:t>
            </w:r>
            <w:r>
              <w:rPr>
                <w:b/>
              </w:rPr>
              <w:t>F</w:t>
            </w:r>
            <w:r w:rsidRPr="00F751FB">
              <w:rPr>
                <w:b/>
              </w:rPr>
              <w:t xml:space="preserve"> teminiai tikslai</w:t>
            </w:r>
          </w:p>
        </w:tc>
      </w:tr>
      <w:tr w:rsidR="002D0638" w:rsidRPr="00F25A9F" w:rsidTr="00FA405C">
        <w:tc>
          <w:tcPr>
            <w:tcW w:w="2103" w:type="pct"/>
            <w:vMerge/>
            <w:shd w:val="clear" w:color="auto" w:fill="C6D9F1"/>
            <w:vAlign w:val="center"/>
          </w:tcPr>
          <w:p w:rsidR="002D0638" w:rsidRPr="00F25A9F" w:rsidRDefault="002D0638" w:rsidP="002D0638">
            <w:pPr>
              <w:jc w:val="center"/>
              <w:rPr>
                <w:b/>
              </w:rPr>
            </w:pPr>
          </w:p>
        </w:tc>
        <w:tc>
          <w:tcPr>
            <w:tcW w:w="362" w:type="pct"/>
            <w:gridSpan w:val="2"/>
            <w:shd w:val="clear" w:color="auto" w:fill="FFFFFF"/>
          </w:tcPr>
          <w:p w:rsidR="002D0638" w:rsidRPr="00F25A9F" w:rsidRDefault="002D0638" w:rsidP="002D0638">
            <w:pPr>
              <w:jc w:val="center"/>
              <w:rPr>
                <w:b/>
              </w:rPr>
            </w:pPr>
            <w:r w:rsidRPr="00F25A9F">
              <w:t>3</w:t>
            </w:r>
          </w:p>
        </w:tc>
        <w:tc>
          <w:tcPr>
            <w:tcW w:w="362" w:type="pct"/>
            <w:gridSpan w:val="3"/>
            <w:shd w:val="clear" w:color="auto" w:fill="FFFFFF"/>
          </w:tcPr>
          <w:p w:rsidR="002D0638" w:rsidRPr="00F25A9F" w:rsidRDefault="002D0638" w:rsidP="002D0638">
            <w:pPr>
              <w:jc w:val="center"/>
              <w:rPr>
                <w:b/>
              </w:rPr>
            </w:pPr>
            <w:r w:rsidRPr="00F25A9F">
              <w:t>8</w:t>
            </w:r>
          </w:p>
        </w:tc>
        <w:tc>
          <w:tcPr>
            <w:tcW w:w="362" w:type="pct"/>
            <w:gridSpan w:val="2"/>
            <w:shd w:val="clear" w:color="auto" w:fill="FFFFFF"/>
          </w:tcPr>
          <w:p w:rsidR="002D0638" w:rsidRPr="00F25A9F" w:rsidRDefault="002D0638" w:rsidP="002D0638">
            <w:pPr>
              <w:jc w:val="center"/>
            </w:pPr>
            <w:r w:rsidRPr="00F25A9F">
              <w:t>3</w:t>
            </w:r>
          </w:p>
        </w:tc>
        <w:tc>
          <w:tcPr>
            <w:tcW w:w="362" w:type="pct"/>
            <w:gridSpan w:val="2"/>
            <w:shd w:val="clear" w:color="auto" w:fill="FFFFFF"/>
          </w:tcPr>
          <w:p w:rsidR="002D0638" w:rsidRPr="00F25A9F" w:rsidRDefault="002D0638" w:rsidP="002D0638">
            <w:pPr>
              <w:jc w:val="center"/>
            </w:pPr>
            <w:r w:rsidRPr="00F25A9F">
              <w:t>3</w:t>
            </w:r>
          </w:p>
        </w:tc>
        <w:tc>
          <w:tcPr>
            <w:tcW w:w="362" w:type="pct"/>
            <w:gridSpan w:val="2"/>
            <w:shd w:val="clear" w:color="auto" w:fill="FFFFFF"/>
          </w:tcPr>
          <w:p w:rsidR="002D0638" w:rsidRPr="00F25A9F" w:rsidRDefault="002D0638" w:rsidP="002D0638">
            <w:pPr>
              <w:jc w:val="center"/>
            </w:pPr>
            <w:r w:rsidRPr="00F25A9F">
              <w:t>6</w:t>
            </w:r>
          </w:p>
        </w:tc>
        <w:tc>
          <w:tcPr>
            <w:tcW w:w="362" w:type="pct"/>
            <w:gridSpan w:val="2"/>
            <w:shd w:val="clear" w:color="auto" w:fill="FFFFFF"/>
          </w:tcPr>
          <w:p w:rsidR="002D0638" w:rsidRPr="00F25A9F" w:rsidRDefault="002D0638" w:rsidP="002D0638">
            <w:pPr>
              <w:jc w:val="center"/>
            </w:pPr>
            <w:r w:rsidRPr="00F25A9F">
              <w:t>8</w:t>
            </w:r>
          </w:p>
        </w:tc>
        <w:tc>
          <w:tcPr>
            <w:tcW w:w="362" w:type="pct"/>
            <w:gridSpan w:val="2"/>
            <w:shd w:val="clear" w:color="auto" w:fill="FFFFFF"/>
          </w:tcPr>
          <w:p w:rsidR="002D0638" w:rsidRPr="00F25A9F" w:rsidRDefault="002D0638" w:rsidP="002D0638">
            <w:pPr>
              <w:jc w:val="center"/>
            </w:pPr>
            <w:r w:rsidRPr="00F25A9F">
              <w:t>3</w:t>
            </w:r>
          </w:p>
        </w:tc>
        <w:tc>
          <w:tcPr>
            <w:tcW w:w="363" w:type="pct"/>
            <w:gridSpan w:val="2"/>
            <w:shd w:val="clear" w:color="auto" w:fill="FFFFFF"/>
          </w:tcPr>
          <w:p w:rsidR="002D0638" w:rsidRPr="00F25A9F" w:rsidRDefault="002D0638" w:rsidP="002D0638">
            <w:pPr>
              <w:jc w:val="center"/>
            </w:pPr>
            <w:r w:rsidRPr="00F25A9F">
              <w:t>3</w:t>
            </w:r>
          </w:p>
        </w:tc>
      </w:tr>
      <w:tr w:rsidR="002D0638" w:rsidRPr="00F25A9F" w:rsidTr="00FA405C">
        <w:tc>
          <w:tcPr>
            <w:tcW w:w="2103" w:type="pct"/>
            <w:vMerge/>
            <w:shd w:val="clear" w:color="auto" w:fill="C6D9F1"/>
          </w:tcPr>
          <w:p w:rsidR="002D0638" w:rsidRPr="00F25A9F" w:rsidRDefault="002D0638" w:rsidP="002D0638">
            <w:pPr>
              <w:jc w:val="center"/>
            </w:pPr>
          </w:p>
        </w:tc>
        <w:tc>
          <w:tcPr>
            <w:tcW w:w="2897" w:type="pct"/>
            <w:gridSpan w:val="17"/>
            <w:shd w:val="clear" w:color="auto" w:fill="C6D9F1"/>
          </w:tcPr>
          <w:p w:rsidR="002D0638" w:rsidRPr="00F25A9F" w:rsidRDefault="002D0638" w:rsidP="002D0638">
            <w:pPr>
              <w:jc w:val="center"/>
              <w:rPr>
                <w:b/>
              </w:rPr>
            </w:pPr>
            <w:r w:rsidRPr="00F25A9F">
              <w:rPr>
                <w:b/>
              </w:rPr>
              <w:t xml:space="preserve"> EJRŽF prioritetai ir </w:t>
            </w:r>
            <w:r>
              <w:rPr>
                <w:b/>
              </w:rPr>
              <w:t>konkretūs tikslai ir uždaviniai</w:t>
            </w:r>
          </w:p>
        </w:tc>
      </w:tr>
      <w:tr w:rsidR="002D0638" w:rsidRPr="00F25A9F" w:rsidTr="00FA405C">
        <w:tc>
          <w:tcPr>
            <w:tcW w:w="2103" w:type="pct"/>
            <w:vMerge/>
            <w:shd w:val="clear" w:color="auto" w:fill="C6D9F1"/>
          </w:tcPr>
          <w:p w:rsidR="002D0638" w:rsidRPr="00F25A9F" w:rsidRDefault="002D0638" w:rsidP="002D0638">
            <w:pPr>
              <w:jc w:val="center"/>
            </w:pPr>
          </w:p>
        </w:tc>
        <w:tc>
          <w:tcPr>
            <w:tcW w:w="362" w:type="pct"/>
            <w:gridSpan w:val="2"/>
            <w:shd w:val="clear" w:color="auto" w:fill="FFFFFF"/>
          </w:tcPr>
          <w:p w:rsidR="002D0638" w:rsidRPr="00E15C5E" w:rsidRDefault="002D0638" w:rsidP="002D0638">
            <w:pPr>
              <w:jc w:val="center"/>
              <w:rPr>
                <w:b/>
                <w:w w:val="66"/>
              </w:rPr>
            </w:pPr>
            <w:r w:rsidRPr="00E15C5E">
              <w:rPr>
                <w:w w:val="66"/>
              </w:rPr>
              <w:t>8.1.1.Ž</w:t>
            </w:r>
          </w:p>
        </w:tc>
        <w:tc>
          <w:tcPr>
            <w:tcW w:w="362" w:type="pct"/>
            <w:gridSpan w:val="3"/>
            <w:shd w:val="clear" w:color="auto" w:fill="FFFFFF"/>
          </w:tcPr>
          <w:p w:rsidR="002D0638" w:rsidRPr="00E15C5E" w:rsidRDefault="002D0638" w:rsidP="002D0638">
            <w:pPr>
              <w:jc w:val="center"/>
              <w:rPr>
                <w:b/>
                <w:w w:val="66"/>
              </w:rPr>
            </w:pPr>
            <w:r w:rsidRPr="00E15C5E">
              <w:rPr>
                <w:w w:val="66"/>
              </w:rPr>
              <w:t>8.1.2.Ž</w:t>
            </w:r>
          </w:p>
        </w:tc>
        <w:tc>
          <w:tcPr>
            <w:tcW w:w="362" w:type="pct"/>
            <w:gridSpan w:val="2"/>
            <w:shd w:val="clear" w:color="auto" w:fill="FFFFFF"/>
          </w:tcPr>
          <w:p w:rsidR="002D0638" w:rsidRPr="00E15C5E" w:rsidRDefault="002D0638" w:rsidP="002D0638">
            <w:pPr>
              <w:jc w:val="center"/>
              <w:rPr>
                <w:w w:val="66"/>
              </w:rPr>
            </w:pPr>
            <w:r w:rsidRPr="00E15C5E">
              <w:rPr>
                <w:w w:val="66"/>
              </w:rPr>
              <w:t>8.1.3.Ž</w:t>
            </w:r>
          </w:p>
        </w:tc>
        <w:tc>
          <w:tcPr>
            <w:tcW w:w="362" w:type="pct"/>
            <w:gridSpan w:val="2"/>
            <w:shd w:val="clear" w:color="auto" w:fill="FFFFFF"/>
          </w:tcPr>
          <w:p w:rsidR="002D0638" w:rsidRPr="00E15C5E" w:rsidRDefault="002D0638" w:rsidP="002D0638">
            <w:pPr>
              <w:jc w:val="center"/>
              <w:rPr>
                <w:w w:val="66"/>
              </w:rPr>
            </w:pPr>
            <w:r w:rsidRPr="00E15C5E">
              <w:rPr>
                <w:w w:val="66"/>
              </w:rPr>
              <w:t>8.2.1.Ž</w:t>
            </w:r>
          </w:p>
        </w:tc>
        <w:tc>
          <w:tcPr>
            <w:tcW w:w="362" w:type="pct"/>
            <w:gridSpan w:val="2"/>
            <w:shd w:val="clear" w:color="auto" w:fill="FFFFFF"/>
          </w:tcPr>
          <w:p w:rsidR="002D0638" w:rsidRPr="00E15C5E" w:rsidRDefault="002D0638" w:rsidP="002D0638">
            <w:pPr>
              <w:jc w:val="center"/>
              <w:rPr>
                <w:w w:val="66"/>
              </w:rPr>
            </w:pPr>
            <w:r w:rsidRPr="00E15C5E">
              <w:rPr>
                <w:w w:val="66"/>
              </w:rPr>
              <w:t>8.2.2.Ž</w:t>
            </w:r>
          </w:p>
        </w:tc>
        <w:tc>
          <w:tcPr>
            <w:tcW w:w="362" w:type="pct"/>
            <w:gridSpan w:val="2"/>
            <w:shd w:val="clear" w:color="auto" w:fill="FFFFFF"/>
          </w:tcPr>
          <w:p w:rsidR="002D0638" w:rsidRPr="00E15C5E" w:rsidRDefault="002D0638" w:rsidP="002D0638">
            <w:pPr>
              <w:jc w:val="center"/>
              <w:rPr>
                <w:w w:val="66"/>
              </w:rPr>
            </w:pPr>
            <w:r w:rsidRPr="00E15C5E">
              <w:rPr>
                <w:w w:val="66"/>
              </w:rPr>
              <w:t>8.2.3.Ž</w:t>
            </w:r>
          </w:p>
        </w:tc>
        <w:tc>
          <w:tcPr>
            <w:tcW w:w="362" w:type="pct"/>
            <w:gridSpan w:val="2"/>
            <w:shd w:val="clear" w:color="auto" w:fill="FFFFFF"/>
          </w:tcPr>
          <w:p w:rsidR="002D0638" w:rsidRPr="00E15C5E" w:rsidRDefault="002D0638" w:rsidP="002D0638">
            <w:pPr>
              <w:jc w:val="center"/>
              <w:rPr>
                <w:w w:val="66"/>
              </w:rPr>
            </w:pPr>
            <w:r w:rsidRPr="00E15C5E">
              <w:rPr>
                <w:w w:val="66"/>
              </w:rPr>
              <w:t>8.3.1.Ž</w:t>
            </w:r>
          </w:p>
        </w:tc>
        <w:tc>
          <w:tcPr>
            <w:tcW w:w="363" w:type="pct"/>
            <w:gridSpan w:val="2"/>
            <w:shd w:val="clear" w:color="auto" w:fill="FFFFFF"/>
          </w:tcPr>
          <w:p w:rsidR="002D0638" w:rsidRPr="00E15C5E" w:rsidRDefault="002D0638" w:rsidP="002D0638">
            <w:pPr>
              <w:jc w:val="center"/>
              <w:rPr>
                <w:w w:val="66"/>
              </w:rPr>
            </w:pPr>
            <w:r w:rsidRPr="00E15C5E">
              <w:rPr>
                <w:w w:val="66"/>
              </w:rPr>
              <w:t>8.3.2.Ž</w:t>
            </w:r>
          </w:p>
        </w:tc>
      </w:tr>
      <w:tr w:rsidR="00E15C5E" w:rsidRPr="00F25A9F">
        <w:tc>
          <w:tcPr>
            <w:tcW w:w="5000" w:type="pct"/>
            <w:gridSpan w:val="18"/>
            <w:shd w:val="clear" w:color="auto" w:fill="C6D9F1"/>
          </w:tcPr>
          <w:p w:rsidR="00E15C5E" w:rsidRPr="008A77D9" w:rsidRDefault="00E15C5E" w:rsidP="00E15C5E">
            <w:pPr>
              <w:jc w:val="center"/>
              <w:rPr>
                <w:b/>
              </w:rPr>
            </w:pPr>
            <w:r w:rsidRPr="008A77D9">
              <w:rPr>
                <w:b/>
              </w:rPr>
              <w:t xml:space="preserve">I VPS prioritetas: </w:t>
            </w:r>
            <w:r w:rsidR="000B37BA" w:rsidRPr="000B37BA">
              <w:rPr>
                <w:b/>
              </w:rPr>
              <w:t>Kaimo vietovių konkurencingumo ir patrauklumo didinimas</w:t>
            </w:r>
          </w:p>
        </w:tc>
      </w:tr>
      <w:tr w:rsidR="00C22CFF" w:rsidRPr="00F25A9F" w:rsidTr="00FA405C">
        <w:tc>
          <w:tcPr>
            <w:tcW w:w="2103" w:type="pct"/>
            <w:shd w:val="clear" w:color="auto" w:fill="FFFFFF"/>
          </w:tcPr>
          <w:p w:rsidR="00C22CFF" w:rsidRPr="00A1395F" w:rsidRDefault="002D45BE" w:rsidP="00F67FD0">
            <w:pPr>
              <w:rPr>
                <w:i/>
                <w:szCs w:val="24"/>
              </w:rPr>
            </w:pPr>
            <w:r w:rsidRPr="008A3E6D">
              <w:rPr>
                <w:rFonts w:cs="Times New Roman"/>
                <w:b/>
                <w:szCs w:val="24"/>
              </w:rPr>
              <w:t>Priemonė</w:t>
            </w:r>
            <w:r w:rsidR="0071306E">
              <w:rPr>
                <w:rFonts w:cs="Times New Roman"/>
                <w:szCs w:val="24"/>
              </w:rPr>
              <w:t xml:space="preserve">: </w:t>
            </w:r>
            <w:r>
              <w:rPr>
                <w:rFonts w:cs="Times New Roman"/>
                <w:szCs w:val="24"/>
              </w:rPr>
              <w:t xml:space="preserve">„ </w:t>
            </w:r>
            <w:r w:rsidR="00374B42">
              <w:rPr>
                <w:rFonts w:cs="Times New Roman"/>
                <w:szCs w:val="24"/>
              </w:rPr>
              <w:t>Žuvininkystės bendruomenės kompetencijų</w:t>
            </w:r>
            <w:r w:rsidR="000E5E6C">
              <w:rPr>
                <w:rFonts w:cs="Times New Roman"/>
                <w:szCs w:val="24"/>
              </w:rPr>
              <w:t xml:space="preserve"> </w:t>
            </w:r>
            <w:r w:rsidRPr="00BD453B">
              <w:rPr>
                <w:rFonts w:cs="Times New Roman"/>
                <w:szCs w:val="24"/>
              </w:rPr>
              <w:t>ugdymas, bendradarbiavimo su šalies žuvininkystės bendruomenėmis skatinimas</w:t>
            </w:r>
            <w:r>
              <w:rPr>
                <w:rFonts w:cs="Times New Roman"/>
                <w:szCs w:val="24"/>
              </w:rPr>
              <w:t>“</w:t>
            </w:r>
            <w:r w:rsidR="00426BB3">
              <w:rPr>
                <w:rFonts w:cs="Times New Roman"/>
                <w:szCs w:val="24"/>
              </w:rPr>
              <w:t xml:space="preserve"> .</w:t>
            </w:r>
            <w:r w:rsidR="006D158E">
              <w:rPr>
                <w:rFonts w:cs="Times New Roman"/>
                <w:szCs w:val="24"/>
              </w:rPr>
              <w:t xml:space="preserve"> </w:t>
            </w:r>
          </w:p>
        </w:tc>
        <w:tc>
          <w:tcPr>
            <w:tcW w:w="362" w:type="pct"/>
            <w:gridSpan w:val="2"/>
            <w:shd w:val="clear" w:color="auto" w:fill="FFFFFF"/>
          </w:tcPr>
          <w:p w:rsidR="00C22CFF" w:rsidRPr="00451E4E" w:rsidRDefault="00C22CFF" w:rsidP="002D0638">
            <w:pPr>
              <w:jc w:val="center"/>
            </w:pPr>
          </w:p>
        </w:tc>
        <w:tc>
          <w:tcPr>
            <w:tcW w:w="362" w:type="pct"/>
            <w:gridSpan w:val="3"/>
            <w:shd w:val="clear" w:color="auto" w:fill="FFFFFF"/>
          </w:tcPr>
          <w:p w:rsidR="00C22CFF" w:rsidRPr="00451E4E" w:rsidRDefault="00C22CFF" w:rsidP="002D0638">
            <w:pPr>
              <w:jc w:val="center"/>
            </w:pPr>
          </w:p>
        </w:tc>
        <w:tc>
          <w:tcPr>
            <w:tcW w:w="362" w:type="pct"/>
            <w:gridSpan w:val="2"/>
            <w:shd w:val="clear" w:color="auto" w:fill="FFFFFF"/>
          </w:tcPr>
          <w:p w:rsidR="00C22CFF" w:rsidRPr="00451E4E" w:rsidRDefault="00C22CFF" w:rsidP="002D0638">
            <w:pPr>
              <w:jc w:val="center"/>
            </w:pPr>
          </w:p>
        </w:tc>
        <w:tc>
          <w:tcPr>
            <w:tcW w:w="362" w:type="pct"/>
            <w:gridSpan w:val="2"/>
            <w:shd w:val="clear" w:color="auto" w:fill="FFFFFF"/>
          </w:tcPr>
          <w:p w:rsidR="00C22CFF" w:rsidRPr="00451E4E" w:rsidRDefault="002D45BE" w:rsidP="002D0638">
            <w:pPr>
              <w:jc w:val="center"/>
            </w:pPr>
            <w:r w:rsidRPr="00451E4E">
              <w:t>X</w:t>
            </w:r>
          </w:p>
        </w:tc>
        <w:tc>
          <w:tcPr>
            <w:tcW w:w="362" w:type="pct"/>
            <w:gridSpan w:val="2"/>
            <w:shd w:val="clear" w:color="auto" w:fill="FFFFFF"/>
          </w:tcPr>
          <w:p w:rsidR="00C22CFF" w:rsidRPr="00451E4E" w:rsidRDefault="00C22CFF" w:rsidP="002D0638">
            <w:pPr>
              <w:jc w:val="center"/>
            </w:pPr>
          </w:p>
        </w:tc>
        <w:tc>
          <w:tcPr>
            <w:tcW w:w="362" w:type="pct"/>
            <w:gridSpan w:val="2"/>
            <w:shd w:val="clear" w:color="auto" w:fill="FFFFFF"/>
          </w:tcPr>
          <w:p w:rsidR="00C22CFF" w:rsidRPr="00451E4E" w:rsidRDefault="00C22CFF" w:rsidP="002D0638">
            <w:pPr>
              <w:jc w:val="center"/>
            </w:pPr>
          </w:p>
        </w:tc>
        <w:tc>
          <w:tcPr>
            <w:tcW w:w="362" w:type="pct"/>
            <w:gridSpan w:val="2"/>
            <w:shd w:val="clear" w:color="auto" w:fill="FFFFFF"/>
          </w:tcPr>
          <w:p w:rsidR="00C22CFF" w:rsidRPr="00451E4E" w:rsidRDefault="00C22CFF" w:rsidP="002D0638">
            <w:pPr>
              <w:jc w:val="center"/>
            </w:pPr>
          </w:p>
        </w:tc>
        <w:tc>
          <w:tcPr>
            <w:tcW w:w="363" w:type="pct"/>
            <w:gridSpan w:val="2"/>
            <w:shd w:val="clear" w:color="auto" w:fill="FFFFFF"/>
          </w:tcPr>
          <w:p w:rsidR="00C22CFF" w:rsidRPr="00451E4E" w:rsidRDefault="00C22CFF" w:rsidP="002D0638">
            <w:pPr>
              <w:jc w:val="center"/>
            </w:pPr>
          </w:p>
        </w:tc>
      </w:tr>
      <w:tr w:rsidR="001E5762" w:rsidRPr="00F25A9F" w:rsidTr="00FA405C">
        <w:tc>
          <w:tcPr>
            <w:tcW w:w="2103" w:type="pct"/>
            <w:shd w:val="clear" w:color="auto" w:fill="FFFFFF"/>
            <w:vAlign w:val="center"/>
          </w:tcPr>
          <w:p w:rsidR="001E5762" w:rsidRPr="00A1395F" w:rsidRDefault="002D45BE" w:rsidP="00426BB3">
            <w:pPr>
              <w:rPr>
                <w:szCs w:val="24"/>
              </w:rPr>
            </w:pPr>
            <w:r w:rsidRPr="00AA30FF">
              <w:rPr>
                <w:rFonts w:eastAsia="Times New Roman" w:cs="Times New Roman"/>
                <w:b/>
                <w:bCs/>
                <w:szCs w:val="24"/>
              </w:rPr>
              <w:t>Priemonė</w:t>
            </w:r>
            <w:r w:rsidR="0071306E">
              <w:rPr>
                <w:rFonts w:eastAsia="Times New Roman" w:cs="Times New Roman"/>
                <w:b/>
                <w:bCs/>
                <w:szCs w:val="24"/>
              </w:rPr>
              <w:t xml:space="preserve">: </w:t>
            </w:r>
            <w:r>
              <w:rPr>
                <w:rFonts w:eastAsia="Times New Roman" w:cs="Times New Roman"/>
                <w:bCs/>
                <w:szCs w:val="24"/>
              </w:rPr>
              <w:t xml:space="preserve"> „</w:t>
            </w:r>
            <w:r w:rsidRPr="00FA4968">
              <w:rPr>
                <w:szCs w:val="24"/>
              </w:rPr>
              <w:t>Sąlygų rekreacinei žvejybai sudarymas ir gerinimas</w:t>
            </w:r>
            <w:r>
              <w:rPr>
                <w:szCs w:val="24"/>
              </w:rPr>
              <w:t>“</w:t>
            </w:r>
            <w:r w:rsidR="0071306E" w:rsidRPr="00B0386B">
              <w:rPr>
                <w:rFonts w:cs="Times New Roman"/>
                <w:sz w:val="22"/>
              </w:rPr>
              <w:t xml:space="preserve"> </w:t>
            </w:r>
            <w:r w:rsidR="00426BB3">
              <w:rPr>
                <w:rFonts w:cs="Times New Roman"/>
                <w:sz w:val="22"/>
              </w:rPr>
              <w:t>.</w:t>
            </w:r>
          </w:p>
        </w:tc>
        <w:tc>
          <w:tcPr>
            <w:tcW w:w="362" w:type="pct"/>
            <w:gridSpan w:val="2"/>
            <w:shd w:val="clear" w:color="auto" w:fill="FFFFFF"/>
          </w:tcPr>
          <w:p w:rsidR="001E5762" w:rsidRPr="00451E4E" w:rsidRDefault="001E5762" w:rsidP="002D0638">
            <w:pPr>
              <w:jc w:val="center"/>
            </w:pPr>
          </w:p>
        </w:tc>
        <w:tc>
          <w:tcPr>
            <w:tcW w:w="362" w:type="pct"/>
            <w:gridSpan w:val="3"/>
            <w:shd w:val="clear" w:color="auto" w:fill="FFFFFF"/>
          </w:tcPr>
          <w:p w:rsidR="001E5762" w:rsidRPr="00451E4E" w:rsidRDefault="001E5762" w:rsidP="002D0638">
            <w:pPr>
              <w:jc w:val="center"/>
            </w:pPr>
          </w:p>
        </w:tc>
        <w:tc>
          <w:tcPr>
            <w:tcW w:w="362" w:type="pct"/>
            <w:gridSpan w:val="2"/>
            <w:shd w:val="clear" w:color="auto" w:fill="FFFFFF"/>
          </w:tcPr>
          <w:p w:rsidR="001E5762" w:rsidRPr="00451E4E" w:rsidRDefault="001E5762" w:rsidP="002D0638">
            <w:pPr>
              <w:jc w:val="center"/>
            </w:pPr>
          </w:p>
        </w:tc>
        <w:tc>
          <w:tcPr>
            <w:tcW w:w="362" w:type="pct"/>
            <w:gridSpan w:val="2"/>
            <w:shd w:val="clear" w:color="auto" w:fill="FFFFFF"/>
          </w:tcPr>
          <w:p w:rsidR="001E5762" w:rsidRPr="00451E4E" w:rsidRDefault="001E5762" w:rsidP="002D0638">
            <w:pPr>
              <w:jc w:val="center"/>
            </w:pPr>
          </w:p>
        </w:tc>
        <w:tc>
          <w:tcPr>
            <w:tcW w:w="362" w:type="pct"/>
            <w:gridSpan w:val="2"/>
            <w:shd w:val="clear" w:color="auto" w:fill="FFFFFF"/>
          </w:tcPr>
          <w:p w:rsidR="001E5762" w:rsidRPr="00451E4E" w:rsidRDefault="001E5762" w:rsidP="00643518">
            <w:pPr>
              <w:jc w:val="center"/>
            </w:pPr>
          </w:p>
        </w:tc>
        <w:tc>
          <w:tcPr>
            <w:tcW w:w="362" w:type="pct"/>
            <w:gridSpan w:val="2"/>
            <w:shd w:val="clear" w:color="auto" w:fill="FFFFFF"/>
          </w:tcPr>
          <w:p w:rsidR="001E5762" w:rsidRPr="00451E4E" w:rsidRDefault="00746C61" w:rsidP="002D0638">
            <w:pPr>
              <w:jc w:val="center"/>
            </w:pPr>
            <w:r>
              <w:t>X</w:t>
            </w:r>
          </w:p>
        </w:tc>
        <w:tc>
          <w:tcPr>
            <w:tcW w:w="362" w:type="pct"/>
            <w:gridSpan w:val="2"/>
            <w:shd w:val="clear" w:color="auto" w:fill="FFFFFF"/>
          </w:tcPr>
          <w:p w:rsidR="001E5762" w:rsidRPr="00451E4E" w:rsidRDefault="001E5762" w:rsidP="002D0638">
            <w:pPr>
              <w:jc w:val="center"/>
            </w:pPr>
          </w:p>
        </w:tc>
        <w:tc>
          <w:tcPr>
            <w:tcW w:w="363" w:type="pct"/>
            <w:gridSpan w:val="2"/>
            <w:shd w:val="clear" w:color="auto" w:fill="FFFFFF"/>
          </w:tcPr>
          <w:p w:rsidR="001E5762" w:rsidRPr="00451E4E" w:rsidRDefault="001E5762" w:rsidP="002D0638">
            <w:pPr>
              <w:jc w:val="center"/>
            </w:pPr>
          </w:p>
        </w:tc>
      </w:tr>
      <w:tr w:rsidR="001E5762" w:rsidRPr="00F25A9F">
        <w:tc>
          <w:tcPr>
            <w:tcW w:w="5000" w:type="pct"/>
            <w:gridSpan w:val="18"/>
            <w:shd w:val="clear" w:color="auto" w:fill="C6D9F1"/>
          </w:tcPr>
          <w:p w:rsidR="001E5762" w:rsidRPr="008A77D9" w:rsidRDefault="001E5762" w:rsidP="00E15C5E">
            <w:pPr>
              <w:jc w:val="center"/>
            </w:pPr>
            <w:r w:rsidRPr="008A77D9">
              <w:rPr>
                <w:b/>
              </w:rPr>
              <w:t xml:space="preserve">II VPS prioritetas: </w:t>
            </w:r>
            <w:r w:rsidR="000B37BA" w:rsidRPr="000B37BA">
              <w:rPr>
                <w:b/>
              </w:rPr>
              <w:t>Ekonominės veiklos įvairinimas ir plėtra</w:t>
            </w:r>
          </w:p>
        </w:tc>
      </w:tr>
      <w:tr w:rsidR="0071306E" w:rsidRPr="00F25A9F" w:rsidTr="00984218">
        <w:tc>
          <w:tcPr>
            <w:tcW w:w="2103" w:type="pct"/>
            <w:vAlign w:val="center"/>
          </w:tcPr>
          <w:p w:rsidR="0071306E" w:rsidRPr="00BD453B" w:rsidRDefault="0071306E" w:rsidP="00426BB3">
            <w:pPr>
              <w:rPr>
                <w:rFonts w:cs="Times New Roman"/>
                <w:szCs w:val="24"/>
              </w:rPr>
            </w:pPr>
            <w:r w:rsidRPr="0071306E">
              <w:rPr>
                <w:rFonts w:cs="Times New Roman"/>
                <w:b/>
                <w:szCs w:val="24"/>
              </w:rPr>
              <w:t>Priemonė</w:t>
            </w:r>
            <w:r>
              <w:rPr>
                <w:rFonts w:cs="Times New Roman"/>
                <w:b/>
                <w:szCs w:val="24"/>
              </w:rPr>
              <w:t xml:space="preserve">: </w:t>
            </w:r>
            <w:r>
              <w:rPr>
                <w:rFonts w:cs="Times New Roman"/>
                <w:szCs w:val="24"/>
              </w:rPr>
              <w:t xml:space="preserve"> </w:t>
            </w:r>
            <w:r w:rsidR="00F722B4">
              <w:rPr>
                <w:rFonts w:cs="Times New Roman"/>
                <w:szCs w:val="24"/>
              </w:rPr>
              <w:t>„</w:t>
            </w:r>
            <w:r w:rsidR="00F722B4">
              <w:t>Žuvininkystės regiono verslo sektoriaus stiprinimas“</w:t>
            </w:r>
            <w:r w:rsidR="002A794C">
              <w:t xml:space="preserve"> </w:t>
            </w:r>
            <w:r w:rsidR="00426BB3">
              <w:t>.</w:t>
            </w:r>
          </w:p>
        </w:tc>
        <w:tc>
          <w:tcPr>
            <w:tcW w:w="362" w:type="pct"/>
            <w:gridSpan w:val="2"/>
            <w:shd w:val="clear" w:color="auto" w:fill="FFFFFF"/>
          </w:tcPr>
          <w:p w:rsidR="0071306E" w:rsidRPr="001F4B29" w:rsidRDefault="00F722B4" w:rsidP="00E15C5E">
            <w:pPr>
              <w:jc w:val="center"/>
            </w:pPr>
            <w:r w:rsidRPr="001F4B29">
              <w:t>X</w:t>
            </w:r>
          </w:p>
        </w:tc>
        <w:tc>
          <w:tcPr>
            <w:tcW w:w="362" w:type="pct"/>
            <w:gridSpan w:val="3"/>
            <w:shd w:val="clear" w:color="auto" w:fill="FFFFFF"/>
          </w:tcPr>
          <w:p w:rsidR="0071306E" w:rsidRPr="00F722B4" w:rsidRDefault="0071306E" w:rsidP="00E15C5E">
            <w:pPr>
              <w:jc w:val="center"/>
              <w:rPr>
                <w:color w:val="C00000"/>
              </w:rPr>
            </w:pPr>
          </w:p>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3" w:type="pct"/>
            <w:gridSpan w:val="2"/>
            <w:shd w:val="clear" w:color="auto" w:fill="FFFFFF"/>
          </w:tcPr>
          <w:p w:rsidR="0071306E" w:rsidRPr="00451E4E" w:rsidRDefault="0071306E" w:rsidP="00E15C5E">
            <w:pPr>
              <w:jc w:val="center"/>
            </w:pPr>
          </w:p>
        </w:tc>
      </w:tr>
      <w:tr w:rsidR="0071306E" w:rsidRPr="00F25A9F" w:rsidTr="002A794C">
        <w:trPr>
          <w:trHeight w:val="827"/>
        </w:trPr>
        <w:tc>
          <w:tcPr>
            <w:tcW w:w="2103" w:type="pct"/>
            <w:tcBorders>
              <w:bottom w:val="single" w:sz="4" w:space="0" w:color="auto"/>
            </w:tcBorders>
            <w:vAlign w:val="center"/>
          </w:tcPr>
          <w:p w:rsidR="0071306E" w:rsidRPr="00BD453B" w:rsidRDefault="0071306E" w:rsidP="00426BB3">
            <w:pPr>
              <w:rPr>
                <w:rFonts w:cs="Times New Roman"/>
                <w:i/>
                <w:szCs w:val="24"/>
              </w:rPr>
            </w:pPr>
            <w:r w:rsidRPr="0071306E">
              <w:rPr>
                <w:rFonts w:cs="Times New Roman"/>
                <w:b/>
                <w:szCs w:val="24"/>
              </w:rPr>
              <w:t>Priemonė</w:t>
            </w:r>
            <w:r>
              <w:rPr>
                <w:rFonts w:cs="Times New Roman"/>
                <w:b/>
                <w:szCs w:val="24"/>
              </w:rPr>
              <w:t xml:space="preserve">: </w:t>
            </w:r>
            <w:r>
              <w:rPr>
                <w:rFonts w:cs="Times New Roman"/>
                <w:szCs w:val="24"/>
              </w:rPr>
              <w:t>„</w:t>
            </w:r>
            <w:r w:rsidR="00B27306">
              <w:t>Žuvininkystės regiono NVO ekonominio gyvybingumo skatinimas“</w:t>
            </w:r>
            <w:r w:rsidR="00426BB3">
              <w:t>.</w:t>
            </w:r>
          </w:p>
        </w:tc>
        <w:tc>
          <w:tcPr>
            <w:tcW w:w="362" w:type="pct"/>
            <w:gridSpan w:val="2"/>
            <w:shd w:val="clear" w:color="auto" w:fill="FFFFFF"/>
          </w:tcPr>
          <w:p w:rsidR="0071306E" w:rsidRPr="00451E4E" w:rsidRDefault="0071306E" w:rsidP="00643518">
            <w:pPr>
              <w:jc w:val="center"/>
            </w:pPr>
          </w:p>
        </w:tc>
        <w:tc>
          <w:tcPr>
            <w:tcW w:w="362" w:type="pct"/>
            <w:gridSpan w:val="3"/>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3" w:type="pct"/>
            <w:gridSpan w:val="2"/>
            <w:shd w:val="clear" w:color="auto" w:fill="FFFFFF"/>
          </w:tcPr>
          <w:p w:rsidR="0071306E" w:rsidRPr="00451E4E" w:rsidRDefault="006D158E" w:rsidP="00E15C5E">
            <w:pPr>
              <w:jc w:val="center"/>
            </w:pPr>
            <w:r>
              <w:t>X</w:t>
            </w:r>
          </w:p>
        </w:tc>
      </w:tr>
    </w:tbl>
    <w:p w:rsidR="00D628B5" w:rsidRDefault="00D628B5" w:rsidP="00D628B5">
      <w:pPr>
        <w:ind w:left="360"/>
        <w:jc w:val="center"/>
        <w:rPr>
          <w:b/>
        </w:rPr>
        <w:sectPr w:rsidR="00D628B5" w:rsidSect="00823D57">
          <w:footerReference w:type="default" r:id="rId20"/>
          <w:pgSz w:w="11906" w:h="16838"/>
          <w:pgMar w:top="1134" w:right="851" w:bottom="1134" w:left="1701" w:header="567" w:footer="567" w:gutter="0"/>
          <w:cols w:space="1296"/>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241"/>
        <w:gridCol w:w="12801"/>
      </w:tblGrid>
      <w:tr w:rsidR="00D628B5" w:rsidRPr="00334A06" w:rsidTr="00C10D13">
        <w:tc>
          <w:tcPr>
            <w:tcW w:w="14709" w:type="dxa"/>
            <w:gridSpan w:val="3"/>
            <w:tcBorders>
              <w:bottom w:val="single" w:sz="4" w:space="0" w:color="auto"/>
            </w:tcBorders>
            <w:shd w:val="clear" w:color="auto" w:fill="548DD4"/>
          </w:tcPr>
          <w:p w:rsidR="00D628B5" w:rsidRPr="00334A06" w:rsidRDefault="00D628B5" w:rsidP="0033413D">
            <w:pPr>
              <w:ind w:left="360"/>
              <w:jc w:val="center"/>
              <w:rPr>
                <w:b/>
                <w:szCs w:val="24"/>
              </w:rPr>
            </w:pPr>
            <w:r w:rsidRPr="00334A06">
              <w:rPr>
                <w:b/>
                <w:szCs w:val="24"/>
              </w:rPr>
              <w:lastRenderedPageBreak/>
              <w:t>7. VPS sąsaja su VVG teritorijos strateginiais dokumentais ir ESBJRS</w:t>
            </w:r>
          </w:p>
        </w:tc>
      </w:tr>
      <w:tr w:rsidR="00D628B5" w:rsidRPr="00334A06" w:rsidTr="00C10D13">
        <w:tc>
          <w:tcPr>
            <w:tcW w:w="1908" w:type="dxa"/>
            <w:gridSpan w:val="2"/>
            <w:shd w:val="clear" w:color="auto" w:fill="C6D9F1"/>
          </w:tcPr>
          <w:p w:rsidR="00D628B5" w:rsidRPr="00334A06" w:rsidRDefault="00D628B5" w:rsidP="0033413D">
            <w:pPr>
              <w:jc w:val="center"/>
              <w:rPr>
                <w:b/>
                <w:szCs w:val="24"/>
              </w:rPr>
            </w:pPr>
            <w:r w:rsidRPr="00334A06">
              <w:rPr>
                <w:b/>
                <w:szCs w:val="24"/>
              </w:rPr>
              <w:t>Strateginio dokumento pavadinimas</w:t>
            </w:r>
          </w:p>
        </w:tc>
        <w:tc>
          <w:tcPr>
            <w:tcW w:w="12801" w:type="dxa"/>
            <w:shd w:val="clear" w:color="auto" w:fill="C6D9F1"/>
          </w:tcPr>
          <w:p w:rsidR="00D628B5" w:rsidRPr="00334A06" w:rsidRDefault="00D628B5" w:rsidP="0033413D">
            <w:pPr>
              <w:jc w:val="center"/>
              <w:rPr>
                <w:b/>
                <w:szCs w:val="24"/>
              </w:rPr>
            </w:pPr>
            <w:r w:rsidRPr="00334A06">
              <w:rPr>
                <w:b/>
                <w:szCs w:val="24"/>
              </w:rPr>
              <w:t>VPS sąsajos pagrindimas</w:t>
            </w:r>
          </w:p>
        </w:tc>
      </w:tr>
      <w:tr w:rsidR="00D628B5" w:rsidRPr="00334A06" w:rsidTr="00C10D13">
        <w:tc>
          <w:tcPr>
            <w:tcW w:w="667" w:type="dxa"/>
            <w:shd w:val="clear" w:color="auto" w:fill="auto"/>
          </w:tcPr>
          <w:p w:rsidR="00D628B5" w:rsidRPr="00334A06" w:rsidRDefault="00D628B5" w:rsidP="0033413D">
            <w:pPr>
              <w:jc w:val="center"/>
              <w:rPr>
                <w:szCs w:val="24"/>
              </w:rPr>
            </w:pPr>
            <w:r w:rsidRPr="00334A06">
              <w:rPr>
                <w:szCs w:val="24"/>
              </w:rPr>
              <w:t>7.1.</w:t>
            </w:r>
          </w:p>
        </w:tc>
        <w:tc>
          <w:tcPr>
            <w:tcW w:w="1241" w:type="dxa"/>
            <w:shd w:val="clear" w:color="auto" w:fill="auto"/>
          </w:tcPr>
          <w:p w:rsidR="0036545C" w:rsidRPr="00334A06" w:rsidRDefault="0036545C" w:rsidP="0033413D">
            <w:pPr>
              <w:jc w:val="both"/>
              <w:rPr>
                <w:szCs w:val="24"/>
              </w:rPr>
            </w:pPr>
            <w:r w:rsidRPr="00334A06">
              <w:rPr>
                <w:szCs w:val="24"/>
              </w:rPr>
              <w:t xml:space="preserve">Zarasų rajono savivaldybės </w:t>
            </w:r>
          </w:p>
          <w:p w:rsidR="00D628B5" w:rsidRPr="00334A06" w:rsidRDefault="0036545C" w:rsidP="0033413D">
            <w:pPr>
              <w:jc w:val="both"/>
              <w:rPr>
                <w:szCs w:val="24"/>
                <w:highlight w:val="yellow"/>
              </w:rPr>
            </w:pPr>
            <w:r w:rsidRPr="00334A06">
              <w:rPr>
                <w:szCs w:val="24"/>
              </w:rPr>
              <w:t>2015–2021 metų strateginis plėtros planas</w:t>
            </w:r>
          </w:p>
        </w:tc>
        <w:tc>
          <w:tcPr>
            <w:tcW w:w="12801" w:type="dxa"/>
            <w:shd w:val="clear" w:color="auto" w:fill="auto"/>
          </w:tcPr>
          <w:p w:rsidR="00D628B5" w:rsidRPr="003C6E0D" w:rsidRDefault="00D628B5" w:rsidP="0033413D">
            <w:pPr>
              <w:jc w:val="both"/>
              <w:rPr>
                <w:szCs w:val="24"/>
              </w:rPr>
            </w:pPr>
            <w:r w:rsidRPr="003C6E0D">
              <w:rPr>
                <w:szCs w:val="24"/>
              </w:rPr>
              <w:t xml:space="preserve">VPS sąsaja su </w:t>
            </w:r>
            <w:r w:rsidR="0036545C" w:rsidRPr="003C6E0D">
              <w:rPr>
                <w:szCs w:val="24"/>
              </w:rPr>
              <w:t>Zarasų rajono savivaldybės 2015–2021 metų strateginiu</w:t>
            </w:r>
            <w:r w:rsidRPr="003C6E0D">
              <w:rPr>
                <w:szCs w:val="24"/>
              </w:rPr>
              <w:t xml:space="preserve"> plėtros planu (toliau – strateginiu plėtros planu).</w:t>
            </w:r>
          </w:p>
          <w:p w:rsidR="00D628B5" w:rsidRPr="003C6E0D" w:rsidRDefault="00D628B5" w:rsidP="0033413D">
            <w:pPr>
              <w:jc w:val="both"/>
              <w:rPr>
                <w:szCs w:val="24"/>
              </w:rPr>
            </w:pPr>
            <w:r w:rsidRPr="003C6E0D">
              <w:rPr>
                <w:i/>
                <w:szCs w:val="24"/>
              </w:rPr>
              <w:t>Prioritetų lygiu</w:t>
            </w:r>
            <w:r w:rsidRPr="003C6E0D">
              <w:rPr>
                <w:szCs w:val="24"/>
              </w:rPr>
              <w:t>:</w:t>
            </w:r>
          </w:p>
          <w:p w:rsidR="00D628B5" w:rsidRPr="003C6E0D" w:rsidRDefault="00D628B5" w:rsidP="0033413D">
            <w:pPr>
              <w:jc w:val="both"/>
              <w:rPr>
                <w:szCs w:val="24"/>
              </w:rPr>
            </w:pPr>
            <w:r w:rsidRPr="003C6E0D">
              <w:rPr>
                <w:szCs w:val="24"/>
              </w:rPr>
              <w:t xml:space="preserve">Strateginiame plėtros plane yra nustatytos 3 prioritetinės kryptys: </w:t>
            </w:r>
            <w:r w:rsidR="0036545C" w:rsidRPr="003C6E0D">
              <w:rPr>
                <w:szCs w:val="24"/>
              </w:rPr>
              <w:t>1</w:t>
            </w:r>
            <w:r w:rsidRPr="003C6E0D">
              <w:rPr>
                <w:szCs w:val="24"/>
              </w:rPr>
              <w:t xml:space="preserve"> prioritetas „</w:t>
            </w:r>
            <w:r w:rsidR="0036545C" w:rsidRPr="003C6E0D">
              <w:rPr>
                <w:szCs w:val="24"/>
              </w:rPr>
              <w:t>Ekonominio aktyvumo didinimas</w:t>
            </w:r>
            <w:r w:rsidRPr="003C6E0D">
              <w:rPr>
                <w:szCs w:val="24"/>
              </w:rPr>
              <w:t xml:space="preserve">“,  </w:t>
            </w:r>
            <w:r w:rsidR="0036545C" w:rsidRPr="003C6E0D">
              <w:rPr>
                <w:szCs w:val="24"/>
              </w:rPr>
              <w:t>2</w:t>
            </w:r>
            <w:r w:rsidRPr="003C6E0D">
              <w:rPr>
                <w:szCs w:val="24"/>
              </w:rPr>
              <w:t xml:space="preserve"> prioritetas „</w:t>
            </w:r>
            <w:r w:rsidR="0036545C" w:rsidRPr="003C6E0D">
              <w:rPr>
                <w:szCs w:val="24"/>
              </w:rPr>
              <w:t>Sumani ir socialiai atsakinga bendruomenė</w:t>
            </w:r>
            <w:r w:rsidRPr="003C6E0D">
              <w:rPr>
                <w:szCs w:val="24"/>
              </w:rPr>
              <w:t xml:space="preserve">“, </w:t>
            </w:r>
            <w:r w:rsidR="0036545C" w:rsidRPr="003C6E0D">
              <w:rPr>
                <w:szCs w:val="24"/>
              </w:rPr>
              <w:t>3</w:t>
            </w:r>
            <w:r w:rsidRPr="003C6E0D">
              <w:rPr>
                <w:szCs w:val="24"/>
              </w:rPr>
              <w:t xml:space="preserve"> prioritetas „</w:t>
            </w:r>
            <w:r w:rsidR="0036545C" w:rsidRPr="003C6E0D">
              <w:rPr>
                <w:szCs w:val="24"/>
              </w:rPr>
              <w:t>Gamtos ir kultūros išteklių išsaugojimas</w:t>
            </w:r>
            <w:r w:rsidRPr="003C6E0D">
              <w:rPr>
                <w:szCs w:val="24"/>
              </w:rPr>
              <w:t>“.</w:t>
            </w:r>
          </w:p>
          <w:p w:rsidR="00D628B5" w:rsidRPr="003C6E0D" w:rsidRDefault="00D628B5" w:rsidP="0033413D">
            <w:pPr>
              <w:jc w:val="both"/>
              <w:rPr>
                <w:szCs w:val="24"/>
                <w:highlight w:val="yellow"/>
              </w:rPr>
            </w:pPr>
            <w:r w:rsidRPr="003C6E0D">
              <w:rPr>
                <w:szCs w:val="24"/>
              </w:rPr>
              <w:t>VPS I prioritetą „</w:t>
            </w:r>
            <w:r w:rsidR="00622AC6" w:rsidRPr="003C6E0D">
              <w:rPr>
                <w:szCs w:val="24"/>
              </w:rPr>
              <w:t>Kaimo vietovių konkurencingumo ir patrauklumo didinimas</w:t>
            </w:r>
            <w:r w:rsidRPr="003C6E0D">
              <w:rPr>
                <w:szCs w:val="24"/>
              </w:rPr>
              <w:t xml:space="preserve">“ atitinka </w:t>
            </w:r>
            <w:r w:rsidR="00622AC6" w:rsidRPr="003C6E0D">
              <w:rPr>
                <w:szCs w:val="24"/>
              </w:rPr>
              <w:t>strateginio plėtros plano 2 ir 3 prioritetai</w:t>
            </w:r>
            <w:r w:rsidRPr="003C6E0D">
              <w:rPr>
                <w:szCs w:val="24"/>
              </w:rPr>
              <w:t>.</w:t>
            </w:r>
          </w:p>
          <w:p w:rsidR="00D628B5" w:rsidRPr="003C6E0D" w:rsidRDefault="00D628B5" w:rsidP="0033413D">
            <w:pPr>
              <w:jc w:val="both"/>
              <w:rPr>
                <w:szCs w:val="24"/>
              </w:rPr>
            </w:pPr>
            <w:r w:rsidRPr="003C6E0D">
              <w:rPr>
                <w:szCs w:val="24"/>
              </w:rPr>
              <w:t>VPS II prioritetą  „</w:t>
            </w:r>
            <w:r w:rsidR="00622AC6" w:rsidRPr="003C6E0D">
              <w:rPr>
                <w:szCs w:val="24"/>
              </w:rPr>
              <w:t>Ekonominės veiklos įvairinimas ir plėtra</w:t>
            </w:r>
            <w:r w:rsidRPr="003C6E0D">
              <w:rPr>
                <w:szCs w:val="24"/>
              </w:rPr>
              <w:t xml:space="preserve">“ atitinka strateginio plėtros plano </w:t>
            </w:r>
            <w:r w:rsidR="00622AC6" w:rsidRPr="003C6E0D">
              <w:rPr>
                <w:szCs w:val="24"/>
              </w:rPr>
              <w:t>1</w:t>
            </w:r>
            <w:r w:rsidRPr="003C6E0D">
              <w:rPr>
                <w:szCs w:val="24"/>
              </w:rPr>
              <w:t xml:space="preserve"> prioritetas. </w:t>
            </w:r>
          </w:p>
          <w:p w:rsidR="00D628B5" w:rsidRPr="003C6E0D" w:rsidRDefault="00D628B5" w:rsidP="0033413D">
            <w:pPr>
              <w:jc w:val="both"/>
              <w:rPr>
                <w:szCs w:val="24"/>
              </w:rPr>
            </w:pPr>
            <w:r w:rsidRPr="003C6E0D">
              <w:rPr>
                <w:i/>
                <w:szCs w:val="24"/>
              </w:rPr>
              <w:t>Priemonių lygiu</w:t>
            </w:r>
            <w:r w:rsidRPr="003C6E0D">
              <w:rPr>
                <w:szCs w:val="24"/>
              </w:rPr>
              <w:t>:</w:t>
            </w:r>
          </w:p>
          <w:p w:rsidR="00D628B5" w:rsidRPr="003C6E0D" w:rsidRDefault="00D628B5" w:rsidP="0033413D">
            <w:pPr>
              <w:jc w:val="both"/>
              <w:rPr>
                <w:szCs w:val="24"/>
              </w:rPr>
            </w:pPr>
            <w:r w:rsidRPr="003C6E0D">
              <w:rPr>
                <w:szCs w:val="24"/>
              </w:rPr>
              <w:t>VPS I prioriteto „</w:t>
            </w:r>
            <w:r w:rsidR="0036545C" w:rsidRPr="003C6E0D">
              <w:rPr>
                <w:szCs w:val="24"/>
              </w:rPr>
              <w:t>Kaimo vietovių konkurencingumo ir patrauklumo didinimas</w:t>
            </w:r>
            <w:r w:rsidRPr="003C6E0D">
              <w:rPr>
                <w:szCs w:val="24"/>
              </w:rPr>
              <w:t>“ priemonė „</w:t>
            </w:r>
            <w:r w:rsidR="00AE2E56" w:rsidRPr="003C6E0D">
              <w:rPr>
                <w:szCs w:val="24"/>
              </w:rPr>
              <w:t>Pagrindinės paslaugos ir kaimų atnaujinimas kaimo vietovėse</w:t>
            </w:r>
            <w:r w:rsidRPr="003C6E0D">
              <w:rPr>
                <w:szCs w:val="24"/>
              </w:rPr>
              <w:t xml:space="preserve">“ atitinka strateginio plėtros plano </w:t>
            </w:r>
            <w:r w:rsidR="00D31F53" w:rsidRPr="003C6E0D">
              <w:rPr>
                <w:szCs w:val="24"/>
              </w:rPr>
              <w:t>3</w:t>
            </w:r>
            <w:r w:rsidRPr="003C6E0D">
              <w:rPr>
                <w:szCs w:val="24"/>
              </w:rPr>
              <w:t xml:space="preserve"> prioriteto „</w:t>
            </w:r>
            <w:r w:rsidR="00D31F53" w:rsidRPr="003C6E0D">
              <w:rPr>
                <w:szCs w:val="24"/>
              </w:rPr>
              <w:t>Gamtos ir kultūros išteklių išsaugojimas</w:t>
            </w:r>
            <w:r w:rsidRPr="003C6E0D">
              <w:rPr>
                <w:szCs w:val="24"/>
              </w:rPr>
              <w:t xml:space="preserve">“ </w:t>
            </w:r>
            <w:r w:rsidR="00D31F53" w:rsidRPr="003C6E0D">
              <w:rPr>
                <w:szCs w:val="24"/>
              </w:rPr>
              <w:t>3.3</w:t>
            </w:r>
            <w:r w:rsidRPr="003C6E0D">
              <w:rPr>
                <w:szCs w:val="24"/>
              </w:rPr>
              <w:t xml:space="preserve"> tikslo „</w:t>
            </w:r>
            <w:r w:rsidR="00D31F53" w:rsidRPr="003C6E0D">
              <w:rPr>
                <w:szCs w:val="24"/>
              </w:rPr>
              <w:t>Saugoti unikalų rajono kraštovaizdį ir biologinę įvairovę</w:t>
            </w:r>
            <w:r w:rsidRPr="003C6E0D">
              <w:rPr>
                <w:szCs w:val="24"/>
              </w:rPr>
              <w:t xml:space="preserve">“ </w:t>
            </w:r>
            <w:r w:rsidR="00D31F53" w:rsidRPr="003C6E0D">
              <w:rPr>
                <w:szCs w:val="24"/>
              </w:rPr>
              <w:t>3</w:t>
            </w:r>
            <w:r w:rsidRPr="003C6E0D">
              <w:rPr>
                <w:szCs w:val="24"/>
              </w:rPr>
              <w:t>.3.2 uždavinio „</w:t>
            </w:r>
            <w:r w:rsidR="00D31F53" w:rsidRPr="003C6E0D">
              <w:rPr>
                <w:szCs w:val="24"/>
              </w:rPr>
              <w:t>Gerinti gyvenamąją aplinką</w:t>
            </w:r>
            <w:r w:rsidRPr="003C6E0D">
              <w:rPr>
                <w:szCs w:val="24"/>
              </w:rPr>
              <w:t xml:space="preserve">“ priemones </w:t>
            </w:r>
            <w:r w:rsidR="00D31F53" w:rsidRPr="003C6E0D">
              <w:rPr>
                <w:szCs w:val="24"/>
              </w:rPr>
              <w:t>3</w:t>
            </w:r>
            <w:r w:rsidRPr="003C6E0D">
              <w:rPr>
                <w:szCs w:val="24"/>
              </w:rPr>
              <w:t>.3.2.</w:t>
            </w:r>
            <w:r w:rsidR="00D31F53" w:rsidRPr="003C6E0D">
              <w:rPr>
                <w:szCs w:val="24"/>
              </w:rPr>
              <w:t>3</w:t>
            </w:r>
            <w:r w:rsidRPr="003C6E0D">
              <w:rPr>
                <w:szCs w:val="24"/>
              </w:rPr>
              <w:t xml:space="preserve"> „</w:t>
            </w:r>
            <w:r w:rsidR="00D31F53" w:rsidRPr="003C6E0D">
              <w:rPr>
                <w:szCs w:val="24"/>
              </w:rPr>
              <w:t>Tvarkyti apleistas teritorijas ir pažeistas žemes</w:t>
            </w:r>
            <w:r w:rsidRPr="003C6E0D">
              <w:rPr>
                <w:szCs w:val="24"/>
              </w:rPr>
              <w:t xml:space="preserve">“, </w:t>
            </w:r>
            <w:r w:rsidR="00D31F53" w:rsidRPr="003C6E0D">
              <w:rPr>
                <w:szCs w:val="24"/>
              </w:rPr>
              <w:t>3</w:t>
            </w:r>
            <w:r w:rsidRPr="003C6E0D">
              <w:rPr>
                <w:szCs w:val="24"/>
              </w:rPr>
              <w:t>.3.2.</w:t>
            </w:r>
            <w:r w:rsidR="00DD3313" w:rsidRPr="003C6E0D">
              <w:rPr>
                <w:szCs w:val="24"/>
              </w:rPr>
              <w:t>4</w:t>
            </w:r>
            <w:r w:rsidRPr="003C6E0D">
              <w:rPr>
                <w:szCs w:val="24"/>
              </w:rPr>
              <w:t xml:space="preserve"> „</w:t>
            </w:r>
            <w:r w:rsidR="00DD3313" w:rsidRPr="003C6E0D">
              <w:rPr>
                <w:szCs w:val="24"/>
              </w:rPr>
              <w:t>Tvarkyti bešeimininkius apleistus pastatus ir įrenginius</w:t>
            </w:r>
            <w:r w:rsidRPr="003C6E0D">
              <w:rPr>
                <w:szCs w:val="24"/>
              </w:rPr>
              <w:t>“</w:t>
            </w:r>
            <w:r w:rsidR="00DD3313" w:rsidRPr="003C6E0D">
              <w:rPr>
                <w:szCs w:val="24"/>
              </w:rPr>
              <w:t>, 3.3.2.5 „Išvalyti užterštus vandens telkinius“</w:t>
            </w:r>
            <w:r w:rsidR="00484638" w:rsidRPr="003C6E0D">
              <w:rPr>
                <w:szCs w:val="24"/>
              </w:rPr>
              <w:t xml:space="preserve">, </w:t>
            </w:r>
            <w:r w:rsidR="00DD3313" w:rsidRPr="003C6E0D">
              <w:rPr>
                <w:szCs w:val="24"/>
              </w:rPr>
              <w:t xml:space="preserve">3.3.2.6 </w:t>
            </w:r>
            <w:r w:rsidRPr="003C6E0D">
              <w:rPr>
                <w:szCs w:val="24"/>
              </w:rPr>
              <w:t>„</w:t>
            </w:r>
            <w:r w:rsidR="00DD3313" w:rsidRPr="003C6E0D">
              <w:rPr>
                <w:szCs w:val="24"/>
              </w:rPr>
              <w:t>Gerinti gyvenimo kokybę seniūnijose, kuriant  saugią ir švarią aplinką“</w:t>
            </w:r>
            <w:r w:rsidR="00484638" w:rsidRPr="003C6E0D">
              <w:rPr>
                <w:szCs w:val="24"/>
              </w:rPr>
              <w:t xml:space="preserve"> ir 3.3.2.9 „</w:t>
            </w:r>
            <w:r w:rsidR="00484638" w:rsidRPr="003C6E0D">
              <w:rPr>
                <w:szCs w:val="24"/>
                <w:lang w:eastAsia="lt-LT"/>
              </w:rPr>
              <w:t>Vykdyti aplinkos apsaugos rėmimo specialiąją programą“</w:t>
            </w:r>
            <w:r w:rsidR="00537CFE" w:rsidRPr="003C6E0D">
              <w:rPr>
                <w:szCs w:val="24"/>
                <w:lang w:eastAsia="lt-LT"/>
              </w:rPr>
              <w:t>.</w:t>
            </w:r>
          </w:p>
          <w:p w:rsidR="00D628B5" w:rsidRPr="003C6E0D" w:rsidRDefault="00D628B5" w:rsidP="0033413D">
            <w:pPr>
              <w:jc w:val="both"/>
              <w:rPr>
                <w:szCs w:val="24"/>
                <w:lang w:eastAsia="lt-LT"/>
              </w:rPr>
            </w:pPr>
            <w:r w:rsidRPr="003C6E0D">
              <w:rPr>
                <w:szCs w:val="24"/>
              </w:rPr>
              <w:t>VPS I prioriteto „</w:t>
            </w:r>
            <w:r w:rsidR="00DD3313" w:rsidRPr="003C6E0D">
              <w:rPr>
                <w:szCs w:val="24"/>
              </w:rPr>
              <w:t>Kaimo vietovių konkurencingumo ir patrauklumo didinimas</w:t>
            </w:r>
            <w:r w:rsidRPr="003C6E0D">
              <w:rPr>
                <w:szCs w:val="24"/>
              </w:rPr>
              <w:t>“ priemonė</w:t>
            </w:r>
            <w:r w:rsidR="0000198F" w:rsidRPr="003C6E0D">
              <w:rPr>
                <w:szCs w:val="24"/>
              </w:rPr>
              <w:t>s</w:t>
            </w:r>
            <w:r w:rsidRPr="003C6E0D">
              <w:rPr>
                <w:szCs w:val="24"/>
              </w:rPr>
              <w:t xml:space="preserve"> „</w:t>
            </w:r>
            <w:r w:rsidR="00537CFE" w:rsidRPr="003C6E0D">
              <w:rPr>
                <w:szCs w:val="24"/>
              </w:rPr>
              <w:t>Bendradarbiavimas ir gebėjimų ugdymas</w:t>
            </w:r>
            <w:r w:rsidR="009E1FA1" w:rsidRPr="003C6E0D">
              <w:rPr>
                <w:szCs w:val="24"/>
              </w:rPr>
              <w:t>, kultūrinės ir jaunimo veiklos skatinimas</w:t>
            </w:r>
            <w:r w:rsidRPr="003C6E0D">
              <w:rPr>
                <w:szCs w:val="24"/>
              </w:rPr>
              <w:t xml:space="preserve">“ </w:t>
            </w:r>
            <w:r w:rsidR="0000198F" w:rsidRPr="003C6E0D">
              <w:rPr>
                <w:szCs w:val="24"/>
              </w:rPr>
              <w:t>ir „</w:t>
            </w:r>
            <w:r w:rsidR="00374B42" w:rsidRPr="003C6E0D">
              <w:rPr>
                <w:szCs w:val="24"/>
              </w:rPr>
              <w:t>Žuvininkystės bendruomenės kompetencijų</w:t>
            </w:r>
            <w:r w:rsidR="003506C3">
              <w:rPr>
                <w:szCs w:val="24"/>
              </w:rPr>
              <w:t xml:space="preserve"> </w:t>
            </w:r>
            <w:r w:rsidR="0000198F" w:rsidRPr="003C6E0D">
              <w:rPr>
                <w:szCs w:val="24"/>
              </w:rPr>
              <w:t xml:space="preserve">ugdymas, bendradarbiavimo su šalies žuvininkystės bendruomenėmis skatinimas </w:t>
            </w:r>
            <w:r w:rsidRPr="003C6E0D">
              <w:rPr>
                <w:szCs w:val="24"/>
              </w:rPr>
              <w:t xml:space="preserve">atitinka strateginio plėtros plano </w:t>
            </w:r>
            <w:r w:rsidR="004D3FE5" w:rsidRPr="003C6E0D">
              <w:rPr>
                <w:szCs w:val="24"/>
              </w:rPr>
              <w:t>2</w:t>
            </w:r>
            <w:r w:rsidRPr="003C6E0D">
              <w:rPr>
                <w:szCs w:val="24"/>
              </w:rPr>
              <w:t xml:space="preserve"> prioriteto „</w:t>
            </w:r>
            <w:r w:rsidR="004D3FE5" w:rsidRPr="003C6E0D">
              <w:rPr>
                <w:szCs w:val="24"/>
              </w:rPr>
              <w:t>Sumani ir socialiai atsakinga bendruomenė</w:t>
            </w:r>
            <w:r w:rsidRPr="003C6E0D">
              <w:rPr>
                <w:szCs w:val="24"/>
              </w:rPr>
              <w:t xml:space="preserve">“ </w:t>
            </w:r>
            <w:r w:rsidR="004D3FE5" w:rsidRPr="003C6E0D">
              <w:rPr>
                <w:szCs w:val="24"/>
              </w:rPr>
              <w:t xml:space="preserve">2.3 </w:t>
            </w:r>
            <w:r w:rsidRPr="003C6E0D">
              <w:rPr>
                <w:szCs w:val="24"/>
              </w:rPr>
              <w:t>tikslo „</w:t>
            </w:r>
            <w:r w:rsidR="004D3FE5" w:rsidRPr="003C6E0D">
              <w:rPr>
                <w:szCs w:val="24"/>
              </w:rPr>
              <w:t>Ugdyti gyventojų bendruomeniškumą, pilietiškumą ir lyderystę</w:t>
            </w:r>
            <w:r w:rsidRPr="003C6E0D">
              <w:rPr>
                <w:szCs w:val="24"/>
              </w:rPr>
              <w:t xml:space="preserve">“ </w:t>
            </w:r>
            <w:r w:rsidR="004D3FE5" w:rsidRPr="003C6E0D">
              <w:rPr>
                <w:szCs w:val="24"/>
              </w:rPr>
              <w:t>2</w:t>
            </w:r>
            <w:r w:rsidRPr="003C6E0D">
              <w:rPr>
                <w:szCs w:val="24"/>
              </w:rPr>
              <w:t>.3.</w:t>
            </w:r>
            <w:r w:rsidR="004D3FE5" w:rsidRPr="003C6E0D">
              <w:rPr>
                <w:szCs w:val="24"/>
              </w:rPr>
              <w:t>1</w:t>
            </w:r>
            <w:r w:rsidRPr="003C6E0D">
              <w:rPr>
                <w:szCs w:val="24"/>
              </w:rPr>
              <w:t xml:space="preserve"> uždavinio „</w:t>
            </w:r>
            <w:r w:rsidR="004D3FE5" w:rsidRPr="003C6E0D">
              <w:rPr>
                <w:szCs w:val="24"/>
              </w:rPr>
              <w:t>Stiprinti bendruomeniškumą ir ugdyti kūrybingumą</w:t>
            </w:r>
            <w:r w:rsidR="00001992" w:rsidRPr="003C6E0D">
              <w:rPr>
                <w:szCs w:val="24"/>
              </w:rPr>
              <w:t>“ priemones</w:t>
            </w:r>
            <w:r w:rsidRPr="003C6E0D">
              <w:rPr>
                <w:szCs w:val="24"/>
              </w:rPr>
              <w:t xml:space="preserve"> </w:t>
            </w:r>
            <w:r w:rsidR="004D3FE5" w:rsidRPr="003C6E0D">
              <w:rPr>
                <w:szCs w:val="24"/>
              </w:rPr>
              <w:t>2</w:t>
            </w:r>
            <w:r w:rsidRPr="003C6E0D">
              <w:rPr>
                <w:szCs w:val="24"/>
              </w:rPr>
              <w:t>.3.</w:t>
            </w:r>
            <w:r w:rsidR="004D3FE5" w:rsidRPr="003C6E0D">
              <w:rPr>
                <w:szCs w:val="24"/>
              </w:rPr>
              <w:t>1</w:t>
            </w:r>
            <w:r w:rsidRPr="003C6E0D">
              <w:rPr>
                <w:szCs w:val="24"/>
              </w:rPr>
              <w:t>.</w:t>
            </w:r>
            <w:r w:rsidR="004D3FE5" w:rsidRPr="003C6E0D">
              <w:rPr>
                <w:szCs w:val="24"/>
              </w:rPr>
              <w:t>2</w:t>
            </w:r>
            <w:r w:rsidRPr="003C6E0D">
              <w:rPr>
                <w:szCs w:val="24"/>
              </w:rPr>
              <w:t xml:space="preserve"> „</w:t>
            </w:r>
            <w:r w:rsidR="004D3FE5" w:rsidRPr="003C6E0D">
              <w:rPr>
                <w:szCs w:val="24"/>
              </w:rPr>
              <w:t>Skatinti bendruomenines saugumo iniciatyvas</w:t>
            </w:r>
            <w:r w:rsidRPr="003C6E0D">
              <w:rPr>
                <w:szCs w:val="24"/>
              </w:rPr>
              <w:t>“</w:t>
            </w:r>
            <w:r w:rsidR="004D3FE5" w:rsidRPr="003C6E0D">
              <w:rPr>
                <w:szCs w:val="24"/>
              </w:rPr>
              <w:t>, 2.3.1.3 „</w:t>
            </w:r>
            <w:r w:rsidR="004D3FE5" w:rsidRPr="003C6E0D">
              <w:rPr>
                <w:szCs w:val="24"/>
                <w:lang w:eastAsia="lt-LT"/>
              </w:rPr>
              <w:t>Skatinti nevyriausybinių organizacijų įtraukimą į viešųjų paslaugų teikimą“ ir 2.3.1.5 „Užtikrinti kultūrinių paslaugų įvairovę bendruomenėms ir organizuoti kultūrinę edukaciją“</w:t>
            </w:r>
            <w:r w:rsidR="00001992" w:rsidRPr="003C6E0D">
              <w:rPr>
                <w:szCs w:val="24"/>
              </w:rPr>
              <w:t xml:space="preserve"> bei 3 prioriteto „Gamtos ir kultūros išteklių išsaugojimas“ 3.2 tikslo „Ugdyti kokybišką kultūrą atpažįstančią ir tradicijas puoselėjančią bendruomenę“ 3.2.2 uždavinio „Remti ilgamečių tradicijų tęsimą“ priemonę 3.2.2.1 „Puoselėti etnokultūrą</w:t>
            </w:r>
            <w:r w:rsidR="00001992" w:rsidRPr="003C6E0D">
              <w:rPr>
                <w:szCs w:val="24"/>
                <w:lang w:eastAsia="lt-LT"/>
              </w:rPr>
              <w:t>“.</w:t>
            </w:r>
          </w:p>
          <w:p w:rsidR="0000198F" w:rsidRPr="003C6E0D" w:rsidRDefault="0000198F" w:rsidP="0033413D">
            <w:pPr>
              <w:jc w:val="both"/>
              <w:rPr>
                <w:szCs w:val="24"/>
              </w:rPr>
            </w:pPr>
            <w:r w:rsidRPr="003C6E0D">
              <w:rPr>
                <w:szCs w:val="24"/>
              </w:rPr>
              <w:t xml:space="preserve">VPS I prioriteto „Kaimo vietovių konkurencingumo ir patrauklumo didinimas“ priemonė “Sąlygų rekreacinei žvejybai sudarymas ir gerinimas“ atitinka </w:t>
            </w:r>
            <w:proofErr w:type="spellStart"/>
            <w:r w:rsidR="00671A60" w:rsidRPr="003C6E0D">
              <w:rPr>
                <w:szCs w:val="24"/>
              </w:rPr>
              <w:t>atitinka</w:t>
            </w:r>
            <w:proofErr w:type="spellEnd"/>
            <w:r w:rsidR="00671A60" w:rsidRPr="003C6E0D">
              <w:rPr>
                <w:szCs w:val="24"/>
              </w:rPr>
              <w:t xml:space="preserve"> savivaldybės strateginio plėtros plano 1 prioriteto „Ekonominio aktyvumo didinimas“ 1.1 tikslo „Didinti gyventojų ir viešojo sektoriaus ekonominį aktyvumą“ 1.1.7 uždavinio „Vykdyti aktyvią turizmo rinkodarą“ 1.1.7.5. priemonę „</w:t>
            </w:r>
            <w:proofErr w:type="spellStart"/>
            <w:r w:rsidR="00671A60" w:rsidRPr="003C6E0D">
              <w:rPr>
                <w:szCs w:val="24"/>
              </w:rPr>
              <w:t>populiatinti</w:t>
            </w:r>
            <w:proofErr w:type="spellEnd"/>
            <w:r w:rsidR="00671A60" w:rsidRPr="003C6E0D">
              <w:rPr>
                <w:szCs w:val="24"/>
              </w:rPr>
              <w:t xml:space="preserve"> projekto </w:t>
            </w:r>
            <w:r w:rsidR="006D2400" w:rsidRPr="003C6E0D">
              <w:rPr>
                <w:szCs w:val="24"/>
              </w:rPr>
              <w:t>„</w:t>
            </w:r>
            <w:r w:rsidR="00671A60" w:rsidRPr="003C6E0D">
              <w:rPr>
                <w:szCs w:val="24"/>
              </w:rPr>
              <w:t>Žvejybos rojus“ idėją.</w:t>
            </w:r>
          </w:p>
          <w:p w:rsidR="00D628B5" w:rsidRPr="003C6E0D" w:rsidRDefault="00D628B5" w:rsidP="0033413D">
            <w:pPr>
              <w:jc w:val="both"/>
              <w:rPr>
                <w:szCs w:val="24"/>
              </w:rPr>
            </w:pPr>
            <w:r w:rsidRPr="003C6E0D">
              <w:rPr>
                <w:szCs w:val="24"/>
              </w:rPr>
              <w:t>VPS II prioriteto „</w:t>
            </w:r>
            <w:r w:rsidR="004259AA" w:rsidRPr="003C6E0D">
              <w:rPr>
                <w:szCs w:val="24"/>
              </w:rPr>
              <w:t>Ekonominės veiklos įvairinimas ir plėtra</w:t>
            </w:r>
            <w:r w:rsidRPr="003C6E0D">
              <w:rPr>
                <w:szCs w:val="24"/>
              </w:rPr>
              <w:t>“ priemonė „</w:t>
            </w:r>
            <w:r w:rsidR="00AE2E56" w:rsidRPr="003C6E0D">
              <w:rPr>
                <w:szCs w:val="24"/>
              </w:rPr>
              <w:t>Žemės ūkio produkcijos perdirbimas, paslaugų ir vietos produktų kūrimas</w:t>
            </w:r>
            <w:r w:rsidRPr="003C6E0D">
              <w:rPr>
                <w:szCs w:val="24"/>
              </w:rPr>
              <w:t xml:space="preserve">“ atitinka strateginio plėtros plano </w:t>
            </w:r>
            <w:r w:rsidR="00192ECF" w:rsidRPr="003C6E0D">
              <w:rPr>
                <w:szCs w:val="24"/>
              </w:rPr>
              <w:t>1</w:t>
            </w:r>
            <w:r w:rsidRPr="003C6E0D">
              <w:rPr>
                <w:szCs w:val="24"/>
              </w:rPr>
              <w:t xml:space="preserve"> prioriteto „</w:t>
            </w:r>
            <w:r w:rsidR="00192ECF" w:rsidRPr="003C6E0D">
              <w:rPr>
                <w:szCs w:val="24"/>
              </w:rPr>
              <w:t>Ekonominio aktyvumo didinimas</w:t>
            </w:r>
            <w:r w:rsidRPr="003C6E0D">
              <w:rPr>
                <w:szCs w:val="24"/>
              </w:rPr>
              <w:t xml:space="preserve">“ </w:t>
            </w:r>
            <w:r w:rsidR="00192ECF" w:rsidRPr="003C6E0D">
              <w:rPr>
                <w:szCs w:val="24"/>
              </w:rPr>
              <w:t xml:space="preserve">1.1 </w:t>
            </w:r>
            <w:r w:rsidRPr="003C6E0D">
              <w:rPr>
                <w:szCs w:val="24"/>
              </w:rPr>
              <w:t>tikslo „</w:t>
            </w:r>
            <w:r w:rsidR="00192ECF" w:rsidRPr="003C6E0D">
              <w:rPr>
                <w:szCs w:val="24"/>
              </w:rPr>
              <w:t>Didinti gyventojų ir viešojo sektoriaus ekonominį aktyvumą</w:t>
            </w:r>
            <w:r w:rsidRPr="003C6E0D">
              <w:rPr>
                <w:szCs w:val="24"/>
              </w:rPr>
              <w:t xml:space="preserve">“ </w:t>
            </w:r>
            <w:r w:rsidR="00192ECF" w:rsidRPr="003C6E0D">
              <w:rPr>
                <w:szCs w:val="24"/>
              </w:rPr>
              <w:t xml:space="preserve">1.1.1 </w:t>
            </w:r>
            <w:r w:rsidRPr="003C6E0D">
              <w:rPr>
                <w:szCs w:val="24"/>
              </w:rPr>
              <w:t>uždavinio „</w:t>
            </w:r>
            <w:r w:rsidR="00192ECF" w:rsidRPr="003C6E0D">
              <w:rPr>
                <w:szCs w:val="24"/>
              </w:rPr>
              <w:t>Didinti gyventojų pajamas plėtojant vietos produktų gamybą</w:t>
            </w:r>
            <w:r w:rsidRPr="003C6E0D">
              <w:rPr>
                <w:szCs w:val="24"/>
              </w:rPr>
              <w:t>“ priemon</w:t>
            </w:r>
            <w:r w:rsidR="00546D08" w:rsidRPr="003C6E0D">
              <w:rPr>
                <w:szCs w:val="24"/>
              </w:rPr>
              <w:t>es</w:t>
            </w:r>
            <w:r w:rsidRPr="003C6E0D">
              <w:rPr>
                <w:szCs w:val="24"/>
              </w:rPr>
              <w:t xml:space="preserve"> </w:t>
            </w:r>
            <w:r w:rsidR="00546D08" w:rsidRPr="003C6E0D">
              <w:rPr>
                <w:szCs w:val="24"/>
              </w:rPr>
              <w:lastRenderedPageBreak/>
              <w:t xml:space="preserve">1.1.1.4 </w:t>
            </w:r>
            <w:r w:rsidRPr="003C6E0D">
              <w:rPr>
                <w:szCs w:val="24"/>
              </w:rPr>
              <w:t>„</w:t>
            </w:r>
            <w:r w:rsidR="00546D08" w:rsidRPr="003C6E0D">
              <w:rPr>
                <w:szCs w:val="24"/>
              </w:rPr>
              <w:t>Remti bendradarbiavimą tarp vietos produktų gamintojų ir paslaugų teikėjų</w:t>
            </w:r>
            <w:r w:rsidRPr="003C6E0D">
              <w:rPr>
                <w:szCs w:val="24"/>
              </w:rPr>
              <w:t>“</w:t>
            </w:r>
            <w:r w:rsidR="00546D08" w:rsidRPr="003C6E0D">
              <w:rPr>
                <w:szCs w:val="24"/>
              </w:rPr>
              <w:t xml:space="preserve"> ir 1.1.1.7 „</w:t>
            </w:r>
            <w:r w:rsidR="00546D08" w:rsidRPr="003C6E0D">
              <w:rPr>
                <w:szCs w:val="24"/>
                <w:lang w:eastAsia="lt-LT"/>
              </w:rPr>
              <w:t>Remti vietos gamintojų iniciatyvas, susijusias su produktų gamyba“</w:t>
            </w:r>
            <w:r w:rsidR="00B76E56" w:rsidRPr="003C6E0D">
              <w:rPr>
                <w:szCs w:val="24"/>
              </w:rPr>
              <w:t xml:space="preserve"> bei 1.2 tikslo „Didinti rajono ekonomikos konkurencingumą“ 1.2.1 uždavinio „Skatinti natūraliais rajono ištekliais paremtų verslų kūrimą ir plėtrą“ priemones 1.2.1.1 „Skatinti sapropelio gavybą ir produktų vystymą“ ir 1.2.1.2 „Skatinti biokuro gamybą“.</w:t>
            </w:r>
          </w:p>
          <w:p w:rsidR="006D2400" w:rsidRPr="003C6E0D" w:rsidRDefault="006D2400" w:rsidP="006D2400">
            <w:pPr>
              <w:jc w:val="both"/>
              <w:rPr>
                <w:szCs w:val="24"/>
              </w:rPr>
            </w:pPr>
            <w:r w:rsidRPr="003C6E0D">
              <w:rPr>
                <w:szCs w:val="24"/>
              </w:rPr>
              <w:t>VPS II prioriteto „Ekonominės veiklos įvairinimas ir plėtra“ priemonė „</w:t>
            </w:r>
            <w:r w:rsidR="0046347C">
              <w:rPr>
                <w:szCs w:val="24"/>
              </w:rPr>
              <w:t>Parama jaunų žmonių</w:t>
            </w:r>
            <w:r w:rsidRPr="003C6E0D">
              <w:rPr>
                <w:szCs w:val="24"/>
              </w:rPr>
              <w:t xml:space="preserve"> ne žemės ūkio verslui kaimo vietovėse pradėti“ atitinka strateginio plėtros plano 1 prioriteto „Ekonominio aktyvumo didinimas“ 1.1 tikslo „Didinti gyventojų ir viešojo sektoriaus ekonominį aktyvumą“ 1.1.1 uždavinio „Didinti gyventojų pajamas plėtojant vietos produktų gamybą“ priemones 1.1.1.4 „Remti bendradarbiavimą tarp vietos produktų gamintojų ir paslaugų teikėjų“ ir 1.1.1.7 „</w:t>
            </w:r>
            <w:r w:rsidRPr="003C6E0D">
              <w:rPr>
                <w:szCs w:val="24"/>
                <w:lang w:eastAsia="lt-LT"/>
              </w:rPr>
              <w:t>Remti vietos gamintojų iniciatyvas, susijusias su produktų gamyba“</w:t>
            </w:r>
            <w:r w:rsidRPr="003C6E0D">
              <w:rPr>
                <w:szCs w:val="24"/>
              </w:rPr>
              <w:t xml:space="preserve"> bei 1.2 tikslo „Didinti rajono ekonomikos konkurencingumą“ bei 2 prioriteto „Sumani ir socialiai atsakinga bendruomenė“ 2.3. tikslo „Ugdyti gyventojų bendruomeniškumą, pilietiškumą ir lyderystę“ priemones, 2.3.2. uždavinio “Pritraukti jaunus asmenis ir šeimas gyventi ir dirbti </w:t>
            </w:r>
            <w:proofErr w:type="spellStart"/>
            <w:r w:rsidRPr="003C6E0D">
              <w:rPr>
                <w:szCs w:val="24"/>
              </w:rPr>
              <w:t>Zarsuose</w:t>
            </w:r>
            <w:proofErr w:type="spellEnd"/>
            <w:r w:rsidRPr="003C6E0D">
              <w:rPr>
                <w:szCs w:val="24"/>
              </w:rPr>
              <w:t>“ priemonę 2.3.2.1. „Remti jaunimo darbo vietų kūrimą“</w:t>
            </w:r>
          </w:p>
          <w:p w:rsidR="00671A60" w:rsidRPr="003C6E0D" w:rsidRDefault="0000198F" w:rsidP="0033413D">
            <w:pPr>
              <w:jc w:val="both"/>
              <w:rPr>
                <w:szCs w:val="24"/>
              </w:rPr>
            </w:pPr>
            <w:r w:rsidRPr="003C6E0D">
              <w:rPr>
                <w:szCs w:val="24"/>
              </w:rPr>
              <w:t>VPS II prioriteto „Ekonominės veiklos įvairinimas ir plėtra“ priemonė „</w:t>
            </w:r>
            <w:r w:rsidR="00C232FD">
              <w:rPr>
                <w:szCs w:val="24"/>
              </w:rPr>
              <w:t>Socialinio</w:t>
            </w:r>
            <w:r w:rsidRPr="003C6E0D">
              <w:rPr>
                <w:szCs w:val="24"/>
              </w:rPr>
              <w:t xml:space="preserve"> verslo kūrimas ir plėtra“ atitinka</w:t>
            </w:r>
            <w:r w:rsidR="00671A60" w:rsidRPr="003C6E0D">
              <w:rPr>
                <w:szCs w:val="24"/>
              </w:rPr>
              <w:t xml:space="preserve"> strateginio plėtros plano 2 prioriteto „Sumani ir socialiai atsakinga bendruomenė“ </w:t>
            </w:r>
          </w:p>
          <w:p w:rsidR="00671A60" w:rsidRPr="003C6E0D" w:rsidRDefault="00671A60" w:rsidP="0033413D">
            <w:pPr>
              <w:jc w:val="both"/>
              <w:rPr>
                <w:szCs w:val="24"/>
              </w:rPr>
            </w:pPr>
            <w:r w:rsidRPr="003C6E0D">
              <w:rPr>
                <w:szCs w:val="24"/>
              </w:rPr>
              <w:t>2.3. tikslo „Ugdyti gyventojų bendruomeniškumą, pilietiškumą ir lyderystę“ 2.3.1 uždavinio „Stiprinti bendruomeniškumą ir ugdyti kūrybingumą“ priemones „</w:t>
            </w:r>
            <w:r w:rsidRPr="003C6E0D">
              <w:rPr>
                <w:szCs w:val="24"/>
                <w:lang w:eastAsia="lt-LT"/>
              </w:rPr>
              <w:t>Skatinti nevyriausybinių organizacijų įtraukimą į viešųjų paslaugų teikimą“, 2.4.2.2. „Užtikrinti socialinės priežiūros paslaugų teikimą pagal gyventojų poreikius“, 2.4.2.3. „</w:t>
            </w:r>
            <w:r w:rsidR="006D2400" w:rsidRPr="003C6E0D">
              <w:rPr>
                <w:szCs w:val="24"/>
                <w:lang w:eastAsia="lt-LT"/>
              </w:rPr>
              <w:t>P</w:t>
            </w:r>
            <w:r w:rsidRPr="003C6E0D">
              <w:rPr>
                <w:szCs w:val="24"/>
                <w:lang w:eastAsia="lt-LT"/>
              </w:rPr>
              <w:t>lėsti nestacionarių, bendruomeninių socialinių paslaugų infrastruktūrą, vykdant socialinės globos pertvarką“</w:t>
            </w:r>
          </w:p>
          <w:p w:rsidR="0000198F" w:rsidRPr="003C6E0D" w:rsidRDefault="0000198F" w:rsidP="0033413D">
            <w:pPr>
              <w:jc w:val="both"/>
              <w:rPr>
                <w:szCs w:val="24"/>
              </w:rPr>
            </w:pPr>
            <w:r w:rsidRPr="003C6E0D">
              <w:rPr>
                <w:szCs w:val="24"/>
              </w:rPr>
              <w:t>VPS II prioriteto „Ekonominės veiklos įvairinimas ir plėtra“ priemonės „</w:t>
            </w:r>
            <w:r w:rsidR="00F722B4" w:rsidRPr="003C6E0D">
              <w:t>Žuvininkystės regiono verslo sektoriaus stiprinimas</w:t>
            </w:r>
            <w:r w:rsidRPr="003C6E0D">
              <w:rPr>
                <w:szCs w:val="24"/>
              </w:rPr>
              <w:t>“  ir „</w:t>
            </w:r>
            <w:r w:rsidR="00B27306" w:rsidRPr="003C6E0D">
              <w:t>Žuvininkystės regiono NVO ekonominio gyvybingumo skatinimas</w:t>
            </w:r>
            <w:r w:rsidRPr="003C6E0D">
              <w:rPr>
                <w:szCs w:val="24"/>
              </w:rPr>
              <w:t>“ atitinka</w:t>
            </w:r>
            <w:r w:rsidR="00475BAC" w:rsidRPr="003C6E0D">
              <w:rPr>
                <w:szCs w:val="24"/>
              </w:rPr>
              <w:t xml:space="preserve"> strateginio plėtros plano 1 prioriteto „Ekonominio aktyvumo didinimas“ 1.1 tikslo „Didinti gyventojų ir viešojo sektoriaus ekonominį aktyvumą“ 1.1.1 uždavinio „Didinti gyventojų pajamas plėtojant vietos produktų gamybą“ priemonę 1.1.1.7 „Remti </w:t>
            </w:r>
            <w:proofErr w:type="spellStart"/>
            <w:r w:rsidR="00475BAC" w:rsidRPr="003C6E0D">
              <w:rPr>
                <w:szCs w:val="24"/>
              </w:rPr>
              <w:t>vieto</w:t>
            </w:r>
            <w:proofErr w:type="spellEnd"/>
            <w:r w:rsidR="00475BAC" w:rsidRPr="003C6E0D">
              <w:rPr>
                <w:szCs w:val="24"/>
              </w:rPr>
              <w:t xml:space="preserve"> gamintojų iniciatyvas, susijusias su produktų gamyba“</w:t>
            </w:r>
            <w:r w:rsidRPr="003C6E0D">
              <w:rPr>
                <w:szCs w:val="24"/>
              </w:rPr>
              <w:t xml:space="preserve"> </w:t>
            </w:r>
          </w:p>
          <w:p w:rsidR="00D628B5" w:rsidRPr="003C6E0D" w:rsidRDefault="00D628B5" w:rsidP="0033413D">
            <w:pPr>
              <w:jc w:val="both"/>
              <w:rPr>
                <w:szCs w:val="24"/>
                <w:highlight w:val="yellow"/>
              </w:rPr>
            </w:pPr>
            <w:r w:rsidRPr="003C6E0D">
              <w:rPr>
                <w:szCs w:val="24"/>
              </w:rPr>
              <w:t>VPS II prioriteto „</w:t>
            </w:r>
            <w:r w:rsidR="004259AA" w:rsidRPr="003C6E0D">
              <w:rPr>
                <w:szCs w:val="24"/>
              </w:rPr>
              <w:t>Ekonominės veiklos įvairinimas ir plėtra</w:t>
            </w:r>
            <w:r w:rsidRPr="003C6E0D">
              <w:rPr>
                <w:szCs w:val="24"/>
              </w:rPr>
              <w:t>“ priemonė „</w:t>
            </w:r>
            <w:r w:rsidR="001F2C89" w:rsidRPr="003C6E0D">
              <w:rPr>
                <w:szCs w:val="24"/>
              </w:rPr>
              <w:t>Bendradarbiavimo rėmimas skatinant trumpos maisto tiekimo grandinės produktų gamybą ir rinkodarą</w:t>
            </w:r>
            <w:r w:rsidR="00390BD9" w:rsidRPr="003C6E0D">
              <w:rPr>
                <w:szCs w:val="24"/>
              </w:rPr>
              <w:t>“</w:t>
            </w:r>
            <w:r w:rsidRPr="003C6E0D">
              <w:rPr>
                <w:szCs w:val="24"/>
              </w:rPr>
              <w:t xml:space="preserve"> atitinka strateginio plėtros plano </w:t>
            </w:r>
            <w:r w:rsidR="00192ECF" w:rsidRPr="003C6E0D">
              <w:rPr>
                <w:szCs w:val="24"/>
              </w:rPr>
              <w:t>1</w:t>
            </w:r>
            <w:r w:rsidRPr="003C6E0D">
              <w:rPr>
                <w:szCs w:val="24"/>
              </w:rPr>
              <w:t xml:space="preserve"> prioriteto „</w:t>
            </w:r>
            <w:r w:rsidR="00192ECF" w:rsidRPr="003C6E0D">
              <w:rPr>
                <w:szCs w:val="24"/>
              </w:rPr>
              <w:t>Ekonominio aktyvumo didinimas</w:t>
            </w:r>
            <w:r w:rsidRPr="003C6E0D">
              <w:rPr>
                <w:szCs w:val="24"/>
              </w:rPr>
              <w:t xml:space="preserve">“ </w:t>
            </w:r>
            <w:r w:rsidR="00192ECF" w:rsidRPr="003C6E0D">
              <w:rPr>
                <w:szCs w:val="24"/>
              </w:rPr>
              <w:t xml:space="preserve">1.1 </w:t>
            </w:r>
            <w:r w:rsidRPr="003C6E0D">
              <w:rPr>
                <w:szCs w:val="24"/>
              </w:rPr>
              <w:t>tikslo „</w:t>
            </w:r>
            <w:r w:rsidR="00192ECF" w:rsidRPr="003C6E0D">
              <w:rPr>
                <w:szCs w:val="24"/>
              </w:rPr>
              <w:t>Didinti gyventojų ir viešojo sektoriaus ekonominį aktyvumą</w:t>
            </w:r>
            <w:r w:rsidRPr="003C6E0D">
              <w:rPr>
                <w:szCs w:val="24"/>
              </w:rPr>
              <w:t xml:space="preserve">“ </w:t>
            </w:r>
            <w:r w:rsidR="008A1D01" w:rsidRPr="003C6E0D">
              <w:rPr>
                <w:szCs w:val="24"/>
              </w:rPr>
              <w:t>1.1.1 uždavinio „Didinti gyventojų pajamas plėtojant vietos produktų gamybą“ priemones 1.1.1.4 „Remti bendradarbiavimą tarp vietos produktų gamintojų ir paslaugų teikėjų“ ir 1.1.1.7 „</w:t>
            </w:r>
            <w:r w:rsidR="008A1D01" w:rsidRPr="003C6E0D">
              <w:rPr>
                <w:szCs w:val="24"/>
                <w:lang w:eastAsia="lt-LT"/>
              </w:rPr>
              <w:t>Remti vietos gamintojų iniciatyvas, susijusias su produktų gamyba“</w:t>
            </w:r>
            <w:r w:rsidR="008A1D01" w:rsidRPr="003C6E0D">
              <w:rPr>
                <w:szCs w:val="24"/>
              </w:rPr>
              <w:t>.</w:t>
            </w:r>
          </w:p>
        </w:tc>
      </w:tr>
      <w:tr w:rsidR="00D628B5" w:rsidRPr="00334A06" w:rsidTr="00C10D13">
        <w:trPr>
          <w:trHeight w:val="274"/>
        </w:trPr>
        <w:tc>
          <w:tcPr>
            <w:tcW w:w="667" w:type="dxa"/>
            <w:shd w:val="clear" w:color="auto" w:fill="auto"/>
          </w:tcPr>
          <w:p w:rsidR="00D628B5" w:rsidRPr="00334A06" w:rsidRDefault="00D628B5" w:rsidP="0033413D">
            <w:pPr>
              <w:jc w:val="center"/>
              <w:rPr>
                <w:szCs w:val="24"/>
              </w:rPr>
            </w:pPr>
            <w:r w:rsidRPr="00334A06">
              <w:rPr>
                <w:szCs w:val="24"/>
              </w:rPr>
              <w:lastRenderedPageBreak/>
              <w:t>7.2.</w:t>
            </w:r>
          </w:p>
        </w:tc>
        <w:tc>
          <w:tcPr>
            <w:tcW w:w="1241" w:type="dxa"/>
            <w:shd w:val="clear" w:color="auto" w:fill="auto"/>
          </w:tcPr>
          <w:p w:rsidR="00D628B5" w:rsidRPr="00334A06" w:rsidRDefault="00A82D04" w:rsidP="0033413D">
            <w:pPr>
              <w:jc w:val="both"/>
              <w:rPr>
                <w:szCs w:val="24"/>
                <w:highlight w:val="yellow"/>
              </w:rPr>
            </w:pPr>
            <w:r w:rsidRPr="00334A06">
              <w:rPr>
                <w:szCs w:val="24"/>
              </w:rPr>
              <w:t>Utenos regiono 2014–2020 metų plėtros planas</w:t>
            </w:r>
          </w:p>
        </w:tc>
        <w:tc>
          <w:tcPr>
            <w:tcW w:w="12801" w:type="dxa"/>
            <w:shd w:val="clear" w:color="auto" w:fill="auto"/>
          </w:tcPr>
          <w:p w:rsidR="00D628B5" w:rsidRPr="003C6E0D" w:rsidRDefault="00D628B5" w:rsidP="0033413D">
            <w:pPr>
              <w:jc w:val="both"/>
              <w:rPr>
                <w:szCs w:val="24"/>
              </w:rPr>
            </w:pPr>
            <w:r w:rsidRPr="003C6E0D">
              <w:rPr>
                <w:szCs w:val="24"/>
              </w:rPr>
              <w:t xml:space="preserve">VPS sąsaja su </w:t>
            </w:r>
            <w:r w:rsidR="00F103DB" w:rsidRPr="003C6E0D">
              <w:rPr>
                <w:szCs w:val="24"/>
              </w:rPr>
              <w:t xml:space="preserve">Utenos regiono 2014–2020 metų plėtros planu </w:t>
            </w:r>
            <w:r w:rsidRPr="003C6E0D">
              <w:rPr>
                <w:szCs w:val="24"/>
              </w:rPr>
              <w:t>(toliau – regiono plėtros planu).</w:t>
            </w:r>
          </w:p>
          <w:p w:rsidR="00D628B5" w:rsidRPr="003C6E0D" w:rsidRDefault="00D628B5" w:rsidP="0033413D">
            <w:pPr>
              <w:jc w:val="both"/>
              <w:rPr>
                <w:szCs w:val="24"/>
              </w:rPr>
            </w:pPr>
            <w:r w:rsidRPr="003C6E0D">
              <w:rPr>
                <w:i/>
                <w:szCs w:val="24"/>
              </w:rPr>
              <w:t>Prioritetų lygiu</w:t>
            </w:r>
            <w:r w:rsidRPr="003C6E0D">
              <w:rPr>
                <w:szCs w:val="24"/>
              </w:rPr>
              <w:t>:</w:t>
            </w:r>
          </w:p>
          <w:p w:rsidR="00D628B5" w:rsidRPr="003C6E0D" w:rsidRDefault="00D628B5" w:rsidP="0033413D">
            <w:pPr>
              <w:jc w:val="both"/>
              <w:rPr>
                <w:szCs w:val="24"/>
              </w:rPr>
            </w:pPr>
            <w:r w:rsidRPr="003C6E0D">
              <w:rPr>
                <w:szCs w:val="24"/>
              </w:rPr>
              <w:t>Regiono plėtros plane yra numatyti 3 prioritetai: 1 prioritetas „</w:t>
            </w:r>
            <w:r w:rsidR="00F103DB" w:rsidRPr="003C6E0D">
              <w:rPr>
                <w:szCs w:val="24"/>
              </w:rPr>
              <w:t>Didinti teritorinę sanglaudą regione</w:t>
            </w:r>
            <w:r w:rsidRPr="003C6E0D">
              <w:rPr>
                <w:szCs w:val="24"/>
              </w:rPr>
              <w:t>“, 2 prioritetas „</w:t>
            </w:r>
            <w:r w:rsidR="00F103DB" w:rsidRPr="003C6E0D">
              <w:rPr>
                <w:szCs w:val="24"/>
              </w:rPr>
              <w:t>Integrali ekonomika</w:t>
            </w:r>
            <w:r w:rsidRPr="003C6E0D">
              <w:rPr>
                <w:szCs w:val="24"/>
              </w:rPr>
              <w:t>“, 3 prioritetas „</w:t>
            </w:r>
            <w:r w:rsidR="00F103DB" w:rsidRPr="003C6E0D">
              <w:rPr>
                <w:szCs w:val="24"/>
              </w:rPr>
              <w:t>Gyvenimo kokybės gerinimas</w:t>
            </w:r>
            <w:r w:rsidRPr="003C6E0D">
              <w:rPr>
                <w:szCs w:val="24"/>
              </w:rPr>
              <w:t>“.</w:t>
            </w:r>
          </w:p>
          <w:p w:rsidR="00D628B5" w:rsidRPr="003C6E0D" w:rsidRDefault="00D628B5" w:rsidP="0033413D">
            <w:pPr>
              <w:jc w:val="both"/>
              <w:rPr>
                <w:szCs w:val="24"/>
              </w:rPr>
            </w:pPr>
            <w:r w:rsidRPr="003C6E0D">
              <w:rPr>
                <w:szCs w:val="24"/>
              </w:rPr>
              <w:t>VPS I prioritetą „</w:t>
            </w:r>
            <w:r w:rsidR="00EC0929" w:rsidRPr="003C6E0D">
              <w:rPr>
                <w:szCs w:val="24"/>
              </w:rPr>
              <w:t>Kaimo vietovių konkurencingumo ir patrauklumo didinimas</w:t>
            </w:r>
            <w:r w:rsidRPr="003C6E0D">
              <w:rPr>
                <w:szCs w:val="24"/>
              </w:rPr>
              <w:t>“</w:t>
            </w:r>
            <w:r w:rsidRPr="003C6E0D">
              <w:rPr>
                <w:b/>
                <w:szCs w:val="24"/>
              </w:rPr>
              <w:t xml:space="preserve"> </w:t>
            </w:r>
            <w:r w:rsidRPr="003C6E0D">
              <w:rPr>
                <w:szCs w:val="24"/>
              </w:rPr>
              <w:t xml:space="preserve">atitinka regiono plėtros plano </w:t>
            </w:r>
            <w:r w:rsidR="00EC0929" w:rsidRPr="003C6E0D">
              <w:rPr>
                <w:szCs w:val="24"/>
              </w:rPr>
              <w:t xml:space="preserve">1, </w:t>
            </w:r>
            <w:r w:rsidRPr="003C6E0D">
              <w:rPr>
                <w:szCs w:val="24"/>
              </w:rPr>
              <w:t>2 ir 3 prioritet</w:t>
            </w:r>
            <w:r w:rsidR="00FE095B" w:rsidRPr="003C6E0D">
              <w:rPr>
                <w:szCs w:val="24"/>
              </w:rPr>
              <w:t>ai</w:t>
            </w:r>
            <w:r w:rsidRPr="003C6E0D">
              <w:rPr>
                <w:szCs w:val="24"/>
              </w:rPr>
              <w:t>.</w:t>
            </w:r>
          </w:p>
          <w:p w:rsidR="00D628B5" w:rsidRPr="003C6E0D" w:rsidRDefault="00D628B5" w:rsidP="0033413D">
            <w:pPr>
              <w:jc w:val="both"/>
              <w:rPr>
                <w:szCs w:val="24"/>
              </w:rPr>
            </w:pPr>
            <w:r w:rsidRPr="003C6E0D">
              <w:rPr>
                <w:szCs w:val="24"/>
              </w:rPr>
              <w:t xml:space="preserve">VPS </w:t>
            </w:r>
            <w:r w:rsidRPr="003C6E0D">
              <w:rPr>
                <w:b/>
                <w:szCs w:val="24"/>
              </w:rPr>
              <w:t xml:space="preserve"> </w:t>
            </w:r>
            <w:r w:rsidRPr="003C6E0D">
              <w:rPr>
                <w:szCs w:val="24"/>
              </w:rPr>
              <w:t>II prioritetą „</w:t>
            </w:r>
            <w:r w:rsidR="00FE095B" w:rsidRPr="003C6E0D">
              <w:rPr>
                <w:szCs w:val="24"/>
              </w:rPr>
              <w:t>Ekonominės veiklos įvairinimas ir plėtra</w:t>
            </w:r>
            <w:r w:rsidRPr="003C6E0D">
              <w:rPr>
                <w:szCs w:val="24"/>
              </w:rPr>
              <w:t>“</w:t>
            </w:r>
            <w:r w:rsidRPr="003C6E0D">
              <w:rPr>
                <w:b/>
                <w:szCs w:val="24"/>
              </w:rPr>
              <w:t xml:space="preserve"> </w:t>
            </w:r>
            <w:r w:rsidRPr="003C6E0D">
              <w:rPr>
                <w:szCs w:val="24"/>
              </w:rPr>
              <w:t>atitinka regiono plėtros plano 2 prioritetas.</w:t>
            </w:r>
          </w:p>
          <w:p w:rsidR="00D628B5" w:rsidRPr="003C6E0D" w:rsidRDefault="00D628B5" w:rsidP="0033413D">
            <w:pPr>
              <w:jc w:val="both"/>
              <w:rPr>
                <w:szCs w:val="24"/>
              </w:rPr>
            </w:pPr>
            <w:r w:rsidRPr="003C6E0D">
              <w:rPr>
                <w:i/>
                <w:szCs w:val="24"/>
              </w:rPr>
              <w:t>Priemonių lygiu</w:t>
            </w:r>
            <w:r w:rsidRPr="003C6E0D">
              <w:rPr>
                <w:szCs w:val="24"/>
              </w:rPr>
              <w:t xml:space="preserve">: </w:t>
            </w:r>
          </w:p>
          <w:p w:rsidR="00A434A7" w:rsidRPr="003C6E0D" w:rsidRDefault="00CA25B6" w:rsidP="0033413D">
            <w:pPr>
              <w:jc w:val="both"/>
              <w:rPr>
                <w:szCs w:val="24"/>
              </w:rPr>
            </w:pPr>
            <w:r w:rsidRPr="003C6E0D">
              <w:rPr>
                <w:szCs w:val="24"/>
              </w:rPr>
              <w:lastRenderedPageBreak/>
              <w:t>VPS I prioriteto „Kaimo vietovių konkurencingumo ir patrauklumo didinimas“ priemonė „</w:t>
            </w:r>
            <w:r w:rsidR="00AE2E56" w:rsidRPr="003C6E0D">
              <w:rPr>
                <w:szCs w:val="24"/>
              </w:rPr>
              <w:t>Pagrindinės paslaugos ir kaimų atnaujinimas kaimo vietovėse</w:t>
            </w:r>
            <w:r w:rsidRPr="003C6E0D">
              <w:rPr>
                <w:szCs w:val="24"/>
              </w:rPr>
              <w:t>“ atitinka</w:t>
            </w:r>
            <w:r w:rsidR="00D628B5" w:rsidRPr="003C6E0D">
              <w:rPr>
                <w:szCs w:val="24"/>
              </w:rPr>
              <w:t xml:space="preserve"> regiono plėtros plano </w:t>
            </w:r>
            <w:r w:rsidR="00ED2DC7" w:rsidRPr="003C6E0D">
              <w:rPr>
                <w:szCs w:val="24"/>
              </w:rPr>
              <w:t xml:space="preserve">1 prioriteto „Didinti teritorinę sanglaudą regione“ </w:t>
            </w:r>
            <w:r w:rsidR="003364D0" w:rsidRPr="003C6E0D">
              <w:rPr>
                <w:szCs w:val="24"/>
              </w:rPr>
              <w:t>1</w:t>
            </w:r>
            <w:r w:rsidR="00ED2DC7" w:rsidRPr="003C6E0D">
              <w:rPr>
                <w:szCs w:val="24"/>
              </w:rPr>
              <w:t>.0</w:t>
            </w:r>
            <w:r w:rsidR="003364D0" w:rsidRPr="003C6E0D">
              <w:rPr>
                <w:szCs w:val="24"/>
              </w:rPr>
              <w:t>1</w:t>
            </w:r>
            <w:r w:rsidR="00ED2DC7" w:rsidRPr="003C6E0D">
              <w:rPr>
                <w:szCs w:val="24"/>
              </w:rPr>
              <w:t xml:space="preserve"> tikslo „</w:t>
            </w:r>
            <w:r w:rsidR="003364D0" w:rsidRPr="003C6E0D">
              <w:rPr>
                <w:szCs w:val="24"/>
              </w:rPr>
              <w:t>Gyvenamosioms vietovėms (tikslinėms teritorijoms) būdingų problemų sprendimas, didinant konkurencingumą, ekonomikos augimą ir gyvenamosios vietos patrauklumą</w:t>
            </w:r>
            <w:r w:rsidR="00ED2DC7" w:rsidRPr="003C6E0D">
              <w:rPr>
                <w:szCs w:val="24"/>
              </w:rPr>
              <w:t xml:space="preserve">“ </w:t>
            </w:r>
            <w:r w:rsidR="003364D0" w:rsidRPr="003C6E0D">
              <w:rPr>
                <w:szCs w:val="24"/>
              </w:rPr>
              <w:t>uždavinių 1</w:t>
            </w:r>
            <w:r w:rsidR="00ED2DC7" w:rsidRPr="003C6E0D">
              <w:rPr>
                <w:szCs w:val="24"/>
              </w:rPr>
              <w:t>.0</w:t>
            </w:r>
            <w:r w:rsidR="003364D0" w:rsidRPr="003C6E0D">
              <w:rPr>
                <w:szCs w:val="24"/>
              </w:rPr>
              <w:t>1</w:t>
            </w:r>
            <w:r w:rsidR="00ED2DC7" w:rsidRPr="003C6E0D">
              <w:rPr>
                <w:szCs w:val="24"/>
              </w:rPr>
              <w:t>.0</w:t>
            </w:r>
            <w:r w:rsidR="003364D0" w:rsidRPr="003C6E0D">
              <w:rPr>
                <w:szCs w:val="24"/>
              </w:rPr>
              <w:t>2</w:t>
            </w:r>
            <w:r w:rsidR="00ED2DC7" w:rsidRPr="003C6E0D">
              <w:rPr>
                <w:szCs w:val="24"/>
              </w:rPr>
              <w:t xml:space="preserve"> „</w:t>
            </w:r>
            <w:r w:rsidR="003364D0" w:rsidRPr="003C6E0D">
              <w:rPr>
                <w:szCs w:val="24"/>
              </w:rPr>
              <w:t>Kompleksiškai atnaujinti 1–6 tūkst. gyventojų turinčių miestų (išskyrus savivaldybių centrus)</w:t>
            </w:r>
            <w:r w:rsidR="00771D30" w:rsidRPr="003C6E0D">
              <w:rPr>
                <w:szCs w:val="24"/>
              </w:rPr>
              <w:t xml:space="preserve"> viešąją infrastruktūrą</w:t>
            </w:r>
            <w:r w:rsidR="00ED2DC7" w:rsidRPr="003C6E0D">
              <w:rPr>
                <w:szCs w:val="24"/>
              </w:rPr>
              <w:t xml:space="preserve">“ </w:t>
            </w:r>
            <w:r w:rsidR="003364D0" w:rsidRPr="003C6E0D">
              <w:rPr>
                <w:szCs w:val="24"/>
              </w:rPr>
              <w:t>ir 1.01.03 ”Kompleksiškai atnaujinti mažiau kaip 1 tūkst. gyventojų turinčių m</w:t>
            </w:r>
            <w:r w:rsidR="00EC34A7" w:rsidRPr="003C6E0D">
              <w:rPr>
                <w:szCs w:val="24"/>
              </w:rPr>
              <w:t xml:space="preserve">iestų, miestelių ir kaimų (iki vieno </w:t>
            </w:r>
            <w:r w:rsidR="003364D0" w:rsidRPr="003C6E0D">
              <w:rPr>
                <w:szCs w:val="24"/>
              </w:rPr>
              <w:t>tūkst. gyv</w:t>
            </w:r>
            <w:r w:rsidR="00EC34A7" w:rsidRPr="003C6E0D">
              <w:rPr>
                <w:szCs w:val="24"/>
              </w:rPr>
              <w:t>entojų</w:t>
            </w:r>
            <w:r w:rsidR="003364D0" w:rsidRPr="003C6E0D">
              <w:rPr>
                <w:szCs w:val="24"/>
              </w:rPr>
              <w:t>) viešąją infrastruktūrą (taikant kaimo plėtros politikos priemones)“ priemones.</w:t>
            </w:r>
            <w:r w:rsidR="00771D30" w:rsidRPr="003C6E0D">
              <w:rPr>
                <w:szCs w:val="24"/>
              </w:rPr>
              <w:t xml:space="preserve"> Taip pat minėta priemonė atitinka </w:t>
            </w:r>
            <w:r w:rsidR="005937B4" w:rsidRPr="003C6E0D">
              <w:rPr>
                <w:szCs w:val="24"/>
              </w:rPr>
              <w:t>3</w:t>
            </w:r>
            <w:r w:rsidR="00D628B5" w:rsidRPr="003C6E0D">
              <w:rPr>
                <w:szCs w:val="24"/>
              </w:rPr>
              <w:t xml:space="preserve"> prioriteto „</w:t>
            </w:r>
            <w:r w:rsidR="005937B4" w:rsidRPr="003C6E0D">
              <w:rPr>
                <w:szCs w:val="24"/>
              </w:rPr>
              <w:t>Gyvenimo kokybės gerinimas</w:t>
            </w:r>
            <w:r w:rsidR="00D628B5" w:rsidRPr="003C6E0D">
              <w:rPr>
                <w:szCs w:val="24"/>
              </w:rPr>
              <w:t xml:space="preserve">“ </w:t>
            </w:r>
            <w:r w:rsidR="005937B4" w:rsidRPr="003C6E0D">
              <w:rPr>
                <w:szCs w:val="24"/>
              </w:rPr>
              <w:t>3.03</w:t>
            </w:r>
            <w:r w:rsidR="00D628B5" w:rsidRPr="003C6E0D">
              <w:rPr>
                <w:szCs w:val="24"/>
              </w:rPr>
              <w:t xml:space="preserve"> tikslo „</w:t>
            </w:r>
            <w:r w:rsidR="005937B4" w:rsidRPr="003C6E0D">
              <w:rPr>
                <w:szCs w:val="24"/>
              </w:rPr>
              <w:t>Bendruomenių ir nevyriausybinių organizacijų vaidmens didinimas</w:t>
            </w:r>
            <w:r w:rsidR="00D628B5" w:rsidRPr="003C6E0D">
              <w:rPr>
                <w:szCs w:val="24"/>
              </w:rPr>
              <w:t xml:space="preserve">“ </w:t>
            </w:r>
            <w:r w:rsidR="005937B4" w:rsidRPr="003C6E0D">
              <w:rPr>
                <w:szCs w:val="24"/>
              </w:rPr>
              <w:t>3.03.01</w:t>
            </w:r>
            <w:r w:rsidR="00D628B5" w:rsidRPr="003C6E0D">
              <w:rPr>
                <w:szCs w:val="24"/>
              </w:rPr>
              <w:t xml:space="preserve"> uždavinio „</w:t>
            </w:r>
            <w:r w:rsidR="001D00FC" w:rsidRPr="003C6E0D">
              <w:rPr>
                <w:szCs w:val="24"/>
              </w:rPr>
              <w:t>Gerinti sąlygas bendruomenių ir NVO veiklai</w:t>
            </w:r>
            <w:r w:rsidR="00D628B5" w:rsidRPr="003C6E0D">
              <w:rPr>
                <w:szCs w:val="24"/>
              </w:rPr>
              <w:t xml:space="preserve">“ </w:t>
            </w:r>
            <w:r w:rsidR="001D00FC" w:rsidRPr="003C6E0D">
              <w:rPr>
                <w:szCs w:val="24"/>
              </w:rPr>
              <w:t>priemonę 3.03.01.02</w:t>
            </w:r>
            <w:r w:rsidR="00D628B5" w:rsidRPr="003C6E0D">
              <w:rPr>
                <w:szCs w:val="24"/>
              </w:rPr>
              <w:t xml:space="preserve"> „</w:t>
            </w:r>
            <w:r w:rsidR="001D00FC" w:rsidRPr="003C6E0D">
              <w:rPr>
                <w:szCs w:val="24"/>
              </w:rPr>
              <w:t>Bendruomeninei ir NVO veiklai tinkamos infrastruktūros plėtojimas</w:t>
            </w:r>
            <w:r w:rsidR="00D628B5" w:rsidRPr="003C6E0D">
              <w:rPr>
                <w:szCs w:val="24"/>
              </w:rPr>
              <w:t>“</w:t>
            </w:r>
            <w:r w:rsidR="00771D30" w:rsidRPr="003C6E0D">
              <w:rPr>
                <w:szCs w:val="24"/>
              </w:rPr>
              <w:t xml:space="preserve">, </w:t>
            </w:r>
            <w:r w:rsidR="00D628B5" w:rsidRPr="003C6E0D">
              <w:rPr>
                <w:szCs w:val="24"/>
              </w:rPr>
              <w:t>3</w:t>
            </w:r>
            <w:r w:rsidR="001D00FC" w:rsidRPr="003C6E0D">
              <w:rPr>
                <w:szCs w:val="24"/>
              </w:rPr>
              <w:t xml:space="preserve">.01 </w:t>
            </w:r>
            <w:r w:rsidR="00D628B5" w:rsidRPr="003C6E0D">
              <w:rPr>
                <w:szCs w:val="24"/>
              </w:rPr>
              <w:t>tikslo „</w:t>
            </w:r>
            <w:r w:rsidR="001D00FC" w:rsidRPr="003C6E0D">
              <w:rPr>
                <w:szCs w:val="24"/>
              </w:rPr>
              <w:t>Mokymosi visą gyvenimą ir kūrybiškumo skatinimas</w:t>
            </w:r>
            <w:r w:rsidR="00D628B5" w:rsidRPr="003C6E0D">
              <w:rPr>
                <w:szCs w:val="24"/>
              </w:rPr>
              <w:t>“ 3.</w:t>
            </w:r>
            <w:r w:rsidR="001D00FC" w:rsidRPr="003C6E0D">
              <w:rPr>
                <w:szCs w:val="24"/>
              </w:rPr>
              <w:t>0</w:t>
            </w:r>
            <w:r w:rsidR="00D628B5" w:rsidRPr="003C6E0D">
              <w:rPr>
                <w:szCs w:val="24"/>
              </w:rPr>
              <w:t>1.</w:t>
            </w:r>
            <w:r w:rsidR="001D00FC" w:rsidRPr="003C6E0D">
              <w:rPr>
                <w:szCs w:val="24"/>
              </w:rPr>
              <w:t>0</w:t>
            </w:r>
            <w:r w:rsidR="00D628B5" w:rsidRPr="003C6E0D">
              <w:rPr>
                <w:szCs w:val="24"/>
              </w:rPr>
              <w:t>3 uždavinio „</w:t>
            </w:r>
            <w:r w:rsidR="001D00FC" w:rsidRPr="003C6E0D">
              <w:rPr>
                <w:szCs w:val="24"/>
              </w:rPr>
              <w:t>Skatinti kūrybiškumą ir dalyvavimą kūrybinėje veikloje</w:t>
            </w:r>
            <w:r w:rsidR="00D628B5" w:rsidRPr="003C6E0D">
              <w:rPr>
                <w:szCs w:val="24"/>
              </w:rPr>
              <w:t>“ 3.</w:t>
            </w:r>
            <w:r w:rsidR="001D00FC" w:rsidRPr="003C6E0D">
              <w:rPr>
                <w:szCs w:val="24"/>
              </w:rPr>
              <w:t>0</w:t>
            </w:r>
            <w:r w:rsidR="00D628B5" w:rsidRPr="003C6E0D">
              <w:rPr>
                <w:szCs w:val="24"/>
              </w:rPr>
              <w:t>1.</w:t>
            </w:r>
            <w:r w:rsidR="001D00FC" w:rsidRPr="003C6E0D">
              <w:rPr>
                <w:szCs w:val="24"/>
              </w:rPr>
              <w:t>0</w:t>
            </w:r>
            <w:r w:rsidR="00D628B5" w:rsidRPr="003C6E0D">
              <w:rPr>
                <w:szCs w:val="24"/>
              </w:rPr>
              <w:t>3.</w:t>
            </w:r>
            <w:r w:rsidR="001D00FC" w:rsidRPr="003C6E0D">
              <w:rPr>
                <w:szCs w:val="24"/>
              </w:rPr>
              <w:t>01</w:t>
            </w:r>
            <w:r w:rsidR="00D628B5" w:rsidRPr="003C6E0D">
              <w:rPr>
                <w:szCs w:val="24"/>
              </w:rPr>
              <w:t xml:space="preserve"> priemonę „</w:t>
            </w:r>
            <w:r w:rsidR="001D00FC" w:rsidRPr="003C6E0D">
              <w:rPr>
                <w:szCs w:val="24"/>
              </w:rPr>
              <w:t>Kūrybingumo infrastruktūros plėtra, nenaudojamų pastatų ir teritorijų kompleksiškas sutvarkymas ir pritaikymas veiklai</w:t>
            </w:r>
            <w:r w:rsidR="00D628B5" w:rsidRPr="003C6E0D">
              <w:rPr>
                <w:szCs w:val="24"/>
              </w:rPr>
              <w:t>“</w:t>
            </w:r>
            <w:r w:rsidR="00771D30" w:rsidRPr="003C6E0D">
              <w:rPr>
                <w:szCs w:val="24"/>
              </w:rPr>
              <w:t xml:space="preserve"> bei </w:t>
            </w:r>
            <w:r w:rsidR="0025525E" w:rsidRPr="003C6E0D">
              <w:rPr>
                <w:szCs w:val="24"/>
              </w:rPr>
              <w:t xml:space="preserve">2 prioriteto „Integrali ekonomika“ 2.04 tikslo „Žemės ūkio, kaimo plėtra ir kaimo bendruomenių skatinimas“ </w:t>
            </w:r>
          </w:p>
          <w:p w:rsidR="00107E46" w:rsidRPr="003C6E0D" w:rsidRDefault="00CA25B6" w:rsidP="0033413D">
            <w:pPr>
              <w:jc w:val="both"/>
              <w:rPr>
                <w:szCs w:val="24"/>
              </w:rPr>
            </w:pPr>
            <w:r w:rsidRPr="003C6E0D">
              <w:rPr>
                <w:szCs w:val="24"/>
              </w:rPr>
              <w:t>VPS I prioriteto „Kaimo vietovių konkurencingumo ir patrauklumo didinimas“ priemonė</w:t>
            </w:r>
            <w:r w:rsidR="00107E46" w:rsidRPr="003C6E0D">
              <w:rPr>
                <w:szCs w:val="24"/>
              </w:rPr>
              <w:t>s</w:t>
            </w:r>
            <w:r w:rsidRPr="003C6E0D">
              <w:rPr>
                <w:szCs w:val="24"/>
              </w:rPr>
              <w:t xml:space="preserve"> „Bendradarbiavimas ir gebėjimų ugdymas</w:t>
            </w:r>
            <w:r w:rsidR="00AA26CD" w:rsidRPr="003C6E0D">
              <w:rPr>
                <w:szCs w:val="24"/>
              </w:rPr>
              <w:t>, kultūrinės ir jaunimo veiklos skatinimas</w:t>
            </w:r>
            <w:r w:rsidRPr="003C6E0D">
              <w:rPr>
                <w:szCs w:val="24"/>
              </w:rPr>
              <w:t>“</w:t>
            </w:r>
            <w:r w:rsidR="00107E46" w:rsidRPr="003C6E0D">
              <w:rPr>
                <w:szCs w:val="24"/>
              </w:rPr>
              <w:t xml:space="preserve"> ir „</w:t>
            </w:r>
            <w:r w:rsidR="00374B42" w:rsidRPr="003C6E0D">
              <w:rPr>
                <w:szCs w:val="24"/>
              </w:rPr>
              <w:t xml:space="preserve">Žuvininkystės bendruomenės </w:t>
            </w:r>
            <w:proofErr w:type="spellStart"/>
            <w:r w:rsidR="00374B42" w:rsidRPr="003C6E0D">
              <w:rPr>
                <w:szCs w:val="24"/>
              </w:rPr>
              <w:t>kompetencijų</w:t>
            </w:r>
            <w:r w:rsidR="00107E46" w:rsidRPr="003C6E0D">
              <w:rPr>
                <w:szCs w:val="24"/>
              </w:rPr>
              <w:t>ugdymas</w:t>
            </w:r>
            <w:proofErr w:type="spellEnd"/>
            <w:r w:rsidR="00107E46" w:rsidRPr="003C6E0D">
              <w:rPr>
                <w:szCs w:val="24"/>
              </w:rPr>
              <w:t>, bendradarbiavimo su šalies žuvininkystės bendruomenėmis skatinimas“</w:t>
            </w:r>
            <w:r w:rsidRPr="003C6E0D">
              <w:rPr>
                <w:szCs w:val="24"/>
              </w:rPr>
              <w:t xml:space="preserve"> atitinka</w:t>
            </w:r>
            <w:r w:rsidR="00D628B5" w:rsidRPr="003C6E0D">
              <w:rPr>
                <w:szCs w:val="24"/>
              </w:rPr>
              <w:t xml:space="preserve"> regiono plėtros plano </w:t>
            </w:r>
            <w:r w:rsidR="0025525E" w:rsidRPr="003C6E0D">
              <w:rPr>
                <w:szCs w:val="24"/>
              </w:rPr>
              <w:t xml:space="preserve">2 prioriteto „Integrali ekonomika“ 2.04 tikslo „Žemės ūkio, kaimo plėtra ir kaimo bendruomenių skatinimas“ 2.04.02 uždavinio „Stiprinti ir remti kaimo bendruomenes, skatinti jų veiklos iniciatyvas“ priemones </w:t>
            </w:r>
            <w:r w:rsidR="004A638F" w:rsidRPr="003C6E0D">
              <w:rPr>
                <w:szCs w:val="24"/>
              </w:rPr>
              <w:t xml:space="preserve">2.04.02.01 „Aktyvaus bendruomenių dalyvavimo sprendžiant socialines, ekonomines, kultūrines problemas, išsaugant kultūrinio-istorinio paveldo ir rekreacijos objektus, skatinimas“, </w:t>
            </w:r>
            <w:r w:rsidR="0025525E" w:rsidRPr="003C6E0D">
              <w:rPr>
                <w:szCs w:val="24"/>
              </w:rPr>
              <w:t>2.04.02.02 „Bendruomenių dalyvavimo visuomeninėje veikloje skatinimas bei pilietinių iniciatyvų</w:t>
            </w:r>
            <w:r w:rsidR="00DF619A" w:rsidRPr="003C6E0D">
              <w:rPr>
                <w:szCs w:val="24"/>
              </w:rPr>
              <w:t xml:space="preserve"> </w:t>
            </w:r>
            <w:r w:rsidR="0025525E" w:rsidRPr="003C6E0D">
              <w:rPr>
                <w:szCs w:val="24"/>
              </w:rPr>
              <w:t>palaikymas</w:t>
            </w:r>
            <w:r w:rsidR="00DF619A" w:rsidRPr="003C6E0D">
              <w:rPr>
                <w:szCs w:val="24"/>
              </w:rPr>
              <w:t>“, 2.04.02.03 „Meno, verslų plitimo skatinimas, šia veikla užsiimančių gyventojų įtraukimas į bendruomenės veiklą, jų darbų propagavimas ir gerosios patirties skleidimas“ ir 2.04.02.05 „Bendruomenių programų ir projektų, įtraukiančių kaimo gyventojus, rizikos šeimas ir vaikus į socialines, ekonomines, kultūrines veiklas, ugdančių gyventojų bendruomeniškumą, bendradarbiavimą  su kitomis organizacijomis, rėmimas bei skatinimas“</w:t>
            </w:r>
            <w:r w:rsidR="00D628B5" w:rsidRPr="003C6E0D">
              <w:rPr>
                <w:szCs w:val="24"/>
              </w:rPr>
              <w:t>.</w:t>
            </w:r>
          </w:p>
          <w:p w:rsidR="00107E46" w:rsidRPr="003C6E0D" w:rsidRDefault="00107E46" w:rsidP="00107E46">
            <w:pPr>
              <w:jc w:val="both"/>
              <w:rPr>
                <w:szCs w:val="24"/>
                <w:highlight w:val="yellow"/>
              </w:rPr>
            </w:pPr>
            <w:r w:rsidRPr="003C6E0D">
              <w:rPr>
                <w:szCs w:val="24"/>
              </w:rPr>
              <w:t>VPS I prioriteto „Kaimo vietovių konkurencingumo ir patrauklumo didinimas“ priemonė “Sąlygų rekreacinei žvejybai sudarymas ir gerinimas“ atitinka regiono plėtros plano 2 prioriteto „Integrali ekonomika“ 2.04 tikslo „Žemės ūkio, kaimo plėtra ir kaimo bendruomenių skatinimas“ 2.04.01 uždavinio „Gerinti gyvenimo kokybę ir plėtoti veiklą kaime, išnaudojant vietinius išteklius“ priemones, 2.04.01.02 „Kaimo turizmo verslo plėtrai palankios aplinkos kūrimas“, 2.04.01.03 „Prielaidų spartesnei ūkinės veiklos diversifikacijai kaimo vietovėse sudarymas“, 2.04.01.04 „Vandens telkinių (ežerų, upių ir kt.), esančių kaimų teritorijose, pakrančių kompleksiškas tvarkymas, jas pritaikant aktyviam poilsiui ir turizmu</w:t>
            </w:r>
            <w:r w:rsidR="00F467E2" w:rsidRPr="003C6E0D">
              <w:rPr>
                <w:szCs w:val="24"/>
              </w:rPr>
              <w:t>i“.</w:t>
            </w:r>
          </w:p>
          <w:p w:rsidR="00A434A7" w:rsidRPr="003C6E0D" w:rsidRDefault="00CA25B6" w:rsidP="00CD3B86">
            <w:pPr>
              <w:jc w:val="both"/>
              <w:rPr>
                <w:szCs w:val="24"/>
              </w:rPr>
            </w:pPr>
            <w:r w:rsidRPr="003C6E0D">
              <w:rPr>
                <w:szCs w:val="24"/>
              </w:rPr>
              <w:t>VPS II prioriteto „Ekonominės veiklos įvairinimas ir plėtra“ priemonė „</w:t>
            </w:r>
            <w:r w:rsidR="00AE2E56" w:rsidRPr="003C6E0D">
              <w:rPr>
                <w:szCs w:val="24"/>
              </w:rPr>
              <w:t>Žemės ūkio produkcijos perdirbimas, paslaugų ir vietos produktų kūrimas</w:t>
            </w:r>
            <w:r w:rsidRPr="003C6E0D">
              <w:rPr>
                <w:szCs w:val="24"/>
              </w:rPr>
              <w:t xml:space="preserve">“ atitinka </w:t>
            </w:r>
            <w:r w:rsidR="00D628B5" w:rsidRPr="003C6E0D">
              <w:rPr>
                <w:szCs w:val="24"/>
              </w:rPr>
              <w:t>regiono plėtros plano 2 prioriteto „</w:t>
            </w:r>
            <w:r w:rsidR="0025525E" w:rsidRPr="003C6E0D">
              <w:rPr>
                <w:szCs w:val="24"/>
              </w:rPr>
              <w:t>Integrali ekonomika</w:t>
            </w:r>
            <w:r w:rsidR="00D628B5" w:rsidRPr="003C6E0D">
              <w:rPr>
                <w:szCs w:val="24"/>
              </w:rPr>
              <w:t xml:space="preserve">“ </w:t>
            </w:r>
            <w:r w:rsidR="003F0333" w:rsidRPr="003C6E0D">
              <w:rPr>
                <w:szCs w:val="24"/>
              </w:rPr>
              <w:t xml:space="preserve">2.04 tikslo „Žemės ūkio, kaimo plėtra ir kaimo bendruomenių skatinimas“ 2.04.01 uždavinio „Gerinti gyvenimo kokybę ir plėtoti veiklą kaime, išnaudojant vietinius išteklius“ priemones 2.04.01.01 „Netradicinės bei alternatyvios, ekologiškai subalansuotos ūkinės veiklos bei smulkaus ir vidutinio verslo, </w:t>
            </w:r>
            <w:r w:rsidR="003F0333" w:rsidRPr="003C6E0D">
              <w:rPr>
                <w:szCs w:val="24"/>
              </w:rPr>
              <w:lastRenderedPageBreak/>
              <w:t>amatų plėtros kaime skatinimas“</w:t>
            </w:r>
            <w:r w:rsidR="00CD3B86" w:rsidRPr="003C6E0D">
              <w:rPr>
                <w:szCs w:val="24"/>
              </w:rPr>
              <w:t xml:space="preserve">, 2.04.01.02 „Kaimo turizmo verslo plėtrai palankios aplinkos kūrimas“, </w:t>
            </w:r>
            <w:r w:rsidR="003F0333" w:rsidRPr="003C6E0D">
              <w:rPr>
                <w:szCs w:val="24"/>
              </w:rPr>
              <w:t>2.04.01.03 „Prielaidų spartesnei ūkinės veiklos diversifikacijai kaimo vietovėse sudarymas“</w:t>
            </w:r>
            <w:r w:rsidR="003506C3">
              <w:rPr>
                <w:szCs w:val="24"/>
              </w:rPr>
              <w:t>.</w:t>
            </w:r>
            <w:r w:rsidR="00CD3B86" w:rsidRPr="003C6E0D">
              <w:rPr>
                <w:szCs w:val="24"/>
              </w:rPr>
              <w:t xml:space="preserve"> </w:t>
            </w:r>
          </w:p>
          <w:p w:rsidR="00DC0CE6" w:rsidRPr="003C6E0D" w:rsidRDefault="00F467E2" w:rsidP="00DC0CE6">
            <w:pPr>
              <w:jc w:val="both"/>
              <w:rPr>
                <w:szCs w:val="24"/>
              </w:rPr>
            </w:pPr>
            <w:r w:rsidRPr="003C6E0D">
              <w:rPr>
                <w:szCs w:val="24"/>
              </w:rPr>
              <w:t>VPS II prioriteto „Ekonominės veiklos įvairinimas ir plėtra“ priemonė „</w:t>
            </w:r>
            <w:r w:rsidR="00C232FD">
              <w:rPr>
                <w:szCs w:val="24"/>
              </w:rPr>
              <w:t>Socialinio</w:t>
            </w:r>
            <w:r w:rsidRPr="003C6E0D">
              <w:rPr>
                <w:szCs w:val="24"/>
              </w:rPr>
              <w:t xml:space="preserve"> verslo kūrimas ir plėtra“ </w:t>
            </w:r>
            <w:r w:rsidR="00DC0CE6" w:rsidRPr="003C6E0D">
              <w:rPr>
                <w:szCs w:val="24"/>
              </w:rPr>
              <w:t>atitinka regiono plėtros plano 2 prioriteto „Integrali ekonomika“ 2.04 tikslo „Žemės ūkio, kaimo plėtra ir kaimo bendruomenių skatinimas“ 2.04.02 uždavinio „Stiprinti ir remti kaimo bendruomenes, skatinti jų veiklos iniciatyvas“ priemones 2.04.02.01 „Aktyvaus bendruomenių dalyvavimo sprendžiant socialines, ekonomines, kultūrines problemas, išsaugant kultūrinio-istorinio paveldo ir rekreacijos objektus, skatinimas“, 2.04.02.03 „Meno, verslų plitimo skatinimas, šia veikla užsiimančių gyventojų įtraukimas į bendruomenės veiklą, jų darbų propagavimas ir gerosios patirties skleidimas“.</w:t>
            </w:r>
          </w:p>
          <w:p w:rsidR="00DC0CE6" w:rsidRPr="003C6E0D" w:rsidRDefault="00F467E2" w:rsidP="00DC0CE6">
            <w:pPr>
              <w:jc w:val="both"/>
              <w:rPr>
                <w:szCs w:val="24"/>
              </w:rPr>
            </w:pPr>
            <w:r w:rsidRPr="003C6E0D">
              <w:rPr>
                <w:szCs w:val="24"/>
              </w:rPr>
              <w:t>VPS II prioriteto „Ekonominės veiklos įvairinimas ir plėtra“ priemonė</w:t>
            </w:r>
            <w:r w:rsidR="00DC0CE6" w:rsidRPr="003C6E0D">
              <w:rPr>
                <w:szCs w:val="24"/>
              </w:rPr>
              <w:t>s</w:t>
            </w:r>
            <w:r w:rsidRPr="003C6E0D">
              <w:rPr>
                <w:szCs w:val="24"/>
              </w:rPr>
              <w:t xml:space="preserve"> „</w:t>
            </w:r>
            <w:r w:rsidR="00F722B4" w:rsidRPr="003C6E0D">
              <w:t>Žuvininkystės regiono verslo sektoriaus stiprinimas</w:t>
            </w:r>
            <w:r w:rsidRPr="003C6E0D">
              <w:rPr>
                <w:szCs w:val="24"/>
              </w:rPr>
              <w:t xml:space="preserve">“ </w:t>
            </w:r>
            <w:r w:rsidR="00DC0CE6" w:rsidRPr="003C6E0D">
              <w:rPr>
                <w:szCs w:val="24"/>
              </w:rPr>
              <w:t xml:space="preserve"> ir „</w:t>
            </w:r>
            <w:r w:rsidR="00C42720" w:rsidRPr="003C6E0D">
              <w:t>Žuvininkystės regiono NVO ekonominio gyvybingumo skatinimas</w:t>
            </w:r>
            <w:r w:rsidR="00DC0CE6" w:rsidRPr="003C6E0D">
              <w:rPr>
                <w:szCs w:val="24"/>
              </w:rPr>
              <w:t>“ atitinka regiono plėtros plano 2 prioriteto „Integrali ekonomika“ 2.04 tikslo „Žemės ūkio, kaimo plėtra ir kaimo bendruomenių skatinimas“ 2.04.01 uždavinio „Gerinti gyvenimo kokybę ir plėtoti veiklą kaime, išnaudojant vietinius išteklius“ priemones 2.04.01.03 „Prielaidų spartesnei ūkinės veiklos diversifikacijai kaimo vietovėse sudarymas“, 2.04.01.06 „Žuvininkystės ir žuvivaisos sektoriaus skatinimas ir rėmimas“.</w:t>
            </w:r>
          </w:p>
          <w:p w:rsidR="00D628B5" w:rsidRPr="003C6E0D" w:rsidRDefault="00CA25B6" w:rsidP="003F0333">
            <w:pPr>
              <w:jc w:val="both"/>
              <w:rPr>
                <w:szCs w:val="24"/>
              </w:rPr>
            </w:pPr>
            <w:r w:rsidRPr="003C6E0D">
              <w:rPr>
                <w:szCs w:val="24"/>
              </w:rPr>
              <w:t>VPS II prioriteto „Ekonominės veiklos įvairinimas ir plėtra“ priemonė „</w:t>
            </w:r>
            <w:r w:rsidR="001F2C89" w:rsidRPr="003C6E0D">
              <w:rPr>
                <w:szCs w:val="24"/>
              </w:rPr>
              <w:t>Bendradarbiavimo rėmimas skatinant trumpos maisto tiekimo grandinės produktų gamybą ir rinkodarą</w:t>
            </w:r>
            <w:r w:rsidR="00390BD9" w:rsidRPr="003C6E0D">
              <w:rPr>
                <w:szCs w:val="24"/>
              </w:rPr>
              <w:t>“</w:t>
            </w:r>
            <w:r w:rsidRPr="003C6E0D">
              <w:rPr>
                <w:szCs w:val="24"/>
              </w:rPr>
              <w:t xml:space="preserve"> atitinka</w:t>
            </w:r>
            <w:r w:rsidR="00D628B5" w:rsidRPr="003C6E0D">
              <w:rPr>
                <w:szCs w:val="24"/>
              </w:rPr>
              <w:t xml:space="preserve"> regiono plėtros plano 2 prioriteto „</w:t>
            </w:r>
            <w:r w:rsidR="00F9680E" w:rsidRPr="003C6E0D">
              <w:rPr>
                <w:szCs w:val="24"/>
              </w:rPr>
              <w:t>Integrali ekonomika</w:t>
            </w:r>
            <w:r w:rsidR="00D628B5" w:rsidRPr="003C6E0D">
              <w:rPr>
                <w:szCs w:val="24"/>
              </w:rPr>
              <w:t>“ 2.</w:t>
            </w:r>
            <w:r w:rsidR="00F9680E" w:rsidRPr="003C6E0D">
              <w:rPr>
                <w:szCs w:val="24"/>
              </w:rPr>
              <w:t>04</w:t>
            </w:r>
            <w:r w:rsidR="00D628B5" w:rsidRPr="003C6E0D">
              <w:rPr>
                <w:szCs w:val="24"/>
              </w:rPr>
              <w:t xml:space="preserve"> tikslo „</w:t>
            </w:r>
            <w:r w:rsidR="00F9680E" w:rsidRPr="003C6E0D">
              <w:rPr>
                <w:szCs w:val="24"/>
              </w:rPr>
              <w:t xml:space="preserve">Žemės ūkio, kaimo plėtra ir kaimo bendruomenių skatinimas“ </w:t>
            </w:r>
            <w:r w:rsidR="00D628B5" w:rsidRPr="003C6E0D">
              <w:rPr>
                <w:szCs w:val="24"/>
              </w:rPr>
              <w:t>2.</w:t>
            </w:r>
            <w:r w:rsidR="00F9680E" w:rsidRPr="003C6E0D">
              <w:rPr>
                <w:szCs w:val="24"/>
              </w:rPr>
              <w:t>04</w:t>
            </w:r>
            <w:r w:rsidR="00D628B5" w:rsidRPr="003C6E0D">
              <w:rPr>
                <w:szCs w:val="24"/>
              </w:rPr>
              <w:t>.</w:t>
            </w:r>
            <w:r w:rsidR="00F9680E" w:rsidRPr="003C6E0D">
              <w:rPr>
                <w:szCs w:val="24"/>
              </w:rPr>
              <w:t>01</w:t>
            </w:r>
            <w:r w:rsidR="00D628B5" w:rsidRPr="003C6E0D">
              <w:rPr>
                <w:szCs w:val="24"/>
              </w:rPr>
              <w:t xml:space="preserve"> uždavinio „</w:t>
            </w:r>
            <w:r w:rsidR="00F9680E" w:rsidRPr="003C6E0D">
              <w:rPr>
                <w:szCs w:val="24"/>
              </w:rPr>
              <w:t>Gerinti gyvenimo kokybę ir plėtoti veiklą kaime, išnaudojant vietinius išteklius</w:t>
            </w:r>
            <w:r w:rsidR="00D628B5" w:rsidRPr="003C6E0D">
              <w:rPr>
                <w:szCs w:val="24"/>
              </w:rPr>
              <w:t xml:space="preserve">“ </w:t>
            </w:r>
            <w:r w:rsidR="00F9680E" w:rsidRPr="003C6E0D">
              <w:rPr>
                <w:szCs w:val="24"/>
              </w:rPr>
              <w:t xml:space="preserve">priemones </w:t>
            </w:r>
            <w:r w:rsidR="00D628B5" w:rsidRPr="003C6E0D">
              <w:rPr>
                <w:szCs w:val="24"/>
              </w:rPr>
              <w:t>2.</w:t>
            </w:r>
            <w:r w:rsidR="00F9680E" w:rsidRPr="003C6E0D">
              <w:rPr>
                <w:szCs w:val="24"/>
              </w:rPr>
              <w:t>04</w:t>
            </w:r>
            <w:r w:rsidR="00D628B5" w:rsidRPr="003C6E0D">
              <w:rPr>
                <w:szCs w:val="24"/>
              </w:rPr>
              <w:t>.</w:t>
            </w:r>
            <w:r w:rsidR="00F9680E" w:rsidRPr="003C6E0D">
              <w:rPr>
                <w:szCs w:val="24"/>
              </w:rPr>
              <w:t>01</w:t>
            </w:r>
            <w:r w:rsidR="00D628B5" w:rsidRPr="003C6E0D">
              <w:rPr>
                <w:szCs w:val="24"/>
              </w:rPr>
              <w:t>.</w:t>
            </w:r>
            <w:r w:rsidR="00F9680E" w:rsidRPr="003C6E0D">
              <w:rPr>
                <w:szCs w:val="24"/>
              </w:rPr>
              <w:t>0</w:t>
            </w:r>
            <w:r w:rsidR="00D628B5" w:rsidRPr="003C6E0D">
              <w:rPr>
                <w:szCs w:val="24"/>
              </w:rPr>
              <w:t>1 „</w:t>
            </w:r>
            <w:r w:rsidR="00F9680E" w:rsidRPr="003C6E0D">
              <w:rPr>
                <w:szCs w:val="24"/>
              </w:rPr>
              <w:t>Netradicinės bei alternatyvios, ekologiškai</w:t>
            </w:r>
            <w:r w:rsidR="003F0333" w:rsidRPr="003C6E0D">
              <w:rPr>
                <w:szCs w:val="24"/>
              </w:rPr>
              <w:t xml:space="preserve"> </w:t>
            </w:r>
            <w:r w:rsidR="00F9680E" w:rsidRPr="003C6E0D">
              <w:rPr>
                <w:szCs w:val="24"/>
              </w:rPr>
              <w:t>subalansuotos ūkinės veiklos bei smulkaus ir vidutinio verslo, amatų plėtros kaime skatinimas</w:t>
            </w:r>
            <w:r w:rsidR="00D628B5" w:rsidRPr="003C6E0D">
              <w:rPr>
                <w:szCs w:val="24"/>
              </w:rPr>
              <w:t>“</w:t>
            </w:r>
            <w:r w:rsidR="00F9680E" w:rsidRPr="003C6E0D">
              <w:rPr>
                <w:szCs w:val="24"/>
              </w:rPr>
              <w:t xml:space="preserve"> ir 2.04.01.03 „Prielaidų spartesnei ūkinės veiklos diversifikacijai kaimo vietovėse sudarymas“</w:t>
            </w:r>
            <w:r w:rsidR="00D628B5" w:rsidRPr="003C6E0D">
              <w:rPr>
                <w:szCs w:val="24"/>
              </w:rPr>
              <w:t>.</w:t>
            </w:r>
          </w:p>
          <w:p w:rsidR="00B4378F" w:rsidRPr="003C6E0D" w:rsidRDefault="00B4378F" w:rsidP="00515484">
            <w:pPr>
              <w:jc w:val="both"/>
              <w:rPr>
                <w:szCs w:val="24"/>
                <w:highlight w:val="yellow"/>
              </w:rPr>
            </w:pPr>
            <w:r w:rsidRPr="003C6E0D">
              <w:rPr>
                <w:szCs w:val="24"/>
              </w:rPr>
              <w:t xml:space="preserve">          VPS Utenos regiono plėtros tarybai susipažinti buvo išsiųsta registruotu laišku (2015-09-07 d. Nr. S-(5.3)- 15-52 „Dėl Zarasų  - Visagino regiono vietos plėtros strategijos pristatymo </w:t>
            </w:r>
            <w:r w:rsidR="00515484" w:rsidRPr="003C6E0D">
              <w:rPr>
                <w:szCs w:val="24"/>
              </w:rPr>
              <w:t>Utenos regiono plėtros tarybos posėdyje“</w:t>
            </w:r>
            <w:r w:rsidRPr="003C6E0D">
              <w:rPr>
                <w:szCs w:val="24"/>
              </w:rPr>
              <w:t>.</w:t>
            </w:r>
            <w:r w:rsidR="00515484" w:rsidRPr="003C6E0D">
              <w:rPr>
                <w:szCs w:val="24"/>
              </w:rPr>
              <w:t xml:space="preserve"> 2015-09-15</w:t>
            </w:r>
            <w:r w:rsidRPr="003C6E0D">
              <w:rPr>
                <w:szCs w:val="24"/>
              </w:rPr>
              <w:t xml:space="preserve"> d. įvyko </w:t>
            </w:r>
            <w:r w:rsidR="00515484" w:rsidRPr="003C6E0D">
              <w:rPr>
                <w:szCs w:val="24"/>
              </w:rPr>
              <w:t>Utenos</w:t>
            </w:r>
            <w:r w:rsidRPr="003C6E0D">
              <w:rPr>
                <w:szCs w:val="24"/>
              </w:rPr>
              <w:t xml:space="preserve"> regiono plėtros tarybos posėdis, kuriame VVG </w:t>
            </w:r>
            <w:r w:rsidR="00515484" w:rsidRPr="003C6E0D">
              <w:rPr>
                <w:szCs w:val="24"/>
              </w:rPr>
              <w:t xml:space="preserve">pirmininkas </w:t>
            </w:r>
            <w:r w:rsidRPr="003C6E0D">
              <w:rPr>
                <w:szCs w:val="24"/>
              </w:rPr>
              <w:t xml:space="preserve">pristatė VPS: apžvelgė svarbiausius teritorijos demografinius, nedarbo, verslo statistinius rodiklius, palygino juos su </w:t>
            </w:r>
            <w:r w:rsidR="00515484" w:rsidRPr="003C6E0D">
              <w:rPr>
                <w:szCs w:val="24"/>
              </w:rPr>
              <w:t xml:space="preserve">Utenos </w:t>
            </w:r>
            <w:r w:rsidRPr="003C6E0D">
              <w:rPr>
                <w:szCs w:val="24"/>
              </w:rPr>
              <w:t xml:space="preserve">apskrities ir Lietuvos rodikliais, pristatė VPS prioritetus, apibūdino VPS priemones, atsakė į užduotus klausimus. </w:t>
            </w:r>
            <w:r w:rsidR="00515484" w:rsidRPr="003C6E0D">
              <w:rPr>
                <w:szCs w:val="24"/>
              </w:rPr>
              <w:t>Utenos</w:t>
            </w:r>
            <w:r w:rsidRPr="003C6E0D">
              <w:rPr>
                <w:szCs w:val="24"/>
              </w:rPr>
              <w:t xml:space="preserve"> regiono plėtros taryba pritarė pateiktai VPS</w:t>
            </w:r>
            <w:r w:rsidR="00515484" w:rsidRPr="003C6E0D">
              <w:rPr>
                <w:szCs w:val="24"/>
              </w:rPr>
              <w:t>.</w:t>
            </w:r>
          </w:p>
        </w:tc>
      </w:tr>
      <w:tr w:rsidR="00D628B5" w:rsidRPr="00334A06" w:rsidTr="00C10D13">
        <w:tc>
          <w:tcPr>
            <w:tcW w:w="667" w:type="dxa"/>
            <w:shd w:val="clear" w:color="auto" w:fill="auto"/>
          </w:tcPr>
          <w:p w:rsidR="00D628B5" w:rsidRPr="00334A06" w:rsidRDefault="00D628B5" w:rsidP="0033413D">
            <w:pPr>
              <w:jc w:val="center"/>
              <w:rPr>
                <w:szCs w:val="24"/>
              </w:rPr>
            </w:pPr>
            <w:r w:rsidRPr="00334A06">
              <w:rPr>
                <w:szCs w:val="24"/>
              </w:rPr>
              <w:lastRenderedPageBreak/>
              <w:t>7.3.</w:t>
            </w:r>
          </w:p>
        </w:tc>
        <w:tc>
          <w:tcPr>
            <w:tcW w:w="1241" w:type="dxa"/>
            <w:shd w:val="clear" w:color="auto" w:fill="auto"/>
          </w:tcPr>
          <w:p w:rsidR="00D628B5" w:rsidRPr="00334A06" w:rsidRDefault="00D628B5" w:rsidP="0033413D">
            <w:pPr>
              <w:jc w:val="both"/>
              <w:rPr>
                <w:szCs w:val="24"/>
              </w:rPr>
            </w:pPr>
            <w:r w:rsidRPr="00334A06">
              <w:rPr>
                <w:szCs w:val="24"/>
              </w:rPr>
              <w:t>Europos Sąjungos Baltijos jūros regiono strategija (ESBJRS)</w:t>
            </w:r>
          </w:p>
        </w:tc>
        <w:tc>
          <w:tcPr>
            <w:tcW w:w="12801" w:type="dxa"/>
            <w:shd w:val="clear" w:color="auto" w:fill="auto"/>
          </w:tcPr>
          <w:p w:rsidR="003F7E5A" w:rsidRPr="002545BC" w:rsidRDefault="003F7E5A" w:rsidP="003A0304">
            <w:pPr>
              <w:autoSpaceDE w:val="0"/>
              <w:autoSpaceDN w:val="0"/>
              <w:adjustRightInd w:val="0"/>
              <w:jc w:val="both"/>
              <w:rPr>
                <w:rFonts w:eastAsia="TimesNewRoman" w:cs="Times New Roman"/>
                <w:szCs w:val="24"/>
                <w:lang w:eastAsia="lt-LT"/>
              </w:rPr>
            </w:pPr>
            <w:r w:rsidRPr="002545BC">
              <w:rPr>
                <w:rFonts w:eastAsia="TimesNewRoman" w:cs="Times New Roman"/>
                <w:szCs w:val="24"/>
                <w:lang w:eastAsia="lt-LT"/>
              </w:rPr>
              <w:t xml:space="preserve">        </w:t>
            </w:r>
            <w:r w:rsidR="0040610A" w:rsidRPr="002545BC">
              <w:rPr>
                <w:rFonts w:eastAsia="TimesNewRoman" w:cs="Times New Roman"/>
                <w:szCs w:val="24"/>
                <w:lang w:eastAsia="lt-LT"/>
              </w:rPr>
              <w:t>ES Baltijos jūros regiono strategija yra pirmoji Europos Sąjungos vidaus regioninė strategija. ESBJRS prisideda prie</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pagrindinių Europos Sąjungos politikos tikslų įgyvendinimo ir stiprina regiono integraciją. Strategiją įgyvendina 8 Europos</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Sąjungos valstybės (Švedija, Danija, Estija, Suomija, Vokietija, Latvija, Lietuva ir Lenkija). Įgyvendinant ESBJRS</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yra siekiama trijų pagrindinių tikslų</w:t>
            </w:r>
            <w:r w:rsidRPr="002545BC">
              <w:rPr>
                <w:rFonts w:eastAsia="TimesNewRoman" w:cs="Times New Roman"/>
                <w:szCs w:val="24"/>
                <w:lang w:eastAsia="lt-LT"/>
              </w:rPr>
              <w:t>:</w:t>
            </w:r>
            <w:r w:rsidR="0040610A" w:rsidRPr="002545BC">
              <w:rPr>
                <w:rFonts w:eastAsia="TimesNewRoman" w:cs="Times New Roman"/>
                <w:szCs w:val="24"/>
                <w:lang w:eastAsia="lt-LT"/>
              </w:rPr>
              <w:t xml:space="preserve"> </w:t>
            </w:r>
            <w:r w:rsidRPr="002545BC">
              <w:rPr>
                <w:rFonts w:eastAsia="TimesNewRoman" w:cs="Times New Roman"/>
                <w:szCs w:val="24"/>
                <w:lang w:eastAsia="lt-LT"/>
              </w:rPr>
              <w:t>1) i</w:t>
            </w:r>
            <w:r w:rsidR="0040610A" w:rsidRPr="002545BC">
              <w:rPr>
                <w:rFonts w:eastAsia="TimesNewRoman" w:cs="Times New Roman"/>
                <w:szCs w:val="24"/>
                <w:lang w:eastAsia="lt-LT"/>
              </w:rPr>
              <w:t>š</w:t>
            </w:r>
            <w:r w:rsidRPr="002545BC">
              <w:rPr>
                <w:rFonts w:eastAsia="TimesNewRoman" w:cs="Times New Roman"/>
                <w:szCs w:val="24"/>
                <w:lang w:eastAsia="lt-LT"/>
              </w:rPr>
              <w:t>saugoti</w:t>
            </w:r>
            <w:r w:rsidR="0040610A" w:rsidRPr="002545BC">
              <w:rPr>
                <w:rFonts w:eastAsia="TimesNewRoman" w:cs="Times New Roman"/>
                <w:szCs w:val="24"/>
                <w:lang w:eastAsia="lt-LT"/>
              </w:rPr>
              <w:t xml:space="preserve"> jūrą,</w:t>
            </w:r>
            <w:r w:rsidRPr="002545BC">
              <w:rPr>
                <w:rFonts w:eastAsia="TimesNewRoman" w:cs="Times New Roman"/>
                <w:szCs w:val="24"/>
                <w:lang w:eastAsia="lt-LT"/>
              </w:rPr>
              <w:t xml:space="preserve"> 2)</w:t>
            </w:r>
            <w:r w:rsidR="0040610A" w:rsidRPr="002545BC">
              <w:rPr>
                <w:rFonts w:eastAsia="TimesNewRoman" w:cs="Times New Roman"/>
                <w:szCs w:val="24"/>
                <w:lang w:eastAsia="lt-LT"/>
              </w:rPr>
              <w:t xml:space="preserve"> suvienyti regioną</w:t>
            </w:r>
            <w:r w:rsidRPr="002545BC">
              <w:rPr>
                <w:rFonts w:eastAsia="TimesNewRoman" w:cs="Times New Roman"/>
                <w:szCs w:val="24"/>
                <w:lang w:eastAsia="lt-LT"/>
              </w:rPr>
              <w:t>, 3)</w:t>
            </w:r>
            <w:r w:rsidR="0040610A" w:rsidRPr="002545BC">
              <w:rPr>
                <w:rFonts w:eastAsia="TimesNewRoman" w:cs="Times New Roman"/>
                <w:szCs w:val="24"/>
                <w:lang w:eastAsia="lt-LT"/>
              </w:rPr>
              <w:t xml:space="preserve"> </w:t>
            </w:r>
            <w:r w:rsidRPr="002545BC">
              <w:rPr>
                <w:rFonts w:eastAsia="TimesNewRoman" w:cs="Times New Roman"/>
                <w:szCs w:val="24"/>
                <w:lang w:eastAsia="lt-LT"/>
              </w:rPr>
              <w:t>didinti gerovę regione.</w:t>
            </w:r>
          </w:p>
          <w:p w:rsidR="003F7E5A" w:rsidRPr="002545BC" w:rsidRDefault="003F7E5A" w:rsidP="003A0304">
            <w:pPr>
              <w:autoSpaceDE w:val="0"/>
              <w:autoSpaceDN w:val="0"/>
              <w:adjustRightInd w:val="0"/>
              <w:jc w:val="both"/>
              <w:rPr>
                <w:rFonts w:cs="Times New Roman"/>
              </w:rPr>
            </w:pPr>
            <w:r w:rsidRPr="002545BC">
              <w:rPr>
                <w:rFonts w:eastAsia="TimesNewRoman" w:cs="Times New Roman"/>
                <w:szCs w:val="24"/>
                <w:lang w:eastAsia="lt-LT"/>
              </w:rPr>
              <w:t xml:space="preserve">        Su antruoju ESBJRS tikslu „Suvienyti regioną“ glaudžiai susijusios šios VPS priemonės: LEADER-19.2-SAVA- 5, </w:t>
            </w:r>
            <w:r w:rsidRPr="002545BC">
              <w:rPr>
                <w:rFonts w:cs="Times New Roman"/>
              </w:rPr>
              <w:t>BIVP-AKVA-SAVA-1, LEADER-19.2-SAVA-10</w:t>
            </w:r>
            <w:r w:rsidRPr="002545BC">
              <w:rPr>
                <w:rFonts w:eastAsia="TimesNewRoman" w:cs="Times New Roman"/>
                <w:szCs w:val="24"/>
                <w:lang w:eastAsia="lt-LT"/>
              </w:rPr>
              <w:t xml:space="preserve">, LEADER-19.2-SAVA-4, </w:t>
            </w:r>
            <w:r w:rsidRPr="002545BC">
              <w:rPr>
                <w:rFonts w:cs="Times New Roman"/>
              </w:rPr>
              <w:t>LEADER-19.2-SAVA-9.</w:t>
            </w:r>
          </w:p>
          <w:p w:rsidR="005449B2" w:rsidRPr="002545BC" w:rsidRDefault="003F7E5A" w:rsidP="003F7E5A">
            <w:pPr>
              <w:autoSpaceDE w:val="0"/>
              <w:autoSpaceDN w:val="0"/>
              <w:adjustRightInd w:val="0"/>
              <w:jc w:val="both"/>
              <w:rPr>
                <w:rFonts w:cs="Times New Roman"/>
                <w:szCs w:val="24"/>
              </w:rPr>
            </w:pPr>
            <w:r w:rsidRPr="002545BC">
              <w:rPr>
                <w:rFonts w:cs="Times New Roman"/>
              </w:rPr>
              <w:t xml:space="preserve">        Su trečiuoju </w:t>
            </w:r>
            <w:r w:rsidRPr="002545BC">
              <w:rPr>
                <w:rFonts w:eastAsia="TimesNewRoman" w:cs="Times New Roman"/>
                <w:szCs w:val="24"/>
                <w:lang w:eastAsia="lt-LT"/>
              </w:rPr>
              <w:t xml:space="preserve">ESBJRS tikslu </w:t>
            </w:r>
            <w:r w:rsidRPr="002545BC">
              <w:rPr>
                <w:rFonts w:cs="Times New Roman"/>
              </w:rPr>
              <w:t xml:space="preserve">„Didinti gerovę regione“ susiję abu VPS prioritetai: „Kaimo vietovių konkurencingumo ir patrauklumo didinimas“ bei „Ekonominės veiklos įvairinimas ir plėtra“ bei visos juose esančios VPS priemonės. </w:t>
            </w:r>
          </w:p>
        </w:tc>
      </w:tr>
    </w:tbl>
    <w:p w:rsidR="00D628B5" w:rsidRDefault="00D628B5" w:rsidP="000B530B">
      <w:pPr>
        <w:rPr>
          <w:rFonts w:cs="Times New Roman"/>
          <w:b/>
          <w:szCs w:val="24"/>
        </w:rPr>
        <w:sectPr w:rsidR="00D628B5" w:rsidSect="00C53880">
          <w:pgSz w:w="16838" w:h="11906" w:orient="landscape"/>
          <w:pgMar w:top="1440" w:right="1440" w:bottom="851" w:left="1440" w:header="567" w:footer="567" w:gutter="0"/>
          <w:cols w:space="1296"/>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60B9B" w:rsidRPr="00C60B9B">
        <w:tc>
          <w:tcPr>
            <w:tcW w:w="5000" w:type="pct"/>
            <w:tcBorders>
              <w:bottom w:val="single" w:sz="4" w:space="0" w:color="auto"/>
            </w:tcBorders>
            <w:shd w:val="clear" w:color="auto" w:fill="548DD4"/>
          </w:tcPr>
          <w:p w:rsidR="00C60B9B" w:rsidRPr="00C60B9B" w:rsidRDefault="00C60B9B" w:rsidP="007A6A45">
            <w:pPr>
              <w:ind w:left="360"/>
              <w:jc w:val="center"/>
              <w:rPr>
                <w:rFonts w:cs="Times New Roman"/>
                <w:b/>
                <w:szCs w:val="24"/>
              </w:rPr>
            </w:pPr>
            <w:r w:rsidRPr="00C60B9B">
              <w:rPr>
                <w:rFonts w:cs="Times New Roman"/>
                <w:b/>
                <w:szCs w:val="24"/>
              </w:rPr>
              <w:lastRenderedPageBreak/>
              <w:t>III DALIS. KAIP PASIEKSIME UŽSIBRĖŽTUS TIKSLUS?</w:t>
            </w:r>
          </w:p>
        </w:tc>
      </w:tr>
    </w:tbl>
    <w:p w:rsidR="00C60B9B" w:rsidRPr="00C60B9B" w:rsidRDefault="00C60B9B" w:rsidP="00C60B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366"/>
      </w:tblGrid>
      <w:tr w:rsidR="00C60B9B" w:rsidRPr="00C60B9B">
        <w:tc>
          <w:tcPr>
            <w:tcW w:w="5000" w:type="pct"/>
            <w:gridSpan w:val="2"/>
            <w:tcBorders>
              <w:bottom w:val="single" w:sz="4" w:space="0" w:color="auto"/>
            </w:tcBorders>
            <w:shd w:val="clear" w:color="auto" w:fill="548DD4"/>
          </w:tcPr>
          <w:p w:rsidR="00C60B9B" w:rsidRPr="00C60B9B" w:rsidRDefault="00C60B9B" w:rsidP="007A6A45">
            <w:pPr>
              <w:ind w:left="360"/>
              <w:jc w:val="center"/>
              <w:rPr>
                <w:b/>
                <w:szCs w:val="24"/>
              </w:rPr>
            </w:pPr>
            <w:r w:rsidRPr="00C60B9B">
              <w:rPr>
                <w:b/>
                <w:szCs w:val="24"/>
              </w:rPr>
              <w:t>8. LEADER</w:t>
            </w:r>
            <w:r w:rsidRPr="00C60B9B">
              <w:rPr>
                <w:b/>
                <w:i/>
                <w:szCs w:val="24"/>
              </w:rPr>
              <w:t xml:space="preserve"> </w:t>
            </w:r>
            <w:r w:rsidRPr="00C60B9B">
              <w:rPr>
                <w:b/>
                <w:szCs w:val="24"/>
              </w:rPr>
              <w:t>metodo principų bei horizontaliųjų principų ir prioritetų įgyvendinimas</w:t>
            </w:r>
          </w:p>
        </w:tc>
      </w:tr>
      <w:tr w:rsidR="00C60B9B" w:rsidRPr="00C60B9B">
        <w:tc>
          <w:tcPr>
            <w:tcW w:w="5000" w:type="pct"/>
            <w:gridSpan w:val="2"/>
            <w:tcBorders>
              <w:bottom w:val="single" w:sz="4" w:space="0" w:color="auto"/>
            </w:tcBorders>
            <w:shd w:val="clear" w:color="auto" w:fill="8DB3E2"/>
          </w:tcPr>
          <w:p w:rsidR="00C60B9B" w:rsidRPr="00C60B9B" w:rsidRDefault="00C60B9B" w:rsidP="007A6A45">
            <w:pPr>
              <w:jc w:val="center"/>
              <w:rPr>
                <w:b/>
                <w:szCs w:val="24"/>
              </w:rPr>
            </w:pPr>
            <w:r w:rsidRPr="00C60B9B">
              <w:rPr>
                <w:b/>
                <w:szCs w:val="24"/>
              </w:rPr>
              <w:t>LEADER</w:t>
            </w:r>
            <w:r w:rsidRPr="00C60B9B">
              <w:rPr>
                <w:b/>
                <w:i/>
                <w:szCs w:val="24"/>
              </w:rPr>
              <w:t xml:space="preserve"> </w:t>
            </w:r>
            <w:r w:rsidRPr="00C60B9B">
              <w:rPr>
                <w:b/>
                <w:szCs w:val="24"/>
              </w:rPr>
              <w:t>metodo principai</w:t>
            </w:r>
          </w:p>
        </w:tc>
      </w:tr>
      <w:tr w:rsidR="00C60B9B" w:rsidRPr="00C60B9B">
        <w:tc>
          <w:tcPr>
            <w:tcW w:w="645" w:type="pct"/>
            <w:tcBorders>
              <w:bottom w:val="single" w:sz="4" w:space="0" w:color="auto"/>
            </w:tcBorders>
            <w:shd w:val="clear" w:color="auto" w:fill="C6D9F1"/>
          </w:tcPr>
          <w:p w:rsidR="00C60B9B" w:rsidRPr="00C60B9B" w:rsidRDefault="00C60B9B" w:rsidP="007A6A45">
            <w:pPr>
              <w:jc w:val="center"/>
              <w:rPr>
                <w:szCs w:val="24"/>
              </w:rPr>
            </w:pPr>
            <w:r w:rsidRPr="00C60B9B">
              <w:rPr>
                <w:szCs w:val="24"/>
              </w:rPr>
              <w:t>8.1.</w:t>
            </w:r>
          </w:p>
        </w:tc>
        <w:tc>
          <w:tcPr>
            <w:tcW w:w="4355" w:type="pct"/>
            <w:tcBorders>
              <w:bottom w:val="single" w:sz="4" w:space="0" w:color="auto"/>
            </w:tcBorders>
            <w:shd w:val="clear" w:color="auto" w:fill="C6D9F1"/>
          </w:tcPr>
          <w:p w:rsidR="00C60B9B" w:rsidRPr="00C60B9B" w:rsidRDefault="00C60B9B" w:rsidP="007A6A45">
            <w:pPr>
              <w:jc w:val="both"/>
              <w:rPr>
                <w:b/>
                <w:szCs w:val="24"/>
              </w:rPr>
            </w:pPr>
            <w:r w:rsidRPr="00C60B9B">
              <w:rPr>
                <w:b/>
                <w:szCs w:val="24"/>
              </w:rPr>
              <w:t>Teritorinis principas:</w:t>
            </w:r>
          </w:p>
        </w:tc>
      </w:tr>
      <w:tr w:rsidR="00E87F24" w:rsidRPr="00C60B9B" w:rsidTr="00F248FA">
        <w:trPr>
          <w:trHeight w:val="1692"/>
        </w:trPr>
        <w:tc>
          <w:tcPr>
            <w:tcW w:w="645" w:type="pct"/>
            <w:shd w:val="clear" w:color="auto" w:fill="FFFFFF"/>
          </w:tcPr>
          <w:p w:rsidR="00E87F24" w:rsidRPr="00C60B9B" w:rsidRDefault="00E87F24" w:rsidP="007A6A45">
            <w:pPr>
              <w:jc w:val="center"/>
              <w:rPr>
                <w:szCs w:val="24"/>
              </w:rPr>
            </w:pPr>
            <w:r w:rsidRPr="00C60B9B">
              <w:rPr>
                <w:szCs w:val="24"/>
              </w:rPr>
              <w:t>8.1.1.</w:t>
            </w:r>
          </w:p>
        </w:tc>
        <w:tc>
          <w:tcPr>
            <w:tcW w:w="4355" w:type="pct"/>
            <w:shd w:val="clear" w:color="auto" w:fill="FFFFFF"/>
          </w:tcPr>
          <w:p w:rsidR="00E87F24" w:rsidRDefault="00E87F24" w:rsidP="00754BD7">
            <w:pPr>
              <w:jc w:val="both"/>
              <w:rPr>
                <w:i/>
                <w:szCs w:val="24"/>
              </w:rPr>
            </w:pPr>
            <w:r w:rsidRPr="00DE2B63">
              <w:rPr>
                <w:i/>
                <w:szCs w:val="24"/>
              </w:rPr>
              <w:t>Principo laikymasis rengiant VPS:</w:t>
            </w:r>
          </w:p>
          <w:p w:rsidR="00F248FA" w:rsidRDefault="00F248FA" w:rsidP="00754BD7">
            <w:pPr>
              <w:jc w:val="both"/>
              <w:rPr>
                <w:i/>
                <w:szCs w:val="24"/>
              </w:rPr>
            </w:pPr>
            <w:r>
              <w:t xml:space="preserve">           Teritorinis požiūris į vietovių raidą sudaro LEADER pagrindą, kuris apibūdinamas kaip metodas, leidžiantis kaimo plėtros politikoje vyrauti teritoriniam aspektui. Kintant kaimo vaidmeniui, vienodėjant kultūriniams kontekstams, vietovių identiteto kūrimas ir puoselėjimas įgyja ypatingą reikšmę kaip atpažinimo elementas, atskleidžiantis ir pabrėžiantis vietinius išskirtinumus bei privalumus, teigiamai veikiantis konkurencingumą bei patrauklumą, gyventojų gyvenimo kokybę.</w:t>
            </w:r>
          </w:p>
          <w:p w:rsidR="009868F5" w:rsidRDefault="00DE2B63" w:rsidP="00EB0553">
            <w:pPr>
              <w:jc w:val="both"/>
            </w:pPr>
            <w:r>
              <w:t xml:space="preserve">          Zarasų – Visagino regiono VVG </w:t>
            </w:r>
            <w:proofErr w:type="spellStart"/>
            <w:r>
              <w:t>dvisektorės</w:t>
            </w:r>
            <w:proofErr w:type="spellEnd"/>
            <w:r>
              <w:t xml:space="preserve"> VPS rengimo procese </w:t>
            </w:r>
            <w:r w:rsidR="009868F5">
              <w:t>buvo laikomasi teritorinio principo, užtikrinančio ilgalaikei vietos plėtrai svarbių problemų sprendimą ir vietos išteklių racionalų naudojimą.</w:t>
            </w:r>
            <w:r w:rsidR="00EB0553">
              <w:rPr>
                <w:szCs w:val="24"/>
              </w:rPr>
              <w:t xml:space="preserve"> </w:t>
            </w:r>
            <w:r w:rsidR="009868F5" w:rsidRPr="002D5FD5">
              <w:t>Zarasų</w:t>
            </w:r>
            <w:r w:rsidR="009868F5">
              <w:t>–</w:t>
            </w:r>
            <w:r w:rsidR="009868F5" w:rsidRPr="002D5FD5">
              <w:t>Visagino regiono vietos veiklos grupė</w:t>
            </w:r>
            <w:r w:rsidR="009868F5">
              <w:t>s</w:t>
            </w:r>
            <w:r w:rsidR="009868F5" w:rsidRPr="002D5FD5">
              <w:t xml:space="preserve"> </w:t>
            </w:r>
            <w:r w:rsidR="009868F5">
              <w:t xml:space="preserve">teritorija </w:t>
            </w:r>
            <w:r w:rsidR="008370AE">
              <w:t>apima Zarasų rajono savivaldybės</w:t>
            </w:r>
            <w:r w:rsidR="009868F5">
              <w:t xml:space="preserve"> (išskyrus Zarasų miestą) ir </w:t>
            </w:r>
            <w:r w:rsidR="009868F5" w:rsidRPr="002D5FD5">
              <w:t>Visagin</w:t>
            </w:r>
            <w:r w:rsidR="009868F5">
              <w:t xml:space="preserve">o savivaldybės teritorijos dalį, į kurią neįeina </w:t>
            </w:r>
            <w:r w:rsidR="009868F5" w:rsidRPr="002D5FD5">
              <w:t xml:space="preserve">Visagino </w:t>
            </w:r>
            <w:r w:rsidR="009868F5">
              <w:t>miestas</w:t>
            </w:r>
            <w:r w:rsidR="008370AE">
              <w:t>.</w:t>
            </w:r>
            <w:r w:rsidR="008370AE" w:rsidRPr="00B905E3">
              <w:rPr>
                <w:rFonts w:cs="Times New Roman"/>
                <w:color w:val="000000"/>
                <w:szCs w:val="24"/>
              </w:rPr>
              <w:t xml:space="preserve"> </w:t>
            </w:r>
            <w:r w:rsidR="007C33C6">
              <w:t xml:space="preserve">Savivaldybių </w:t>
            </w:r>
            <w:r w:rsidR="00EB0553">
              <w:t>teritorijos</w:t>
            </w:r>
            <w:r w:rsidR="007C33C6">
              <w:t xml:space="preserve"> </w:t>
            </w:r>
            <w:r w:rsidR="00EB0553">
              <w:t>susisiekia Drūkšių ežero pakrante</w:t>
            </w:r>
            <w:r w:rsidR="007C33C6">
              <w:t xml:space="preserve">, o sausumoje Zarasų rajono Turmanto seniūnija ribojasi su Visagino kaimiškąja teritorija, todėl geografiškai </w:t>
            </w:r>
            <w:r w:rsidR="008370AE">
              <w:t>VVG atitinka geografinio vientisumo principą.</w:t>
            </w:r>
          </w:p>
          <w:p w:rsidR="000B7055" w:rsidRDefault="008370AE" w:rsidP="00DE2B63">
            <w:pPr>
              <w:jc w:val="both"/>
              <w:rPr>
                <w:szCs w:val="24"/>
              </w:rPr>
            </w:pPr>
            <w:r>
              <w:t xml:space="preserve">        </w:t>
            </w:r>
            <w:r w:rsidR="00DE2B63" w:rsidRPr="00CB7F91">
              <w:t xml:space="preserve"> Pagal taisyklių reikalavimus į vietos veiklos grupės teritoriją patenka</w:t>
            </w:r>
            <w:r w:rsidR="00DE2B63" w:rsidRPr="00CB7F91">
              <w:rPr>
                <w:szCs w:val="24"/>
              </w:rPr>
              <w:t xml:space="preserve"> viensėdžiai, kaimai, miesteliai ar miestai, kuriuose gyventojų skaičius neviršija 6 tūkst. gyventojų, išskyrus savivaldybių centrus. </w:t>
            </w:r>
            <w:r w:rsidR="00C20984" w:rsidRPr="00B905E3">
              <w:rPr>
                <w:rFonts w:cs="Times New Roman"/>
                <w:color w:val="000000"/>
                <w:szCs w:val="24"/>
              </w:rPr>
              <w:t xml:space="preserve">Bendras </w:t>
            </w:r>
            <w:r w:rsidR="00C20984" w:rsidRPr="00B905E3">
              <w:rPr>
                <w:rFonts w:cs="Times New Roman"/>
                <w:szCs w:val="24"/>
              </w:rPr>
              <w:t>VVG teritorijos plotas – 13</w:t>
            </w:r>
            <w:r w:rsidR="00A813EB">
              <w:rPr>
                <w:rFonts w:cs="Times New Roman"/>
                <w:szCs w:val="24"/>
              </w:rPr>
              <w:t xml:space="preserve"> 742,</w:t>
            </w:r>
            <w:r w:rsidR="00C20984" w:rsidRPr="00B905E3">
              <w:rPr>
                <w:rFonts w:cs="Times New Roman"/>
                <w:szCs w:val="24"/>
              </w:rPr>
              <w:t xml:space="preserve"> </w:t>
            </w:r>
            <w:r w:rsidR="00A813EB">
              <w:rPr>
                <w:rFonts w:cs="Times New Roman"/>
                <w:szCs w:val="24"/>
              </w:rPr>
              <w:t xml:space="preserve">4 </w:t>
            </w:r>
            <w:r w:rsidR="00C20984" w:rsidRPr="00B905E3">
              <w:rPr>
                <w:rFonts w:cs="Times New Roman"/>
                <w:szCs w:val="24"/>
              </w:rPr>
              <w:t>km</w:t>
            </w:r>
            <w:r w:rsidR="00C20984" w:rsidRPr="00B905E3">
              <w:rPr>
                <w:rFonts w:cs="Times New Roman"/>
                <w:szCs w:val="24"/>
                <w:vertAlign w:val="superscript"/>
              </w:rPr>
              <w:t>2</w:t>
            </w:r>
            <w:r w:rsidR="00C20984">
              <w:t xml:space="preserve"> </w:t>
            </w:r>
            <w:r w:rsidR="00C20984">
              <w:rPr>
                <w:szCs w:val="24"/>
              </w:rPr>
              <w:t xml:space="preserve"> arba 98,1</w:t>
            </w:r>
            <w:r w:rsidR="00DE2B63" w:rsidRPr="00CB7F91">
              <w:rPr>
                <w:szCs w:val="24"/>
              </w:rPr>
              <w:t xml:space="preserve"> proc. visos </w:t>
            </w:r>
            <w:r w:rsidR="00C20984">
              <w:rPr>
                <w:szCs w:val="24"/>
              </w:rPr>
              <w:t xml:space="preserve">VVG </w:t>
            </w:r>
            <w:r w:rsidR="00DE2B63" w:rsidRPr="00CB7F91">
              <w:rPr>
                <w:szCs w:val="24"/>
              </w:rPr>
              <w:t xml:space="preserve"> teritorijos.</w:t>
            </w:r>
          </w:p>
          <w:p w:rsidR="00DE2B63" w:rsidRPr="00CB7F91" w:rsidRDefault="00DE2B63" w:rsidP="00DE2B63">
            <w:pPr>
              <w:jc w:val="both"/>
              <w:rPr>
                <w:szCs w:val="24"/>
              </w:rPr>
            </w:pPr>
            <w:r>
              <w:t xml:space="preserve">          </w:t>
            </w:r>
            <w:r w:rsidRPr="00CB7F91">
              <w:rPr>
                <w:szCs w:val="24"/>
              </w:rPr>
              <w:t xml:space="preserve">Siekiant tinkamai įgyvendinti teritorinį principą, buvo </w:t>
            </w:r>
            <w:r>
              <w:rPr>
                <w:szCs w:val="24"/>
              </w:rPr>
              <w:t xml:space="preserve">svarbu </w:t>
            </w:r>
            <w:r w:rsidRPr="00CB7F91">
              <w:rPr>
                <w:szCs w:val="24"/>
              </w:rPr>
              <w:t>atlikti išsamią VVG teritorijos vietovių analizę, ištirti turimus išteklius. Atlikus išsamią VVG teritorijos analizę</w:t>
            </w:r>
            <w:r>
              <w:rPr>
                <w:szCs w:val="24"/>
              </w:rPr>
              <w:t>,</w:t>
            </w:r>
            <w:r w:rsidRPr="00CB7F91">
              <w:rPr>
                <w:szCs w:val="24"/>
              </w:rPr>
              <w:t xml:space="preserve"> atsirado galimybė apibrėžt</w:t>
            </w:r>
            <w:r>
              <w:rPr>
                <w:szCs w:val="24"/>
              </w:rPr>
              <w:t xml:space="preserve">i </w:t>
            </w:r>
            <w:r w:rsidRPr="00CB7F91">
              <w:rPr>
                <w:szCs w:val="24"/>
              </w:rPr>
              <w:t>galimas vietos plėtros sritis.</w:t>
            </w:r>
          </w:p>
          <w:p w:rsidR="00DE2B63" w:rsidRPr="00CB7F91" w:rsidRDefault="00DE2B63" w:rsidP="00DE2B63">
            <w:pPr>
              <w:jc w:val="both"/>
              <w:rPr>
                <w:szCs w:val="24"/>
              </w:rPr>
            </w:pPr>
            <w:r w:rsidRPr="00CB7F91">
              <w:rPr>
                <w:szCs w:val="24"/>
              </w:rPr>
              <w:t xml:space="preserve">     </w:t>
            </w:r>
            <w:r>
              <w:rPr>
                <w:szCs w:val="24"/>
              </w:rPr>
              <w:t xml:space="preserve">     </w:t>
            </w:r>
            <w:r w:rsidRPr="00CB7F91">
              <w:rPr>
                <w:szCs w:val="24"/>
              </w:rPr>
              <w:t xml:space="preserve">Rengiant </w:t>
            </w:r>
            <w:proofErr w:type="spellStart"/>
            <w:r w:rsidR="000B7055">
              <w:rPr>
                <w:szCs w:val="24"/>
              </w:rPr>
              <w:t>dvisektorę</w:t>
            </w:r>
            <w:proofErr w:type="spellEnd"/>
            <w:r w:rsidR="000B7055">
              <w:rPr>
                <w:szCs w:val="24"/>
              </w:rPr>
              <w:t xml:space="preserve"> VPS </w:t>
            </w:r>
            <w:r w:rsidRPr="00CB7F91">
              <w:rPr>
                <w:szCs w:val="24"/>
              </w:rPr>
              <w:t>buvo laikomasi teritorinio principo:</w:t>
            </w:r>
          </w:p>
          <w:p w:rsidR="00DE2B63" w:rsidRPr="00CB7F91" w:rsidRDefault="000B7055" w:rsidP="000B7055">
            <w:pPr>
              <w:tabs>
                <w:tab w:val="left" w:pos="598"/>
              </w:tabs>
              <w:jc w:val="both"/>
              <w:rPr>
                <w:szCs w:val="24"/>
              </w:rPr>
            </w:pPr>
            <w:r>
              <w:rPr>
                <w:szCs w:val="24"/>
              </w:rPr>
              <w:t xml:space="preserve">a) </w:t>
            </w:r>
            <w:r w:rsidR="00DE2B63" w:rsidRPr="00CB7F91">
              <w:rPr>
                <w:szCs w:val="24"/>
              </w:rPr>
              <w:t xml:space="preserve">atliekant teritorijos situacijos analizę bei siekiant atskleisti VVG teritorijos ypatumus, visų seniūnijų </w:t>
            </w:r>
            <w:r>
              <w:rPr>
                <w:szCs w:val="24"/>
              </w:rPr>
              <w:t xml:space="preserve">ir Visagino savivaldybės </w:t>
            </w:r>
            <w:r w:rsidR="00DE2B63" w:rsidRPr="00CB7F91">
              <w:rPr>
                <w:szCs w:val="24"/>
              </w:rPr>
              <w:t>buvo prašoma pateikti informaciją apie kiekvienos seniūnijos išskirtinius bruožus, kraštovaizdį, identitetą, saugomas teritorijas, kultūros paveldo objektus, socialinę, ekonominę, kultūrinę, švietimo bei infrastruktūros situaciją. Prašoma įvardinti galimus vietos plėtros svarbių problemų sprendimus ir galimybes raciona</w:t>
            </w:r>
            <w:r w:rsidR="00DE2B63">
              <w:rPr>
                <w:szCs w:val="24"/>
              </w:rPr>
              <w:t>liai panaudoti vietos išteklius;</w:t>
            </w:r>
          </w:p>
          <w:p w:rsidR="00DE2B63" w:rsidRPr="00CB7F91" w:rsidRDefault="000B7055" w:rsidP="000B7055">
            <w:pPr>
              <w:tabs>
                <w:tab w:val="left" w:pos="598"/>
              </w:tabs>
              <w:jc w:val="both"/>
              <w:rPr>
                <w:szCs w:val="24"/>
              </w:rPr>
            </w:pPr>
            <w:r>
              <w:rPr>
                <w:szCs w:val="24"/>
              </w:rPr>
              <w:t xml:space="preserve">b) </w:t>
            </w:r>
            <w:r w:rsidR="00DE2B63">
              <w:rPr>
                <w:szCs w:val="24"/>
              </w:rPr>
              <w:t>s</w:t>
            </w:r>
            <w:r w:rsidR="00DE2B63" w:rsidRPr="00CB7F91">
              <w:rPr>
                <w:szCs w:val="24"/>
              </w:rPr>
              <w:t>iekiant ištirti VVG teritorijos gyventojų poreikius, jų gebėjimus įgyvendinti</w:t>
            </w:r>
            <w:r w:rsidR="00DE2B63">
              <w:rPr>
                <w:szCs w:val="24"/>
              </w:rPr>
              <w:t xml:space="preserve"> vietos plėtros strategiją, taip pat </w:t>
            </w:r>
            <w:r w:rsidR="00DE2B63" w:rsidRPr="00CB7F91">
              <w:rPr>
                <w:szCs w:val="24"/>
              </w:rPr>
              <w:t>siekiant sutelkti vietos bendruomenės bendri</w:t>
            </w:r>
            <w:r w:rsidR="00DE2B63">
              <w:rPr>
                <w:szCs w:val="24"/>
              </w:rPr>
              <w:t>ems tikslams 2015–</w:t>
            </w:r>
            <w:r w:rsidR="00DE2B63" w:rsidRPr="00CB7F91">
              <w:rPr>
                <w:szCs w:val="24"/>
              </w:rPr>
              <w:t xml:space="preserve">2020 </w:t>
            </w:r>
            <w:r>
              <w:rPr>
                <w:szCs w:val="24"/>
              </w:rPr>
              <w:t>m. laikotarpiu, regioniniu principu buvo organizuota 13 susitikimų</w:t>
            </w:r>
            <w:r w:rsidR="00DE2B63" w:rsidRPr="00CB7F91">
              <w:rPr>
                <w:szCs w:val="24"/>
              </w:rPr>
              <w:t xml:space="preserve"> su kaimo vietovių seniūnais, bendruomenėmis, nevyriausybinėmis organizacijomis, jaunimo atstovais, savivaldybės specialistais, verslininkais, ūkininkais. Susitikimų metu buvo aptariamos projektų idėjos, jų nauda rajono plėtrai. Siekiant ištirti teritorijos plėtros poreikį</w:t>
            </w:r>
            <w:r w:rsidR="00DE2B63">
              <w:rPr>
                <w:szCs w:val="24"/>
              </w:rPr>
              <w:t>,</w:t>
            </w:r>
            <w:r w:rsidR="00DE2B63" w:rsidRPr="00CB7F91">
              <w:rPr>
                <w:szCs w:val="24"/>
              </w:rPr>
              <w:t xml:space="preserve"> buvo dalinamos a</w:t>
            </w:r>
            <w:r w:rsidR="00E1274F">
              <w:rPr>
                <w:szCs w:val="24"/>
              </w:rPr>
              <w:t>nketos. In</w:t>
            </w:r>
            <w:r>
              <w:rPr>
                <w:szCs w:val="24"/>
              </w:rPr>
              <w:t xml:space="preserve">terneto svetainėje </w:t>
            </w:r>
            <w:hyperlink r:id="rId21" w:history="1">
              <w:r w:rsidRPr="00CD62F4">
                <w:rPr>
                  <w:rStyle w:val="Hyperlink"/>
                  <w:szCs w:val="24"/>
                </w:rPr>
                <w:t>www.zarasuvvg.lt</w:t>
              </w:r>
            </w:hyperlink>
            <w:r>
              <w:rPr>
                <w:szCs w:val="24"/>
              </w:rPr>
              <w:t xml:space="preserve"> </w:t>
            </w:r>
            <w:r w:rsidR="00DE2B63">
              <w:rPr>
                <w:szCs w:val="24"/>
              </w:rPr>
              <w:t xml:space="preserve">buvo </w:t>
            </w:r>
            <w:r w:rsidR="00E1274F">
              <w:rPr>
                <w:szCs w:val="24"/>
              </w:rPr>
              <w:t xml:space="preserve">viešai </w:t>
            </w:r>
            <w:r w:rsidR="00DE2B63">
              <w:rPr>
                <w:szCs w:val="24"/>
              </w:rPr>
              <w:t xml:space="preserve">paskelbta tyrimo anketa </w:t>
            </w:r>
            <w:r w:rsidR="00DE2B63" w:rsidRPr="00CB7F91">
              <w:rPr>
                <w:szCs w:val="24"/>
              </w:rPr>
              <w:t>(</w:t>
            </w:r>
            <w:r w:rsidR="00DE2B63">
              <w:t>a</w:t>
            </w:r>
            <w:r w:rsidR="00DE2B63" w:rsidRPr="00CB7F91">
              <w:t xml:space="preserve">nketų </w:t>
            </w:r>
            <w:r>
              <w:t>tyrimo ataskaita</w:t>
            </w:r>
            <w:r w:rsidR="00DE2B63" w:rsidRPr="00CB7F91">
              <w:t xml:space="preserve"> </w:t>
            </w:r>
            <w:r>
              <w:t>pateikiama 4 priede).</w:t>
            </w:r>
          </w:p>
          <w:p w:rsidR="00DE2B63" w:rsidRPr="00CB7F91" w:rsidRDefault="00DE2B63" w:rsidP="00DE2B63">
            <w:pPr>
              <w:tabs>
                <w:tab w:val="left" w:pos="684"/>
              </w:tabs>
              <w:jc w:val="both"/>
              <w:rPr>
                <w:szCs w:val="24"/>
              </w:rPr>
            </w:pPr>
            <w:r>
              <w:t xml:space="preserve">          </w:t>
            </w:r>
            <w:r w:rsidRPr="00CB7F91">
              <w:rPr>
                <w:szCs w:val="24"/>
              </w:rPr>
              <w:t>Atsižvelgiant į šiuos darbo metodus, jų metu išskirtas problemas, galimus sprendimų</w:t>
            </w:r>
            <w:r w:rsidR="009868F5">
              <w:rPr>
                <w:szCs w:val="24"/>
              </w:rPr>
              <w:t xml:space="preserve"> </w:t>
            </w:r>
            <w:r w:rsidRPr="00CB7F91">
              <w:rPr>
                <w:szCs w:val="24"/>
              </w:rPr>
              <w:t>būdus, teritorijos ypatumus, situaciją, gyventojų poreikius bei projektų idėjas</w:t>
            </w:r>
            <w:r>
              <w:rPr>
                <w:szCs w:val="24"/>
              </w:rPr>
              <w:t>,</w:t>
            </w:r>
            <w:r w:rsidRPr="00CB7F91">
              <w:rPr>
                <w:szCs w:val="24"/>
              </w:rPr>
              <w:t xml:space="preserve"> buvo suformuoti </w:t>
            </w:r>
            <w:proofErr w:type="spellStart"/>
            <w:r w:rsidR="009868F5">
              <w:rPr>
                <w:szCs w:val="24"/>
              </w:rPr>
              <w:t>dvisektorės</w:t>
            </w:r>
            <w:proofErr w:type="spellEnd"/>
            <w:r w:rsidR="009868F5">
              <w:rPr>
                <w:szCs w:val="24"/>
              </w:rPr>
              <w:t xml:space="preserve"> </w:t>
            </w:r>
            <w:r w:rsidRPr="00CB7F91">
              <w:rPr>
                <w:szCs w:val="24"/>
              </w:rPr>
              <w:t>VPS prioritetai, priemonės bei veiklos sritys.</w:t>
            </w:r>
          </w:p>
          <w:p w:rsidR="00DE2B63" w:rsidRPr="00CB7F91" w:rsidRDefault="00DE2B63" w:rsidP="00DE2B63">
            <w:pPr>
              <w:tabs>
                <w:tab w:val="left" w:pos="684"/>
              </w:tabs>
              <w:jc w:val="both"/>
              <w:rPr>
                <w:szCs w:val="24"/>
              </w:rPr>
            </w:pPr>
            <w:r w:rsidRPr="00CB7F91">
              <w:rPr>
                <w:szCs w:val="24"/>
              </w:rPr>
              <w:t xml:space="preserve">    </w:t>
            </w:r>
            <w:r>
              <w:rPr>
                <w:szCs w:val="24"/>
              </w:rPr>
              <w:t xml:space="preserve">     </w:t>
            </w:r>
            <w:r w:rsidRPr="00CB7F91">
              <w:rPr>
                <w:szCs w:val="24"/>
              </w:rPr>
              <w:t xml:space="preserve"> Visos VVG teritorijos gyventojai aktyviai dalyvavo rengiant VPS, išsakė savo nuomonę, įvardino problemas, kurias reikia spręsti, siūlė jų sprendimo būdus, buvo išryškintas VVG teritorijos išskirtinumas, identitetas, garsi bendra istorija, tamprūs </w:t>
            </w:r>
            <w:r w:rsidRPr="00CB7F91">
              <w:rPr>
                <w:szCs w:val="24"/>
              </w:rPr>
              <w:lastRenderedPageBreak/>
              <w:t>kaimo bendruomenių, kitų NVO socialiniai ryšiai, be</w:t>
            </w:r>
            <w:r>
              <w:rPr>
                <w:szCs w:val="24"/>
              </w:rPr>
              <w:t>ndra aktyvi veikla, rengiant ir</w:t>
            </w:r>
            <w:r w:rsidRPr="00CB7F91">
              <w:rPr>
                <w:szCs w:val="24"/>
              </w:rPr>
              <w:t xml:space="preserve"> įgyvendinant projektus, siekiant bendrų ilgalaikių VVG teritorijos plėtros tikslų. </w:t>
            </w:r>
          </w:p>
          <w:p w:rsidR="00E87F24" w:rsidRPr="00C60B9B" w:rsidRDefault="00DE2B63" w:rsidP="000B7055">
            <w:pPr>
              <w:tabs>
                <w:tab w:val="left" w:pos="684"/>
              </w:tabs>
              <w:jc w:val="both"/>
              <w:rPr>
                <w:szCs w:val="24"/>
              </w:rPr>
            </w:pPr>
            <w:r w:rsidRPr="00CB7F91">
              <w:rPr>
                <w:szCs w:val="24"/>
              </w:rPr>
              <w:t xml:space="preserve">      </w:t>
            </w:r>
            <w:r>
              <w:rPr>
                <w:szCs w:val="24"/>
              </w:rPr>
              <w:t xml:space="preserve">   </w:t>
            </w:r>
            <w:r w:rsidRPr="00CB7F91">
              <w:rPr>
                <w:szCs w:val="24"/>
              </w:rPr>
              <w:t xml:space="preserve">Visi VVG teritorijos duomenys, jos išskirtinumas, identitetas, </w:t>
            </w:r>
            <w:r w:rsidRPr="00003945">
              <w:rPr>
                <w:szCs w:val="24"/>
              </w:rPr>
              <w:t>socialinės, ekonominės,</w:t>
            </w:r>
            <w:r w:rsidRPr="00CB7F91">
              <w:rPr>
                <w:szCs w:val="24"/>
              </w:rPr>
              <w:t xml:space="preserve"> socialinės infrastruktūros, kultūros, gamtos išteklių atlikta analizė ir vietos gyventojų poreikiai pateikti </w:t>
            </w:r>
            <w:proofErr w:type="spellStart"/>
            <w:r w:rsidR="009868F5">
              <w:rPr>
                <w:szCs w:val="24"/>
              </w:rPr>
              <w:t>dvisektorės</w:t>
            </w:r>
            <w:proofErr w:type="spellEnd"/>
            <w:r w:rsidR="009868F5" w:rsidRPr="00CB7F91">
              <w:rPr>
                <w:szCs w:val="24"/>
              </w:rPr>
              <w:t xml:space="preserve"> </w:t>
            </w:r>
            <w:r w:rsidRPr="00CB7F91">
              <w:rPr>
                <w:szCs w:val="24"/>
              </w:rPr>
              <w:t xml:space="preserve">VPS analizės dalyse, bendri ilgalaikiai tikslai numatyti vizijoje, jų sprendimo būdai </w:t>
            </w:r>
            <w:r>
              <w:rPr>
                <w:szCs w:val="24"/>
              </w:rPr>
              <w:t xml:space="preserve">– </w:t>
            </w:r>
            <w:r w:rsidR="000B7055">
              <w:rPr>
                <w:szCs w:val="24"/>
              </w:rPr>
              <w:t>prioritetuose, priemonėse ir veiklos srityse.</w:t>
            </w:r>
            <w:r w:rsidR="003E7E69">
              <w:t xml:space="preserve"> VPS </w:t>
            </w:r>
            <w:r w:rsidR="003E7E69" w:rsidRPr="003E7E69">
              <w:rPr>
                <w:szCs w:val="24"/>
              </w:rPr>
              <w:t xml:space="preserve">rengimo metu VVG įgyvendino LEADER metodo </w:t>
            </w:r>
            <w:r w:rsidR="003E7E69">
              <w:rPr>
                <w:szCs w:val="24"/>
              </w:rPr>
              <w:t xml:space="preserve">teritorinį </w:t>
            </w:r>
            <w:r w:rsidR="003E7E69" w:rsidRPr="003E7E69">
              <w:rPr>
                <w:szCs w:val="24"/>
              </w:rPr>
              <w:t>principą</w:t>
            </w:r>
            <w:r w:rsidR="003E7E69">
              <w:rPr>
                <w:szCs w:val="24"/>
              </w:rPr>
              <w:t>.</w:t>
            </w:r>
          </w:p>
        </w:tc>
      </w:tr>
      <w:tr w:rsidR="00E87F24" w:rsidRPr="00C60B9B">
        <w:tc>
          <w:tcPr>
            <w:tcW w:w="645" w:type="pct"/>
            <w:tcBorders>
              <w:bottom w:val="single" w:sz="4" w:space="0" w:color="auto"/>
            </w:tcBorders>
            <w:shd w:val="clear" w:color="auto" w:fill="FFFFFF"/>
          </w:tcPr>
          <w:p w:rsidR="00E87F24" w:rsidRPr="00C60B9B" w:rsidRDefault="00E87F24" w:rsidP="007A6A45">
            <w:pPr>
              <w:jc w:val="center"/>
              <w:rPr>
                <w:szCs w:val="24"/>
              </w:rPr>
            </w:pPr>
            <w:r w:rsidRPr="00C60B9B">
              <w:rPr>
                <w:szCs w:val="24"/>
              </w:rPr>
              <w:lastRenderedPageBreak/>
              <w:t>8.1.2.</w:t>
            </w:r>
          </w:p>
        </w:tc>
        <w:tc>
          <w:tcPr>
            <w:tcW w:w="4355" w:type="pct"/>
            <w:tcBorders>
              <w:bottom w:val="single" w:sz="4" w:space="0" w:color="auto"/>
            </w:tcBorders>
            <w:shd w:val="clear" w:color="auto" w:fill="auto"/>
          </w:tcPr>
          <w:p w:rsidR="00E87F24" w:rsidRDefault="00E87F24" w:rsidP="00754BD7">
            <w:pPr>
              <w:jc w:val="both"/>
              <w:rPr>
                <w:i/>
                <w:szCs w:val="24"/>
              </w:rPr>
            </w:pPr>
            <w:r w:rsidRPr="000B7055">
              <w:rPr>
                <w:i/>
                <w:szCs w:val="24"/>
              </w:rPr>
              <w:t>Principo laikymasis įgyvendinant VPS:</w:t>
            </w:r>
          </w:p>
          <w:p w:rsidR="002D67C6" w:rsidRDefault="002D67C6" w:rsidP="002D67C6">
            <w:pPr>
              <w:jc w:val="both"/>
              <w:rPr>
                <w:szCs w:val="24"/>
              </w:rPr>
            </w:pPr>
            <w:r w:rsidRPr="00CB7F91">
              <w:rPr>
                <w:szCs w:val="24"/>
              </w:rPr>
              <w:t xml:space="preserve">      </w:t>
            </w:r>
            <w:r>
              <w:rPr>
                <w:szCs w:val="24"/>
              </w:rPr>
              <w:t xml:space="preserve">  </w:t>
            </w:r>
            <w:r w:rsidRPr="004665A7">
              <w:rPr>
                <w:szCs w:val="24"/>
              </w:rPr>
              <w:t>Zarasų–Visagino regiono VVG bendruomenė, siekdama tinkamai panaudoti vietos išteklius bei užtikrinti</w:t>
            </w:r>
            <w:r w:rsidRPr="00C60B9B">
              <w:rPr>
                <w:szCs w:val="24"/>
              </w:rPr>
              <w:t xml:space="preserve"> vietos interesų grupių bendradarbiavimą, išskyrė keletą svarbiausių prioritetų, kurie leis realizuoti </w:t>
            </w:r>
            <w:proofErr w:type="spellStart"/>
            <w:r w:rsidRPr="00C60B9B">
              <w:rPr>
                <w:szCs w:val="24"/>
              </w:rPr>
              <w:t>daugiaaspektį</w:t>
            </w:r>
            <w:proofErr w:type="spellEnd"/>
            <w:r w:rsidRPr="00C60B9B">
              <w:rPr>
                <w:szCs w:val="24"/>
              </w:rPr>
              <w:t xml:space="preserve"> vietovės plėtros potencialą. Plėtotės kryptyse numatyta kurti </w:t>
            </w:r>
            <w:r w:rsidRPr="007A6A45">
              <w:rPr>
                <w:szCs w:val="24"/>
              </w:rPr>
              <w:t xml:space="preserve">ir plėtoti </w:t>
            </w:r>
            <w:r w:rsidRPr="00C60B9B">
              <w:rPr>
                <w:szCs w:val="24"/>
              </w:rPr>
              <w:t>verslus, didinant darbo vietų skaičių bei skatin</w:t>
            </w:r>
            <w:r>
              <w:rPr>
                <w:szCs w:val="24"/>
              </w:rPr>
              <w:t>ti gyventojų</w:t>
            </w:r>
            <w:r w:rsidRPr="00C60B9B">
              <w:rPr>
                <w:szCs w:val="24"/>
              </w:rPr>
              <w:t xml:space="preserve"> užimtumą, tokiu būdu prisidedant prie žmogiškųjų išteklių (ypač jaunų žmonių) išsaugojimo kaimo vietovėse. </w:t>
            </w:r>
            <w:r w:rsidR="00E856F6">
              <w:rPr>
                <w:szCs w:val="24"/>
              </w:rPr>
              <w:t xml:space="preserve"> Tam skirta VPS veiklos sritis  „</w:t>
            </w:r>
            <w:r w:rsidR="0046347C">
              <w:t>Parama jaunų žmonių</w:t>
            </w:r>
            <w:r w:rsidR="00E856F6">
              <w:t xml:space="preserve"> ne žemės ūkio verslui kaimo vietovėse pradėti“. </w:t>
            </w:r>
          </w:p>
          <w:p w:rsidR="002D67C6" w:rsidRDefault="002D67C6" w:rsidP="002D67C6">
            <w:pPr>
              <w:jc w:val="both"/>
            </w:pPr>
            <w:r w:rsidRPr="00CB7F91">
              <w:rPr>
                <w:szCs w:val="24"/>
              </w:rPr>
              <w:t xml:space="preserve">      </w:t>
            </w:r>
            <w:r>
              <w:rPr>
                <w:szCs w:val="24"/>
              </w:rPr>
              <w:t xml:space="preserve">   </w:t>
            </w:r>
            <w:r w:rsidRPr="00CB7F91">
              <w:rPr>
                <w:szCs w:val="24"/>
              </w:rPr>
              <w:t xml:space="preserve">Įgyvendinant </w:t>
            </w:r>
            <w:r>
              <w:rPr>
                <w:szCs w:val="24"/>
              </w:rPr>
              <w:t>VPS</w:t>
            </w:r>
            <w:r w:rsidRPr="00CB7F91">
              <w:rPr>
                <w:szCs w:val="24"/>
              </w:rPr>
              <w:t xml:space="preserve"> taip pat </w:t>
            </w:r>
            <w:r w:rsidR="001913D0">
              <w:rPr>
                <w:szCs w:val="24"/>
              </w:rPr>
              <w:t>,</w:t>
            </w:r>
            <w:r w:rsidR="00E856F6" w:rsidRPr="00E856F6">
              <w:rPr>
                <w:szCs w:val="24"/>
              </w:rPr>
              <w:t xml:space="preserve"> Ryšys tarp vietovės gyvenimo kokybės ir vietos bendruomenės narių aktyvumo yra labai svarbus</w:t>
            </w:r>
            <w:r w:rsidR="00E856F6" w:rsidRPr="00C60B9B">
              <w:rPr>
                <w:szCs w:val="24"/>
              </w:rPr>
              <w:t xml:space="preserve">: nuoseklus bendruomeniškumo stiprėjimas sutelkia gyventojus, bendruomenines organizacijas, verslo ir valdžios atstovus bendrai veiklai, partnerystės, panaudojant vietos išteklius, stiprinimui. </w:t>
            </w:r>
            <w:r w:rsidR="0031776E">
              <w:rPr>
                <w:szCs w:val="24"/>
              </w:rPr>
              <w:t>Tam skirtas</w:t>
            </w:r>
            <w:r w:rsidR="00E856F6" w:rsidRPr="00E856F6">
              <w:rPr>
                <w:szCs w:val="24"/>
              </w:rPr>
              <w:t xml:space="preserve"> </w:t>
            </w:r>
            <w:r w:rsidR="0031776E">
              <w:rPr>
                <w:szCs w:val="24"/>
              </w:rPr>
              <w:t xml:space="preserve">prioritetas </w:t>
            </w:r>
            <w:r w:rsidR="00E856F6" w:rsidRPr="00E856F6">
              <w:t>„</w:t>
            </w:r>
            <w:r w:rsidR="0031776E">
              <w:t>Bendradarbiavimas ir gebėjimų ugdymas, kultūrinės ir jaunimo veiklos skatinimas“</w:t>
            </w:r>
            <w:r w:rsidR="00E856F6">
              <w:t xml:space="preserve">. </w:t>
            </w:r>
          </w:p>
          <w:p w:rsidR="00E856F6" w:rsidRPr="00E856F6" w:rsidRDefault="00E856F6" w:rsidP="002D67C6">
            <w:pPr>
              <w:jc w:val="both"/>
              <w:rPr>
                <w:szCs w:val="24"/>
              </w:rPr>
            </w:pPr>
            <w:r>
              <w:rPr>
                <w:szCs w:val="24"/>
              </w:rPr>
              <w:t xml:space="preserve">           </w:t>
            </w:r>
            <w:r w:rsidR="00F973E0">
              <w:rPr>
                <w:szCs w:val="24"/>
              </w:rPr>
              <w:t>Zarasų - Visagino</w:t>
            </w:r>
            <w:r>
              <w:rPr>
                <w:szCs w:val="24"/>
              </w:rPr>
              <w:t xml:space="preserve"> regiono </w:t>
            </w:r>
            <w:r w:rsidRPr="007A6A45">
              <w:rPr>
                <w:szCs w:val="24"/>
              </w:rPr>
              <w:t>VVG</w:t>
            </w:r>
            <w:r w:rsidRPr="00C60B9B">
              <w:rPr>
                <w:szCs w:val="24"/>
              </w:rPr>
              <w:t xml:space="preserve"> </w:t>
            </w:r>
            <w:r w:rsidRPr="00E856F6">
              <w:rPr>
                <w:szCs w:val="24"/>
              </w:rPr>
              <w:t>teritorija išsiskiria gamtos išteklių, ežerų gausa. Šie gamtos turtai stiprina vietovės rekreacinį potencialą, daro įtaką viso regiono ekologinei darnai, kraštovaizdžio tvarumui, pabrėžia VVG teritorijos savitumą ir unikalumą. Be gamtinės aplinkos išskirtinumo VVG pasižymi kultūros ir tautinio paveldo tradicijomis.</w:t>
            </w:r>
          </w:p>
          <w:p w:rsidR="002D67C6" w:rsidRPr="00CB7F91" w:rsidRDefault="002D67C6" w:rsidP="002D67C6">
            <w:pPr>
              <w:jc w:val="both"/>
              <w:rPr>
                <w:szCs w:val="24"/>
              </w:rPr>
            </w:pPr>
            <w:r w:rsidRPr="00E856F6">
              <w:rPr>
                <w:szCs w:val="24"/>
              </w:rPr>
              <w:t xml:space="preserve">         Teritorijos principo įgyvendinimą užtikrins VVG administracija bei VVG valdymo organas. Kiekvienoje kaimiškojoje seniūnijoje </w:t>
            </w:r>
            <w:r w:rsidR="00A417DB">
              <w:rPr>
                <w:szCs w:val="24"/>
              </w:rPr>
              <w:t xml:space="preserve">kvietimų teikti vietos projektus metu </w:t>
            </w:r>
            <w:r w:rsidRPr="00E856F6">
              <w:rPr>
                <w:szCs w:val="24"/>
              </w:rPr>
              <w:t>bus organizuojamas VPS projekto prioritetų, priemonių pristatymas potencialiems</w:t>
            </w:r>
            <w:r w:rsidRPr="00CB7F91">
              <w:rPr>
                <w:szCs w:val="24"/>
              </w:rPr>
              <w:t xml:space="preserve"> vietos projektų pareiškėjams. Numatomi susitikimai sudarys sąlygas susipažinti su VPS, numatomais įgyvendinti veiksmais bei galimybėmis kaimo plėtros dalyviams prisidėti</w:t>
            </w:r>
            <w:r>
              <w:rPr>
                <w:szCs w:val="24"/>
              </w:rPr>
              <w:t>,</w:t>
            </w:r>
            <w:r w:rsidRPr="00CB7F91">
              <w:rPr>
                <w:szCs w:val="24"/>
              </w:rPr>
              <w:t xml:space="preserve"> įgyvendinant VPS tikslus. Informacinių renginių metu bus išgrynintos vietos projektų idėjos ir aptariamos jų įgyvendinimo galimybės. Daugiausia dėmesio bus skiriama skirtingų sektorių partnerystei, kas sudarys sąlygas įgyvendinti projektus, orientuotus į VVG teritorijos identiteto puoselėjimą, inovatyvumą, išskirtinumą bei sudarys galimybę sukurti VVG teritorijos pridėtinę vertę.</w:t>
            </w:r>
          </w:p>
          <w:p w:rsidR="00FC2166" w:rsidRDefault="002D67C6" w:rsidP="00871953">
            <w:pPr>
              <w:jc w:val="both"/>
              <w:rPr>
                <w:szCs w:val="24"/>
              </w:rPr>
            </w:pPr>
            <w:r w:rsidRPr="00CB7F91">
              <w:rPr>
                <w:szCs w:val="24"/>
              </w:rPr>
              <w:t xml:space="preserve">     </w:t>
            </w:r>
            <w:r>
              <w:rPr>
                <w:szCs w:val="24"/>
              </w:rPr>
              <w:t xml:space="preserve">   </w:t>
            </w:r>
            <w:r w:rsidR="00E87F24" w:rsidRPr="00C60B9B">
              <w:rPr>
                <w:szCs w:val="24"/>
              </w:rPr>
              <w:t xml:space="preserve">VVG parengta </w:t>
            </w:r>
            <w:proofErr w:type="spellStart"/>
            <w:r w:rsidR="009868F5">
              <w:rPr>
                <w:szCs w:val="24"/>
              </w:rPr>
              <w:t>dvisektorė</w:t>
            </w:r>
            <w:proofErr w:type="spellEnd"/>
            <w:r w:rsidR="009868F5" w:rsidRPr="00C60B9B">
              <w:rPr>
                <w:szCs w:val="24"/>
              </w:rPr>
              <w:t xml:space="preserve"> </w:t>
            </w:r>
            <w:r w:rsidR="00E87F24" w:rsidRPr="00C60B9B">
              <w:rPr>
                <w:szCs w:val="24"/>
              </w:rPr>
              <w:t xml:space="preserve">VPS užtikrins  ilgalaikę ir tolygią plėtrą, skatins pridėtinės vertės kūrimą. VPS numatyta teikti paramą vietovės ekonomikos skatinimui, kuri apima verslų </w:t>
            </w:r>
            <w:r w:rsidR="00E87F24" w:rsidRPr="007A6A45">
              <w:rPr>
                <w:szCs w:val="24"/>
              </w:rPr>
              <w:t xml:space="preserve">kūrimą ir </w:t>
            </w:r>
            <w:r w:rsidR="00E87F24" w:rsidRPr="00C60B9B">
              <w:rPr>
                <w:szCs w:val="24"/>
              </w:rPr>
              <w:t xml:space="preserve">plėtrą, įvairias bendradarbiavimo tarp skirtingų sektorių iniciatyvas, investicijas į </w:t>
            </w:r>
            <w:r w:rsidR="00A417DB">
              <w:rPr>
                <w:szCs w:val="24"/>
              </w:rPr>
              <w:t>viešąsias erdves ir kaimui svarbius pastatus.</w:t>
            </w:r>
            <w:r w:rsidR="00E87F24" w:rsidRPr="00C60B9B">
              <w:rPr>
                <w:szCs w:val="24"/>
              </w:rPr>
              <w:t xml:space="preserve"> Šių veiklų plėtojimas, </w:t>
            </w:r>
            <w:r w:rsidR="00750C4E">
              <w:rPr>
                <w:szCs w:val="24"/>
              </w:rPr>
              <w:t xml:space="preserve"> </w:t>
            </w:r>
            <w:r w:rsidR="00E87F24" w:rsidRPr="00C60B9B">
              <w:rPr>
                <w:szCs w:val="24"/>
              </w:rPr>
              <w:t>grįstas glaudžiais partnerystės ryšiais, taps vietovės ekonominio stabilumo ir tolimesnio klestėjimo pagrindu.</w:t>
            </w:r>
          </w:p>
          <w:p w:rsidR="003E7E69" w:rsidRPr="00C60B9B" w:rsidRDefault="00FC2166" w:rsidP="00FC2166">
            <w:pPr>
              <w:jc w:val="both"/>
              <w:rPr>
                <w:szCs w:val="24"/>
                <w:highlight w:val="yellow"/>
              </w:rPr>
            </w:pPr>
            <w:r w:rsidRPr="0030019E">
              <w:rPr>
                <w:szCs w:val="24"/>
              </w:rPr>
              <w:t xml:space="preserve">        Įgyvendinant VPS bus laikomasi </w:t>
            </w:r>
            <w:r w:rsidRPr="003E7E69">
              <w:rPr>
                <w:szCs w:val="24"/>
              </w:rPr>
              <w:t xml:space="preserve">LEADER metodo </w:t>
            </w:r>
            <w:r>
              <w:rPr>
                <w:szCs w:val="24"/>
              </w:rPr>
              <w:t xml:space="preserve">teritorinio </w:t>
            </w:r>
            <w:r w:rsidRPr="003E7E69">
              <w:rPr>
                <w:szCs w:val="24"/>
              </w:rPr>
              <w:t>princip</w:t>
            </w:r>
            <w:r>
              <w:rPr>
                <w:szCs w:val="24"/>
              </w:rPr>
              <w:t>o.</w:t>
            </w:r>
            <w:r w:rsidR="00871953">
              <w:rPr>
                <w:szCs w:val="24"/>
              </w:rPr>
              <w:t xml:space="preserve">            </w:t>
            </w:r>
            <w:r w:rsidR="003E7E69">
              <w:rPr>
                <w:szCs w:val="24"/>
              </w:rPr>
              <w:t xml:space="preserve">        </w:t>
            </w:r>
          </w:p>
        </w:tc>
      </w:tr>
      <w:tr w:rsidR="00C60B9B" w:rsidRPr="00C60B9B">
        <w:tc>
          <w:tcPr>
            <w:tcW w:w="645" w:type="pct"/>
            <w:shd w:val="clear" w:color="auto" w:fill="C6D9F1"/>
          </w:tcPr>
          <w:p w:rsidR="00C60B9B" w:rsidRPr="00C60B9B" w:rsidRDefault="00C60B9B" w:rsidP="007A6A45">
            <w:pPr>
              <w:jc w:val="center"/>
              <w:rPr>
                <w:szCs w:val="24"/>
              </w:rPr>
            </w:pPr>
            <w:r w:rsidRPr="00C60B9B">
              <w:rPr>
                <w:szCs w:val="24"/>
              </w:rPr>
              <w:t>8.2.</w:t>
            </w:r>
          </w:p>
        </w:tc>
        <w:tc>
          <w:tcPr>
            <w:tcW w:w="4355" w:type="pct"/>
            <w:shd w:val="clear" w:color="auto" w:fill="C6D9F1"/>
          </w:tcPr>
          <w:p w:rsidR="00C60B9B" w:rsidRPr="00C60B9B" w:rsidRDefault="00C60B9B" w:rsidP="007A6A45">
            <w:pPr>
              <w:jc w:val="both"/>
              <w:rPr>
                <w:b/>
                <w:szCs w:val="24"/>
              </w:rPr>
            </w:pPr>
            <w:r w:rsidRPr="00C60B9B">
              <w:rPr>
                <w:b/>
                <w:szCs w:val="24"/>
              </w:rPr>
              <w:t>„Iš apačios į viršų“ principas:</w:t>
            </w:r>
          </w:p>
        </w:tc>
      </w:tr>
      <w:tr w:rsidR="00E87F24" w:rsidRPr="00C60B9B">
        <w:tc>
          <w:tcPr>
            <w:tcW w:w="645" w:type="pct"/>
            <w:shd w:val="clear" w:color="auto" w:fill="auto"/>
          </w:tcPr>
          <w:p w:rsidR="00E87F24" w:rsidRPr="00C60B9B" w:rsidRDefault="00E87F24" w:rsidP="007A6A45">
            <w:pPr>
              <w:jc w:val="center"/>
              <w:rPr>
                <w:szCs w:val="24"/>
              </w:rPr>
            </w:pPr>
            <w:r w:rsidRPr="00C60B9B">
              <w:rPr>
                <w:szCs w:val="24"/>
              </w:rPr>
              <w:t>8.2.1.</w:t>
            </w:r>
          </w:p>
        </w:tc>
        <w:tc>
          <w:tcPr>
            <w:tcW w:w="4355" w:type="pct"/>
            <w:shd w:val="clear" w:color="auto" w:fill="auto"/>
          </w:tcPr>
          <w:p w:rsidR="00E87F24" w:rsidRPr="00A94EAF" w:rsidRDefault="00E87F24" w:rsidP="00754BD7">
            <w:pPr>
              <w:jc w:val="both"/>
              <w:rPr>
                <w:i/>
                <w:szCs w:val="24"/>
              </w:rPr>
            </w:pPr>
            <w:r w:rsidRPr="00A94EAF">
              <w:rPr>
                <w:i/>
                <w:szCs w:val="24"/>
              </w:rPr>
              <w:t>Principo laikymasis rengiant VPS:</w:t>
            </w:r>
          </w:p>
          <w:p w:rsidR="00A94EAF" w:rsidRDefault="00A94EAF" w:rsidP="00A94EAF">
            <w:pPr>
              <w:jc w:val="both"/>
              <w:rPr>
                <w:szCs w:val="24"/>
              </w:rPr>
            </w:pPr>
            <w:r w:rsidRPr="00CB7F91">
              <w:rPr>
                <w:szCs w:val="24"/>
              </w:rPr>
              <w:t xml:space="preserve">     </w:t>
            </w:r>
            <w:r>
              <w:rPr>
                <w:szCs w:val="24"/>
              </w:rPr>
              <w:t xml:space="preserve">    Principas „i</w:t>
            </w:r>
            <w:r w:rsidRPr="00C60B9B">
              <w:rPr>
                <w:szCs w:val="24"/>
              </w:rPr>
              <w:t xml:space="preserve">š apačios į viršų“ yra vienas svarbiausių </w:t>
            </w:r>
            <w:r>
              <w:rPr>
                <w:szCs w:val="24"/>
              </w:rPr>
              <w:t xml:space="preserve">LEADER metodo principų kaimo plėtrai, grindžiamas tuo, jog plėtros procesą inicijuoja patys kaimo gyventojai,        </w:t>
            </w:r>
          </w:p>
          <w:p w:rsidR="00A94EAF" w:rsidRPr="00CB7F91" w:rsidRDefault="00A94EAF" w:rsidP="00A94EAF">
            <w:pPr>
              <w:jc w:val="both"/>
              <w:rPr>
                <w:szCs w:val="24"/>
                <w:lang w:eastAsia="lt-LT"/>
              </w:rPr>
            </w:pPr>
            <w:r>
              <w:rPr>
                <w:szCs w:val="24"/>
              </w:rPr>
              <w:t xml:space="preserve">o į plėtros politiką įtraukiamas platesnis dalyvių spektras: verslas, valdžia. </w:t>
            </w:r>
            <w:r w:rsidR="00FE145F" w:rsidRPr="00C60B9B">
              <w:rPr>
                <w:szCs w:val="24"/>
              </w:rPr>
              <w:t xml:space="preserve">VPS </w:t>
            </w:r>
            <w:r w:rsidR="00FE145F">
              <w:rPr>
                <w:szCs w:val="24"/>
              </w:rPr>
              <w:t>tampa bendru</w:t>
            </w:r>
            <w:r w:rsidR="00FE145F" w:rsidRPr="00C60B9B">
              <w:rPr>
                <w:szCs w:val="24"/>
              </w:rPr>
              <w:t xml:space="preserve"> VVG ir vietos bendruome</w:t>
            </w:r>
            <w:r w:rsidR="00FE145F">
              <w:rPr>
                <w:szCs w:val="24"/>
              </w:rPr>
              <w:t>nės bendradarbiavimo rezultatu. Tačiau t</w:t>
            </w:r>
            <w:r w:rsidRPr="00CB7F91">
              <w:rPr>
                <w:szCs w:val="24"/>
                <w:lang w:eastAsia="lt-LT"/>
              </w:rPr>
              <w:t xml:space="preserve">aikant </w:t>
            </w:r>
            <w:r w:rsidR="00FE145F">
              <w:rPr>
                <w:szCs w:val="24"/>
                <w:lang w:eastAsia="lt-LT"/>
              </w:rPr>
              <w:lastRenderedPageBreak/>
              <w:t>principą „</w:t>
            </w:r>
            <w:r w:rsidR="00FE145F">
              <w:rPr>
                <w:szCs w:val="24"/>
              </w:rPr>
              <w:t>i</w:t>
            </w:r>
            <w:r w:rsidR="00FE145F" w:rsidRPr="00C60B9B">
              <w:rPr>
                <w:szCs w:val="24"/>
              </w:rPr>
              <w:t>š apačios į viršų“</w:t>
            </w:r>
            <w:r w:rsidR="00FE145F">
              <w:rPr>
                <w:szCs w:val="24"/>
              </w:rPr>
              <w:t xml:space="preserve">, </w:t>
            </w:r>
            <w:r w:rsidRPr="00CB7F91">
              <w:rPr>
                <w:szCs w:val="24"/>
                <w:lang w:eastAsia="lt-LT"/>
              </w:rPr>
              <w:t>suteikiama galimybė vietos organizacijoms ir gyventojams dalyvauti formuojant ir įgyvendinant vietos politiką, priimant sprendimus, tiesiogiai lemiančius jų gyvenimo kokybę, patiems inicijuoti permainas kaimo vietovėse ir aktyviai jas įgyvendinti. Šiuo principu paremta vietos plėtros strategija geriau atspindi realią kaimo padėtį ir lūkesčius, ji tampa priimtinesnė ir suprantamesnė kaimo gyventojams.</w:t>
            </w:r>
          </w:p>
          <w:p w:rsidR="00FE145F" w:rsidRDefault="00A94EAF" w:rsidP="00A94EAF">
            <w:pPr>
              <w:jc w:val="both"/>
              <w:rPr>
                <w:szCs w:val="24"/>
                <w:lang w:eastAsia="lt-LT"/>
              </w:rPr>
            </w:pPr>
            <w:r w:rsidRPr="00CB7F91">
              <w:rPr>
                <w:szCs w:val="24"/>
                <w:lang w:eastAsia="lt-LT"/>
              </w:rPr>
              <w:t xml:space="preserve">     </w:t>
            </w:r>
            <w:r>
              <w:rPr>
                <w:szCs w:val="24"/>
                <w:lang w:eastAsia="lt-LT"/>
              </w:rPr>
              <w:t xml:space="preserve">     </w:t>
            </w:r>
            <w:r w:rsidR="00306463">
              <w:rPr>
                <w:szCs w:val="24"/>
                <w:lang w:eastAsia="lt-LT"/>
              </w:rPr>
              <w:t>V</w:t>
            </w:r>
            <w:r w:rsidR="00306463" w:rsidRPr="00CB7F91">
              <w:rPr>
                <w:szCs w:val="24"/>
                <w:lang w:eastAsia="lt-LT"/>
              </w:rPr>
              <w:t>ietos gyventojus</w:t>
            </w:r>
            <w:r w:rsidR="00306463">
              <w:rPr>
                <w:szCs w:val="24"/>
                <w:lang w:eastAsia="lt-LT"/>
              </w:rPr>
              <w:t xml:space="preserve">, </w:t>
            </w:r>
            <w:r w:rsidR="00306463" w:rsidRPr="00CB7F91">
              <w:rPr>
                <w:szCs w:val="24"/>
                <w:lang w:eastAsia="lt-LT"/>
              </w:rPr>
              <w:t xml:space="preserve"> </w:t>
            </w:r>
            <w:r w:rsidR="00306463">
              <w:rPr>
                <w:szCs w:val="24"/>
                <w:lang w:eastAsia="lt-LT"/>
              </w:rPr>
              <w:t xml:space="preserve">bendruomenines organizacijas, kitas NVA, pilietinės visuomenės, verslo ir vietos valdžios atstovus </w:t>
            </w:r>
            <w:r w:rsidR="00FE145F">
              <w:rPr>
                <w:szCs w:val="24"/>
                <w:lang w:eastAsia="lt-LT"/>
              </w:rPr>
              <w:t xml:space="preserve">Zarasų – Visagino regiono </w:t>
            </w:r>
            <w:r w:rsidRPr="00CB7F91">
              <w:rPr>
                <w:szCs w:val="24"/>
                <w:lang w:eastAsia="lt-LT"/>
              </w:rPr>
              <w:t xml:space="preserve">VVG </w:t>
            </w:r>
            <w:r w:rsidR="00306463" w:rsidRPr="00CB7F91">
              <w:rPr>
                <w:szCs w:val="24"/>
                <w:lang w:eastAsia="lt-LT"/>
              </w:rPr>
              <w:t xml:space="preserve">į </w:t>
            </w:r>
            <w:proofErr w:type="spellStart"/>
            <w:r w:rsidR="00306463">
              <w:rPr>
                <w:szCs w:val="24"/>
                <w:lang w:eastAsia="lt-LT"/>
              </w:rPr>
              <w:t>dvisektorės</w:t>
            </w:r>
            <w:proofErr w:type="spellEnd"/>
            <w:r w:rsidR="00306463">
              <w:rPr>
                <w:szCs w:val="24"/>
                <w:lang w:eastAsia="lt-LT"/>
              </w:rPr>
              <w:t xml:space="preserve"> </w:t>
            </w:r>
            <w:r w:rsidR="00306463" w:rsidRPr="00CB7F91">
              <w:rPr>
                <w:szCs w:val="24"/>
                <w:lang w:eastAsia="lt-LT"/>
              </w:rPr>
              <w:t>VPS rengim</w:t>
            </w:r>
            <w:r w:rsidR="00306463">
              <w:rPr>
                <w:szCs w:val="24"/>
                <w:lang w:eastAsia="lt-LT"/>
              </w:rPr>
              <w:t>o procesą</w:t>
            </w:r>
            <w:r w:rsidR="00306463" w:rsidRPr="00CB7F91">
              <w:rPr>
                <w:szCs w:val="24"/>
                <w:lang w:eastAsia="lt-LT"/>
              </w:rPr>
              <w:t xml:space="preserve"> </w:t>
            </w:r>
            <w:r w:rsidRPr="00CB7F91">
              <w:rPr>
                <w:szCs w:val="24"/>
                <w:lang w:eastAsia="lt-LT"/>
              </w:rPr>
              <w:t xml:space="preserve">įtraukė visuose </w:t>
            </w:r>
            <w:proofErr w:type="spellStart"/>
            <w:r w:rsidR="00FE145F">
              <w:rPr>
                <w:szCs w:val="24"/>
                <w:lang w:eastAsia="lt-LT"/>
              </w:rPr>
              <w:t>dvisektorės</w:t>
            </w:r>
            <w:proofErr w:type="spellEnd"/>
            <w:r w:rsidR="00FE145F">
              <w:rPr>
                <w:szCs w:val="24"/>
                <w:lang w:eastAsia="lt-LT"/>
              </w:rPr>
              <w:t xml:space="preserve"> VPS parengimo etapuose:</w:t>
            </w:r>
          </w:p>
          <w:p w:rsidR="00D908AC" w:rsidRDefault="005838EA" w:rsidP="00A94EAF">
            <w:pPr>
              <w:jc w:val="both"/>
              <w:rPr>
                <w:szCs w:val="24"/>
                <w:lang w:eastAsia="lt-LT"/>
              </w:rPr>
            </w:pPr>
            <w:r>
              <w:rPr>
                <w:szCs w:val="24"/>
                <w:lang w:eastAsia="lt-LT"/>
              </w:rPr>
              <w:t xml:space="preserve">           </w:t>
            </w:r>
            <w:r w:rsidR="00D908AC">
              <w:rPr>
                <w:szCs w:val="24"/>
                <w:lang w:eastAsia="lt-LT"/>
              </w:rPr>
              <w:t>I etap</w:t>
            </w:r>
            <w:r w:rsidR="00306463">
              <w:rPr>
                <w:szCs w:val="24"/>
                <w:lang w:eastAsia="lt-LT"/>
              </w:rPr>
              <w:t xml:space="preserve">e organizuojant </w:t>
            </w:r>
            <w:r w:rsidR="00D908AC">
              <w:rPr>
                <w:szCs w:val="24"/>
                <w:lang w:eastAsia="lt-LT"/>
              </w:rPr>
              <w:t>parengiam</w:t>
            </w:r>
            <w:r w:rsidR="00306463">
              <w:rPr>
                <w:szCs w:val="24"/>
                <w:lang w:eastAsia="lt-LT"/>
              </w:rPr>
              <w:t>uosius</w:t>
            </w:r>
            <w:r w:rsidR="00D908AC">
              <w:rPr>
                <w:szCs w:val="24"/>
                <w:lang w:eastAsia="lt-LT"/>
              </w:rPr>
              <w:t xml:space="preserve"> susitikim</w:t>
            </w:r>
            <w:r w:rsidR="00306463">
              <w:rPr>
                <w:szCs w:val="24"/>
                <w:lang w:eastAsia="lt-LT"/>
              </w:rPr>
              <w:t xml:space="preserve">us </w:t>
            </w:r>
            <w:r w:rsidR="00D908AC">
              <w:rPr>
                <w:szCs w:val="24"/>
                <w:lang w:eastAsia="lt-LT"/>
              </w:rPr>
              <w:t xml:space="preserve"> su vietos gyventojais ir projektinių pasiūlymų </w:t>
            </w:r>
            <w:r w:rsidR="00306463">
              <w:rPr>
                <w:szCs w:val="24"/>
                <w:lang w:eastAsia="lt-LT"/>
              </w:rPr>
              <w:t>rinkimu</w:t>
            </w:r>
            <w:r w:rsidR="00D908AC">
              <w:rPr>
                <w:szCs w:val="24"/>
                <w:lang w:eastAsia="lt-LT"/>
              </w:rPr>
              <w:t>s;</w:t>
            </w:r>
          </w:p>
          <w:p w:rsidR="00FE145F" w:rsidRDefault="005838EA" w:rsidP="00A94EAF">
            <w:pPr>
              <w:jc w:val="both"/>
              <w:rPr>
                <w:szCs w:val="24"/>
                <w:lang w:eastAsia="lt-LT"/>
              </w:rPr>
            </w:pPr>
            <w:r>
              <w:rPr>
                <w:szCs w:val="24"/>
                <w:lang w:eastAsia="lt-LT"/>
              </w:rPr>
              <w:t xml:space="preserve">           </w:t>
            </w:r>
            <w:r w:rsidR="00D908AC">
              <w:rPr>
                <w:szCs w:val="24"/>
                <w:lang w:eastAsia="lt-LT"/>
              </w:rPr>
              <w:t>II etap</w:t>
            </w:r>
            <w:r w:rsidR="00306463">
              <w:rPr>
                <w:szCs w:val="24"/>
                <w:lang w:eastAsia="lt-LT"/>
              </w:rPr>
              <w:t>e</w:t>
            </w:r>
            <w:r w:rsidR="00FE145F">
              <w:rPr>
                <w:szCs w:val="24"/>
                <w:lang w:eastAsia="lt-LT"/>
              </w:rPr>
              <w:t xml:space="preserve"> </w:t>
            </w:r>
            <w:r w:rsidR="00FE145F">
              <w:rPr>
                <w:szCs w:val="24"/>
              </w:rPr>
              <w:t>atliekant VVG teritorijos socialinės, ekonominės ir aplinkos situacijos analizę ir SSGG;</w:t>
            </w:r>
          </w:p>
          <w:p w:rsidR="00FE145F" w:rsidRDefault="005838EA" w:rsidP="00A94EAF">
            <w:pPr>
              <w:jc w:val="both"/>
              <w:rPr>
                <w:szCs w:val="24"/>
                <w:lang w:eastAsia="lt-LT"/>
              </w:rPr>
            </w:pPr>
            <w:r>
              <w:rPr>
                <w:szCs w:val="24"/>
              </w:rPr>
              <w:t xml:space="preserve">           </w:t>
            </w:r>
            <w:r w:rsidR="00D908AC">
              <w:rPr>
                <w:szCs w:val="24"/>
              </w:rPr>
              <w:t>III etap</w:t>
            </w:r>
            <w:r w:rsidR="00306463">
              <w:rPr>
                <w:szCs w:val="24"/>
              </w:rPr>
              <w:t>e</w:t>
            </w:r>
            <w:r w:rsidR="00D908AC">
              <w:rPr>
                <w:szCs w:val="24"/>
              </w:rPr>
              <w:t xml:space="preserve"> </w:t>
            </w:r>
            <w:r w:rsidR="00FE145F">
              <w:rPr>
                <w:szCs w:val="24"/>
              </w:rPr>
              <w:t>nustatant VVG teritorijos gyventojų poreikius ir suteikiant jiems prioritetus;</w:t>
            </w:r>
          </w:p>
          <w:p w:rsidR="00FE145F" w:rsidRDefault="005838EA" w:rsidP="00A94EAF">
            <w:pPr>
              <w:jc w:val="both"/>
              <w:rPr>
                <w:szCs w:val="24"/>
              </w:rPr>
            </w:pPr>
            <w:r>
              <w:rPr>
                <w:szCs w:val="24"/>
              </w:rPr>
              <w:t xml:space="preserve">           </w:t>
            </w:r>
            <w:r w:rsidR="00D908AC">
              <w:rPr>
                <w:szCs w:val="24"/>
              </w:rPr>
              <w:t xml:space="preserve">IV </w:t>
            </w:r>
            <w:r w:rsidR="00306463">
              <w:rPr>
                <w:szCs w:val="24"/>
              </w:rPr>
              <w:t xml:space="preserve">etape nustatant VPS prioritetus, </w:t>
            </w:r>
            <w:r w:rsidR="00FE145F">
              <w:rPr>
                <w:szCs w:val="24"/>
              </w:rPr>
              <w:t>pasirenkant VPS priemones, veiklos sritis;</w:t>
            </w:r>
          </w:p>
          <w:p w:rsidR="00D908AC" w:rsidRDefault="005838EA" w:rsidP="00A94EAF">
            <w:pPr>
              <w:jc w:val="both"/>
              <w:rPr>
                <w:szCs w:val="24"/>
              </w:rPr>
            </w:pPr>
            <w:r>
              <w:rPr>
                <w:szCs w:val="24"/>
              </w:rPr>
              <w:t xml:space="preserve">           </w:t>
            </w:r>
            <w:r w:rsidR="00306463">
              <w:rPr>
                <w:szCs w:val="24"/>
              </w:rPr>
              <w:t xml:space="preserve">V etape </w:t>
            </w:r>
            <w:r w:rsidR="00FE145F">
              <w:rPr>
                <w:szCs w:val="24"/>
              </w:rPr>
              <w:t>planuojant VPS įgyvendinimo etapus</w:t>
            </w:r>
            <w:r w:rsidR="00306463">
              <w:rPr>
                <w:szCs w:val="24"/>
              </w:rPr>
              <w:t xml:space="preserve">, </w:t>
            </w:r>
            <w:r w:rsidR="00FE145F">
              <w:rPr>
                <w:szCs w:val="24"/>
              </w:rPr>
              <w:t>VPS įgyvendinimo finansinius išteklius.</w:t>
            </w:r>
          </w:p>
          <w:p w:rsidR="00D908AC" w:rsidRDefault="00D908AC" w:rsidP="00D908AC">
            <w:pPr>
              <w:jc w:val="both"/>
              <w:rPr>
                <w:szCs w:val="24"/>
              </w:rPr>
            </w:pPr>
            <w:r>
              <w:rPr>
                <w:szCs w:val="24"/>
              </w:rPr>
              <w:t xml:space="preserve">           Zarasų – Visagino regiono VVG </w:t>
            </w:r>
            <w:proofErr w:type="spellStart"/>
            <w:r>
              <w:rPr>
                <w:szCs w:val="24"/>
              </w:rPr>
              <w:t>dvisektorės</w:t>
            </w:r>
            <w:proofErr w:type="spellEnd"/>
            <w:r>
              <w:rPr>
                <w:szCs w:val="24"/>
              </w:rPr>
              <w:t xml:space="preserve"> strategijos rengimas prasidėjo gerokai anksčiau, nei projektas „Zarasų – Visagino regiono VVG </w:t>
            </w:r>
            <w:proofErr w:type="spellStart"/>
            <w:r>
              <w:rPr>
                <w:szCs w:val="24"/>
              </w:rPr>
              <w:t>dvisektorės</w:t>
            </w:r>
            <w:proofErr w:type="spellEnd"/>
            <w:r>
              <w:rPr>
                <w:szCs w:val="24"/>
              </w:rPr>
              <w:t xml:space="preserve"> strategijos parengimas.“ </w:t>
            </w:r>
            <w:r w:rsidRPr="00C60B9B">
              <w:rPr>
                <w:szCs w:val="24"/>
              </w:rPr>
              <w:t xml:space="preserve">2015 m. pradžioje </w:t>
            </w:r>
            <w:r w:rsidRPr="007A6A45">
              <w:rPr>
                <w:szCs w:val="24"/>
              </w:rPr>
              <w:t>Zarasų–Visagino regiono VVG</w:t>
            </w:r>
            <w:r w:rsidRPr="00C60B9B">
              <w:rPr>
                <w:szCs w:val="24"/>
              </w:rPr>
              <w:t xml:space="preserve"> inicijavo preliminarių</w:t>
            </w:r>
            <w:r>
              <w:rPr>
                <w:szCs w:val="24"/>
              </w:rPr>
              <w:t xml:space="preserve"> </w:t>
            </w:r>
            <w:r w:rsidRPr="00306463">
              <w:rPr>
                <w:i/>
                <w:szCs w:val="24"/>
              </w:rPr>
              <w:t>projektinių pasiūlymų</w:t>
            </w:r>
            <w:r>
              <w:rPr>
                <w:szCs w:val="24"/>
              </w:rPr>
              <w:t xml:space="preserve"> 2014–2020</w:t>
            </w:r>
            <w:r w:rsidRPr="00C60B9B">
              <w:rPr>
                <w:szCs w:val="24"/>
              </w:rPr>
              <w:t xml:space="preserve"> m. VPS vietos projektams surinkimą.</w:t>
            </w:r>
          </w:p>
          <w:p w:rsidR="00D908AC" w:rsidRDefault="00D908AC" w:rsidP="00D908AC">
            <w:pPr>
              <w:jc w:val="both"/>
              <w:rPr>
                <w:szCs w:val="24"/>
              </w:rPr>
            </w:pPr>
            <w:r w:rsidRPr="009014CE">
              <w:rPr>
                <w:szCs w:val="24"/>
              </w:rPr>
              <w:t>Nuo kovo 24 iki balandžio 3 dienos įvyko 13 susitikimų su Zarasų seniūnijų ir Visagino kaimiškosios teritorijos vietos gyventojais, jaunimo, įmonių, organizacijų, savivaldos, verslo atstovais</w:t>
            </w:r>
            <w:r>
              <w:rPr>
                <w:szCs w:val="24"/>
              </w:rPr>
              <w:t>.</w:t>
            </w:r>
            <w:r w:rsidR="00D75128">
              <w:rPr>
                <w:szCs w:val="24"/>
              </w:rPr>
              <w:t xml:space="preserve"> Susitikimuose dalyvavo 185 dalyviai. </w:t>
            </w:r>
            <w:r w:rsidR="00A61AC7">
              <w:rPr>
                <w:szCs w:val="24"/>
              </w:rPr>
              <w:t>(Asmenų sąrašai saugomi</w:t>
            </w:r>
            <w:r w:rsidR="00A61AC7" w:rsidRPr="00A61AC7">
              <w:rPr>
                <w:szCs w:val="24"/>
              </w:rPr>
              <w:t xml:space="preserve"> VVG būstinėje).</w:t>
            </w:r>
            <w:r>
              <w:rPr>
                <w:szCs w:val="24"/>
              </w:rPr>
              <w:t xml:space="preserve"> Susitikim</w:t>
            </w:r>
            <w:r w:rsidR="00D75128">
              <w:rPr>
                <w:szCs w:val="24"/>
              </w:rPr>
              <w:t xml:space="preserve">ų metu </w:t>
            </w:r>
            <w:r w:rsidRPr="00C60B9B">
              <w:rPr>
                <w:szCs w:val="24"/>
              </w:rPr>
              <w:t xml:space="preserve">VVG gavo </w:t>
            </w:r>
            <w:r>
              <w:rPr>
                <w:szCs w:val="24"/>
              </w:rPr>
              <w:t xml:space="preserve">72 </w:t>
            </w:r>
            <w:r w:rsidR="009969B2" w:rsidRPr="00C60B9B">
              <w:rPr>
                <w:szCs w:val="24"/>
              </w:rPr>
              <w:t>bendruomeninių organizacijų, vietos verslin</w:t>
            </w:r>
            <w:r w:rsidR="009969B2">
              <w:rPr>
                <w:szCs w:val="24"/>
              </w:rPr>
              <w:t xml:space="preserve">inkų ir fizinių asmenų </w:t>
            </w:r>
            <w:r w:rsidRPr="00C60B9B">
              <w:rPr>
                <w:szCs w:val="24"/>
              </w:rPr>
              <w:t xml:space="preserve">projektinius pasiūlymus, </w:t>
            </w:r>
            <w:r w:rsidR="009969B2">
              <w:rPr>
                <w:szCs w:val="24"/>
              </w:rPr>
              <w:t>k</w:t>
            </w:r>
            <w:r w:rsidR="00D75128">
              <w:rPr>
                <w:szCs w:val="24"/>
              </w:rPr>
              <w:t xml:space="preserve">urie buvo „kertiniai akmenys“ VPS poreikių nustatymui. </w:t>
            </w:r>
            <w:r w:rsidRPr="00C60B9B">
              <w:rPr>
                <w:szCs w:val="24"/>
              </w:rPr>
              <w:t xml:space="preserve"> </w:t>
            </w:r>
            <w:r w:rsidR="00D75128">
              <w:rPr>
                <w:szCs w:val="24"/>
              </w:rPr>
              <w:t xml:space="preserve">Kaip </w:t>
            </w:r>
            <w:r w:rsidR="009969B2">
              <w:rPr>
                <w:szCs w:val="24"/>
              </w:rPr>
              <w:t>alternatyvi galimybė</w:t>
            </w:r>
            <w:r w:rsidR="00D75128">
              <w:rPr>
                <w:szCs w:val="24"/>
              </w:rPr>
              <w:t xml:space="preserve"> poreikiams nustatyti buvo anketos.  Šias anketas interneto svetainėje </w:t>
            </w:r>
            <w:hyperlink r:id="rId22" w:history="1">
              <w:r w:rsidR="00D75128" w:rsidRPr="00CD62F4">
                <w:rPr>
                  <w:rStyle w:val="Hyperlink"/>
                  <w:szCs w:val="24"/>
                </w:rPr>
                <w:t>www.zarasuvvg.lt</w:t>
              </w:r>
            </w:hyperlink>
            <w:r w:rsidR="00D75128">
              <w:rPr>
                <w:szCs w:val="24"/>
              </w:rPr>
              <w:t xml:space="preserve"> galėjo užpildyti visi norintys. </w:t>
            </w:r>
            <w:r w:rsidR="00D75128" w:rsidRPr="00CB7F91">
              <w:rPr>
                <w:szCs w:val="24"/>
              </w:rPr>
              <w:t>(</w:t>
            </w:r>
            <w:r w:rsidR="0031776E">
              <w:rPr>
                <w:szCs w:val="24"/>
              </w:rPr>
              <w:t>A</w:t>
            </w:r>
            <w:r w:rsidR="00D75128" w:rsidRPr="00CB7F91">
              <w:t xml:space="preserve">nketų </w:t>
            </w:r>
            <w:r w:rsidR="00D75128">
              <w:t>tyrimo ataskaita</w:t>
            </w:r>
            <w:r w:rsidR="00D75128" w:rsidRPr="00CB7F91">
              <w:t xml:space="preserve"> </w:t>
            </w:r>
            <w:r w:rsidR="00D75128">
              <w:t>pateikiama 4 priede).</w:t>
            </w:r>
          </w:p>
          <w:p w:rsidR="00860B20" w:rsidRDefault="00D75128" w:rsidP="00754BD7">
            <w:pPr>
              <w:jc w:val="both"/>
              <w:rPr>
                <w:szCs w:val="24"/>
              </w:rPr>
            </w:pPr>
            <w:r>
              <w:rPr>
                <w:szCs w:val="24"/>
              </w:rPr>
              <w:t xml:space="preserve">           </w:t>
            </w:r>
            <w:r w:rsidR="00E87F24" w:rsidRPr="007A6A45">
              <w:rPr>
                <w:szCs w:val="24"/>
              </w:rPr>
              <w:t>Zarasų–Visagino regiono VVG</w:t>
            </w:r>
            <w:r w:rsidR="00E87F24" w:rsidRPr="00C60B9B">
              <w:rPr>
                <w:szCs w:val="24"/>
              </w:rPr>
              <w:t xml:space="preserve"> teritorijos socialinės, ekonominės ir aplinkos situacijos analizė bei stiprybių, silpnybių, galimybių ir grėsmių (SSGG) nustatymas buvo vienas iš ilgiausiai trukusių VPS rengimo etapų. Šiame rengimo etape aktyviai dalyvavo seniūnijų atstovai. </w:t>
            </w:r>
            <w:r w:rsidR="00E87F24" w:rsidRPr="007A6A45">
              <w:rPr>
                <w:szCs w:val="24"/>
              </w:rPr>
              <w:t>S</w:t>
            </w:r>
            <w:r w:rsidR="00E87F24" w:rsidRPr="00C60B9B">
              <w:rPr>
                <w:szCs w:val="24"/>
              </w:rPr>
              <w:t xml:space="preserve">eniūnijų darbuotojai </w:t>
            </w:r>
            <w:r>
              <w:rPr>
                <w:szCs w:val="24"/>
              </w:rPr>
              <w:t>aktyviai dalyvavo teikiant statistinius duomenis, platinant ir surenkant anketas. B</w:t>
            </w:r>
            <w:r w:rsidR="004665A7">
              <w:rPr>
                <w:szCs w:val="24"/>
              </w:rPr>
              <w:t>uvo surinkta ir apibendrinta 115 anketų, 69 anketos buvo užpildytos internetu.</w:t>
            </w:r>
            <w:r w:rsidR="00CC70C2">
              <w:rPr>
                <w:szCs w:val="24"/>
              </w:rPr>
              <w:t xml:space="preserve"> </w:t>
            </w:r>
            <w:r w:rsidR="001F3EBA">
              <w:rPr>
                <w:szCs w:val="24"/>
              </w:rPr>
              <w:t>Tuo pačiu buvo preliminariai nustatyti VVG teritorijos gyventojų poreikiai ir jiems suteikti prioritetus;</w:t>
            </w:r>
          </w:p>
          <w:p w:rsidR="001F3EBA" w:rsidRDefault="001F3EBA" w:rsidP="001F3EBA">
            <w:pPr>
              <w:jc w:val="both"/>
              <w:rPr>
                <w:szCs w:val="24"/>
              </w:rPr>
            </w:pPr>
            <w:r>
              <w:rPr>
                <w:szCs w:val="24"/>
              </w:rPr>
              <w:t xml:space="preserve">           Šių prioritetų svarstymui, priemonių ir veiklos sričių detalizavimui ir išgryninimui n</w:t>
            </w:r>
            <w:r w:rsidRPr="001F3EBA">
              <w:rPr>
                <w:szCs w:val="24"/>
              </w:rPr>
              <w:t xml:space="preserve">uo 2015 m. liepos 27 d. iki rugpjūčio 26 d.   Zarasų–Visagino regiono VVG organizavo </w:t>
            </w:r>
            <w:r>
              <w:rPr>
                <w:szCs w:val="24"/>
              </w:rPr>
              <w:t xml:space="preserve">papildomus  </w:t>
            </w:r>
            <w:r w:rsidRPr="001F3EBA">
              <w:rPr>
                <w:szCs w:val="24"/>
              </w:rPr>
              <w:t>11</w:t>
            </w:r>
            <w:r>
              <w:rPr>
                <w:szCs w:val="24"/>
              </w:rPr>
              <w:t xml:space="preserve"> darbo grupių susitikimus  su </w:t>
            </w:r>
            <w:r w:rsidRPr="001F3EBA">
              <w:rPr>
                <w:szCs w:val="24"/>
              </w:rPr>
              <w:t>seniūnijų gyventojams ir 3 tikslinius renginius tikslinės teritorijos jaunimui (2015.07.30), verslininkams (2015.08.27) ir NVO (2015.09.09)</w:t>
            </w:r>
            <w:r>
              <w:rPr>
                <w:szCs w:val="24"/>
              </w:rPr>
              <w:t xml:space="preserve">. </w:t>
            </w:r>
            <w:r w:rsidR="00A61AC7">
              <w:rPr>
                <w:szCs w:val="24"/>
              </w:rPr>
              <w:t>(Asmenų sąrašai saugomi</w:t>
            </w:r>
            <w:r w:rsidR="00A61AC7" w:rsidRPr="00A61AC7">
              <w:rPr>
                <w:szCs w:val="24"/>
              </w:rPr>
              <w:t xml:space="preserve"> VVG būstinėje</w:t>
            </w:r>
            <w:r w:rsidR="00A61AC7">
              <w:rPr>
                <w:szCs w:val="24"/>
              </w:rPr>
              <w:t>).</w:t>
            </w:r>
            <w:r w:rsidR="00A61AC7" w:rsidRPr="00A61AC7">
              <w:rPr>
                <w:szCs w:val="24"/>
              </w:rPr>
              <w:t xml:space="preserve"> </w:t>
            </w:r>
            <w:r>
              <w:rPr>
                <w:szCs w:val="24"/>
              </w:rPr>
              <w:t xml:space="preserve">Juose </w:t>
            </w:r>
            <w:r w:rsidRPr="001F3EBA">
              <w:rPr>
                <w:szCs w:val="24"/>
              </w:rPr>
              <w:t>buvo pristatyti VPS prioritetai, priemonės ir veiklos sritys.</w:t>
            </w:r>
            <w:r w:rsidR="00DD409C">
              <w:rPr>
                <w:szCs w:val="24"/>
              </w:rPr>
              <w:t xml:space="preserve"> Kiekviename iš jų buvo išklausomi skirtingų partnerystės grupių atstovų argumentai  ir pasiūlymai. </w:t>
            </w:r>
            <w:proofErr w:type="spellStart"/>
            <w:r w:rsidR="00DD409C">
              <w:rPr>
                <w:rFonts w:eastAsia="SimSun"/>
                <w:szCs w:val="24"/>
                <w:lang w:val="en-US" w:eastAsia="zh-CN"/>
              </w:rPr>
              <w:t>Zarasų</w:t>
            </w:r>
            <w:proofErr w:type="spellEnd"/>
            <w:r w:rsidR="00DD409C">
              <w:rPr>
                <w:rFonts w:eastAsia="SimSun"/>
                <w:szCs w:val="24"/>
                <w:lang w:val="en-US" w:eastAsia="zh-CN"/>
              </w:rPr>
              <w:t xml:space="preserve"> </w:t>
            </w:r>
            <w:proofErr w:type="spellStart"/>
            <w:r w:rsidR="00DD409C">
              <w:rPr>
                <w:rFonts w:eastAsia="SimSun"/>
                <w:szCs w:val="24"/>
                <w:lang w:val="en-US" w:eastAsia="zh-CN"/>
              </w:rPr>
              <w:t>rajono</w:t>
            </w:r>
            <w:proofErr w:type="spellEnd"/>
            <w:r w:rsidR="00DD409C">
              <w:rPr>
                <w:rFonts w:eastAsia="SimSun"/>
                <w:szCs w:val="24"/>
                <w:lang w:val="en-US" w:eastAsia="zh-CN"/>
              </w:rPr>
              <w:t xml:space="preserve"> </w:t>
            </w:r>
            <w:proofErr w:type="spellStart"/>
            <w:r w:rsidR="00DD409C">
              <w:rPr>
                <w:rFonts w:eastAsia="SimSun"/>
                <w:szCs w:val="24"/>
                <w:lang w:val="en-US" w:eastAsia="zh-CN"/>
              </w:rPr>
              <w:t>seniūnijose</w:t>
            </w:r>
            <w:proofErr w:type="spellEnd"/>
            <w:r w:rsidR="00DD409C">
              <w:rPr>
                <w:rFonts w:eastAsia="SimSun"/>
                <w:szCs w:val="24"/>
                <w:lang w:val="en-US" w:eastAsia="zh-CN"/>
              </w:rPr>
              <w:t xml:space="preserve"> </w:t>
            </w:r>
            <w:proofErr w:type="spellStart"/>
            <w:r w:rsidR="00DD409C">
              <w:rPr>
                <w:rFonts w:eastAsia="SimSun"/>
                <w:szCs w:val="24"/>
                <w:lang w:val="en-US" w:eastAsia="zh-CN"/>
              </w:rPr>
              <w:t>ir</w:t>
            </w:r>
            <w:proofErr w:type="spellEnd"/>
            <w:r w:rsidR="00DD409C">
              <w:rPr>
                <w:rFonts w:eastAsia="SimSun"/>
                <w:szCs w:val="24"/>
                <w:lang w:val="en-US" w:eastAsia="zh-CN"/>
              </w:rPr>
              <w:t xml:space="preserve"> </w:t>
            </w:r>
            <w:proofErr w:type="spellStart"/>
            <w:r w:rsidR="00DD409C">
              <w:rPr>
                <w:rFonts w:eastAsia="SimSun"/>
                <w:szCs w:val="24"/>
                <w:lang w:val="en-US" w:eastAsia="zh-CN"/>
              </w:rPr>
              <w:t>Visagino</w:t>
            </w:r>
            <w:proofErr w:type="spellEnd"/>
            <w:r w:rsidR="00DD409C">
              <w:rPr>
                <w:rFonts w:eastAsia="SimSun"/>
                <w:szCs w:val="24"/>
                <w:lang w:val="en-US" w:eastAsia="zh-CN"/>
              </w:rPr>
              <w:t xml:space="preserve"> </w:t>
            </w:r>
            <w:proofErr w:type="spellStart"/>
            <w:r w:rsidR="00DD409C">
              <w:rPr>
                <w:rFonts w:eastAsia="SimSun"/>
                <w:szCs w:val="24"/>
                <w:lang w:val="en-US" w:eastAsia="zh-CN"/>
              </w:rPr>
              <w:t>kaimiškoje</w:t>
            </w:r>
            <w:proofErr w:type="spellEnd"/>
            <w:r w:rsidR="00DD409C">
              <w:rPr>
                <w:rFonts w:eastAsia="SimSun"/>
                <w:szCs w:val="24"/>
                <w:lang w:val="en-US" w:eastAsia="zh-CN"/>
              </w:rPr>
              <w:t xml:space="preserve"> </w:t>
            </w:r>
            <w:proofErr w:type="spellStart"/>
            <w:r w:rsidR="00DD409C">
              <w:rPr>
                <w:rFonts w:eastAsia="SimSun"/>
                <w:szCs w:val="24"/>
                <w:lang w:val="en-US" w:eastAsia="zh-CN"/>
              </w:rPr>
              <w:t>teritorijoje</w:t>
            </w:r>
            <w:proofErr w:type="spellEnd"/>
            <w:r w:rsidR="00DD409C">
              <w:rPr>
                <w:rFonts w:eastAsia="SimSun"/>
                <w:szCs w:val="24"/>
                <w:lang w:val="en-US" w:eastAsia="zh-CN"/>
              </w:rPr>
              <w:t xml:space="preserve"> </w:t>
            </w:r>
            <w:proofErr w:type="spellStart"/>
            <w:r w:rsidR="00DD409C">
              <w:rPr>
                <w:rFonts w:eastAsia="SimSun"/>
                <w:szCs w:val="24"/>
                <w:lang w:val="en-US" w:eastAsia="zh-CN"/>
              </w:rPr>
              <w:t>vykusiuose</w:t>
            </w:r>
            <w:proofErr w:type="spellEnd"/>
            <w:r w:rsidR="00DD409C">
              <w:rPr>
                <w:rFonts w:eastAsia="SimSun"/>
                <w:szCs w:val="24"/>
                <w:lang w:val="en-US" w:eastAsia="zh-CN"/>
              </w:rPr>
              <w:t xml:space="preserve"> 14 </w:t>
            </w:r>
            <w:proofErr w:type="spellStart"/>
            <w:r w:rsidR="00DD409C">
              <w:rPr>
                <w:rFonts w:eastAsia="SimSun"/>
                <w:szCs w:val="24"/>
                <w:lang w:val="en-US" w:eastAsia="zh-CN"/>
              </w:rPr>
              <w:t>darb</w:t>
            </w:r>
            <w:r w:rsidR="004665A7">
              <w:rPr>
                <w:rFonts w:eastAsia="SimSun"/>
                <w:szCs w:val="24"/>
                <w:lang w:val="en-US" w:eastAsia="zh-CN"/>
              </w:rPr>
              <w:t>o</w:t>
            </w:r>
            <w:proofErr w:type="spellEnd"/>
            <w:r w:rsidR="004665A7">
              <w:rPr>
                <w:rFonts w:eastAsia="SimSun"/>
                <w:szCs w:val="24"/>
                <w:lang w:val="en-US" w:eastAsia="zh-CN"/>
              </w:rPr>
              <w:t xml:space="preserve"> </w:t>
            </w:r>
            <w:proofErr w:type="spellStart"/>
            <w:r w:rsidR="004665A7">
              <w:rPr>
                <w:rFonts w:eastAsia="SimSun"/>
                <w:szCs w:val="24"/>
                <w:lang w:val="en-US" w:eastAsia="zh-CN"/>
              </w:rPr>
              <w:t>grupių</w:t>
            </w:r>
            <w:proofErr w:type="spellEnd"/>
            <w:r w:rsidR="004665A7">
              <w:rPr>
                <w:rFonts w:eastAsia="SimSun"/>
                <w:szCs w:val="24"/>
                <w:lang w:val="en-US" w:eastAsia="zh-CN"/>
              </w:rPr>
              <w:t xml:space="preserve"> </w:t>
            </w:r>
            <w:proofErr w:type="spellStart"/>
            <w:r w:rsidR="004665A7">
              <w:rPr>
                <w:rFonts w:eastAsia="SimSun"/>
                <w:szCs w:val="24"/>
                <w:lang w:val="en-US" w:eastAsia="zh-CN"/>
              </w:rPr>
              <w:t>susitikimuose</w:t>
            </w:r>
            <w:proofErr w:type="spellEnd"/>
            <w:r w:rsidR="004665A7">
              <w:rPr>
                <w:rFonts w:eastAsia="SimSun"/>
                <w:szCs w:val="24"/>
                <w:lang w:val="en-US" w:eastAsia="zh-CN"/>
              </w:rPr>
              <w:t xml:space="preserve"> </w:t>
            </w:r>
            <w:proofErr w:type="spellStart"/>
            <w:r w:rsidR="004665A7">
              <w:rPr>
                <w:rFonts w:eastAsia="SimSun"/>
                <w:szCs w:val="24"/>
                <w:lang w:val="en-US" w:eastAsia="zh-CN"/>
              </w:rPr>
              <w:t>dirbo</w:t>
            </w:r>
            <w:proofErr w:type="spellEnd"/>
            <w:r w:rsidR="004665A7">
              <w:rPr>
                <w:rFonts w:eastAsia="SimSun"/>
                <w:szCs w:val="24"/>
                <w:lang w:val="en-US" w:eastAsia="zh-CN"/>
              </w:rPr>
              <w:t xml:space="preserve"> 171 </w:t>
            </w:r>
            <w:proofErr w:type="spellStart"/>
            <w:r w:rsidR="004665A7">
              <w:rPr>
                <w:rFonts w:eastAsia="SimSun"/>
                <w:szCs w:val="24"/>
                <w:lang w:val="en-US" w:eastAsia="zh-CN"/>
              </w:rPr>
              <w:t>žmogus</w:t>
            </w:r>
            <w:proofErr w:type="spellEnd"/>
            <w:r w:rsidR="00DD409C">
              <w:rPr>
                <w:rFonts w:eastAsia="SimSun"/>
                <w:szCs w:val="24"/>
                <w:lang w:val="en-US" w:eastAsia="zh-CN"/>
              </w:rPr>
              <w:t xml:space="preserve">. </w:t>
            </w:r>
          </w:p>
          <w:p w:rsidR="00DD409C" w:rsidRDefault="00DD409C" w:rsidP="001F3EBA">
            <w:pPr>
              <w:jc w:val="both"/>
              <w:rPr>
                <w:szCs w:val="24"/>
              </w:rPr>
            </w:pPr>
            <w:r>
              <w:rPr>
                <w:szCs w:val="24"/>
              </w:rPr>
              <w:t xml:space="preserve">           </w:t>
            </w:r>
            <w:r w:rsidR="00A61AC7">
              <w:rPr>
                <w:szCs w:val="24"/>
              </w:rPr>
              <w:t xml:space="preserve">2015 m. rugsėjo 15 </w:t>
            </w:r>
            <w:r w:rsidR="00A61AC7" w:rsidRPr="00A61AC7">
              <w:rPr>
                <w:szCs w:val="24"/>
              </w:rPr>
              <w:t>d</w:t>
            </w:r>
            <w:r w:rsidR="00A61AC7">
              <w:rPr>
                <w:szCs w:val="24"/>
              </w:rPr>
              <w:t xml:space="preserve">. darbo grupei, kurioje dalyvavo VVG valdymo organo nariai, bendruomenių atstovai, savivaldybių strateginio planavimo specialistai,  buvo </w:t>
            </w:r>
            <w:r w:rsidR="00A61AC7">
              <w:rPr>
                <w:szCs w:val="24"/>
              </w:rPr>
              <w:lastRenderedPageBreak/>
              <w:t xml:space="preserve">pristatyti </w:t>
            </w:r>
            <w:r>
              <w:rPr>
                <w:szCs w:val="24"/>
              </w:rPr>
              <w:t xml:space="preserve">Zarasų – Visagino </w:t>
            </w:r>
            <w:proofErr w:type="spellStart"/>
            <w:r>
              <w:rPr>
                <w:szCs w:val="24"/>
              </w:rPr>
              <w:t>dvisektorė</w:t>
            </w:r>
            <w:r w:rsidR="00A61AC7">
              <w:rPr>
                <w:szCs w:val="24"/>
              </w:rPr>
              <w:t>s</w:t>
            </w:r>
            <w:proofErr w:type="spellEnd"/>
            <w:r>
              <w:rPr>
                <w:szCs w:val="24"/>
              </w:rPr>
              <w:t xml:space="preserve"> </w:t>
            </w:r>
            <w:r w:rsidR="009969B2">
              <w:rPr>
                <w:szCs w:val="24"/>
              </w:rPr>
              <w:t>strategijos</w:t>
            </w:r>
            <w:r>
              <w:rPr>
                <w:szCs w:val="24"/>
              </w:rPr>
              <w:t xml:space="preserve"> </w:t>
            </w:r>
            <w:r w:rsidR="009969B2" w:rsidRPr="009969B2">
              <w:rPr>
                <w:szCs w:val="24"/>
              </w:rPr>
              <w:t>VPS</w:t>
            </w:r>
            <w:r w:rsidR="009969B2">
              <w:rPr>
                <w:szCs w:val="24"/>
              </w:rPr>
              <w:t xml:space="preserve"> </w:t>
            </w:r>
            <w:r w:rsidR="009969B2" w:rsidRPr="009969B2">
              <w:rPr>
                <w:szCs w:val="24"/>
              </w:rPr>
              <w:t xml:space="preserve"> įgyvendinimo etap</w:t>
            </w:r>
            <w:r w:rsidR="009969B2">
              <w:rPr>
                <w:szCs w:val="24"/>
              </w:rPr>
              <w:t xml:space="preserve">ai, </w:t>
            </w:r>
            <w:r w:rsidR="009969B2" w:rsidRPr="009969B2">
              <w:rPr>
                <w:szCs w:val="24"/>
              </w:rPr>
              <w:t>V</w:t>
            </w:r>
            <w:r w:rsidR="009969B2">
              <w:rPr>
                <w:szCs w:val="24"/>
              </w:rPr>
              <w:t xml:space="preserve">PS  finansinius išteklių </w:t>
            </w:r>
            <w:r w:rsidR="00A61AC7">
              <w:rPr>
                <w:szCs w:val="24"/>
              </w:rPr>
              <w:t xml:space="preserve">paskirstymas. </w:t>
            </w:r>
            <w:r w:rsidR="009969B2">
              <w:rPr>
                <w:szCs w:val="24"/>
              </w:rPr>
              <w:t xml:space="preserve"> </w:t>
            </w:r>
          </w:p>
          <w:p w:rsidR="00E87F24" w:rsidRDefault="00A61AC7" w:rsidP="00F75706">
            <w:pPr>
              <w:jc w:val="both"/>
              <w:rPr>
                <w:szCs w:val="24"/>
              </w:rPr>
            </w:pPr>
            <w:r>
              <w:rPr>
                <w:szCs w:val="24"/>
              </w:rPr>
              <w:t xml:space="preserve">           </w:t>
            </w:r>
            <w:r w:rsidRPr="00A61AC7">
              <w:rPr>
                <w:szCs w:val="24"/>
              </w:rPr>
              <w:t>Strategijos projektas buvo pristatytas visuomenei viešam svarstymui</w:t>
            </w:r>
            <w:r>
              <w:rPr>
                <w:szCs w:val="24"/>
              </w:rPr>
              <w:t xml:space="preserve">, o </w:t>
            </w:r>
            <w:r w:rsidR="001F3EBA" w:rsidRPr="001F3EBA">
              <w:rPr>
                <w:szCs w:val="24"/>
              </w:rPr>
              <w:t>2015 m. rugsėjo 18 d. įvyko</w:t>
            </w:r>
            <w:r>
              <w:rPr>
                <w:szCs w:val="24"/>
              </w:rPr>
              <w:t xml:space="preserve"> atviras</w:t>
            </w:r>
            <w:r w:rsidR="001F3EBA" w:rsidRPr="001F3EBA">
              <w:rPr>
                <w:szCs w:val="24"/>
              </w:rPr>
              <w:t xml:space="preserve"> visuotinis narių susirinkimas, kuriame buvo pritarta parengtai strategijai, joje pasirinktiems 2014–2020 m. VPS prioritetams, priemonėms ir veiklos sritims, finansiniam planui ir kt.</w:t>
            </w:r>
          </w:p>
          <w:p w:rsidR="003E7E69" w:rsidRPr="00C60B9B" w:rsidRDefault="003E7E69" w:rsidP="00F75706">
            <w:pPr>
              <w:jc w:val="both"/>
              <w:rPr>
                <w:szCs w:val="24"/>
                <w:highlight w:val="yellow"/>
              </w:rPr>
            </w:pPr>
            <w:r>
              <w:rPr>
                <w:szCs w:val="24"/>
              </w:rPr>
              <w:t xml:space="preserve">           </w:t>
            </w:r>
            <w:r>
              <w:t xml:space="preserve">VPS </w:t>
            </w:r>
            <w:r w:rsidRPr="003E7E69">
              <w:rPr>
                <w:szCs w:val="24"/>
              </w:rPr>
              <w:t xml:space="preserve">rengimo metu VVG įgyvendino LEADER metodo </w:t>
            </w:r>
            <w:r>
              <w:rPr>
                <w:szCs w:val="24"/>
              </w:rPr>
              <w:t xml:space="preserve"> </w:t>
            </w:r>
            <w:r w:rsidRPr="003E7E69">
              <w:rPr>
                <w:szCs w:val="24"/>
              </w:rPr>
              <w:t>principą</w:t>
            </w:r>
            <w:r>
              <w:rPr>
                <w:szCs w:val="24"/>
              </w:rPr>
              <w:t xml:space="preserve"> „iš apačios į viršų“. </w:t>
            </w:r>
          </w:p>
        </w:tc>
      </w:tr>
      <w:tr w:rsidR="00E87F24" w:rsidRPr="00C60B9B">
        <w:tc>
          <w:tcPr>
            <w:tcW w:w="645" w:type="pct"/>
            <w:tcBorders>
              <w:bottom w:val="single" w:sz="4" w:space="0" w:color="auto"/>
            </w:tcBorders>
            <w:shd w:val="clear" w:color="auto" w:fill="auto"/>
          </w:tcPr>
          <w:p w:rsidR="00E87F24" w:rsidRPr="00C60B9B" w:rsidRDefault="00E87F24" w:rsidP="007A6A45">
            <w:pPr>
              <w:jc w:val="center"/>
              <w:rPr>
                <w:szCs w:val="24"/>
              </w:rPr>
            </w:pPr>
            <w:r w:rsidRPr="00C60B9B">
              <w:rPr>
                <w:szCs w:val="24"/>
              </w:rPr>
              <w:lastRenderedPageBreak/>
              <w:t>8.2.2.</w:t>
            </w:r>
          </w:p>
        </w:tc>
        <w:tc>
          <w:tcPr>
            <w:tcW w:w="4355" w:type="pct"/>
            <w:tcBorders>
              <w:bottom w:val="single" w:sz="4" w:space="0" w:color="auto"/>
            </w:tcBorders>
            <w:shd w:val="clear" w:color="auto" w:fill="auto"/>
          </w:tcPr>
          <w:p w:rsidR="00E87F24" w:rsidRPr="00C60B9B" w:rsidRDefault="00E87F24" w:rsidP="00754BD7">
            <w:pPr>
              <w:jc w:val="both"/>
              <w:rPr>
                <w:szCs w:val="24"/>
              </w:rPr>
            </w:pPr>
            <w:r w:rsidRPr="00F75706">
              <w:rPr>
                <w:i/>
                <w:szCs w:val="24"/>
              </w:rPr>
              <w:t>Principo laikymasis įgyvendinant VPS</w:t>
            </w:r>
            <w:r w:rsidRPr="00C60B9B">
              <w:rPr>
                <w:szCs w:val="24"/>
              </w:rPr>
              <w:t>:</w:t>
            </w:r>
          </w:p>
          <w:p w:rsidR="00F75706" w:rsidRDefault="00F75706" w:rsidP="00F75706">
            <w:pPr>
              <w:jc w:val="both"/>
              <w:rPr>
                <w:szCs w:val="24"/>
              </w:rPr>
            </w:pPr>
            <w:r>
              <w:rPr>
                <w:szCs w:val="24"/>
              </w:rPr>
              <w:t xml:space="preserve">       </w:t>
            </w:r>
            <w:proofErr w:type="spellStart"/>
            <w:r>
              <w:rPr>
                <w:szCs w:val="24"/>
              </w:rPr>
              <w:t>Dvisektorės</w:t>
            </w:r>
            <w:proofErr w:type="spellEnd"/>
            <w:r>
              <w:rPr>
                <w:szCs w:val="24"/>
              </w:rPr>
              <w:t xml:space="preserve"> VPS įgyvendinimo metu </w:t>
            </w:r>
            <w:r w:rsidRPr="00F75706">
              <w:rPr>
                <w:szCs w:val="24"/>
              </w:rPr>
              <w:t>į visus VPS įgyvendinimo procesus bus įtraukiamos VVG teritorijos bendruomeninės organizacijos, kitos NVO</w:t>
            </w:r>
            <w:r>
              <w:rPr>
                <w:szCs w:val="24"/>
              </w:rPr>
              <w:t>,  pilietinės visuomenės</w:t>
            </w:r>
            <w:r w:rsidRPr="00F75706">
              <w:rPr>
                <w:szCs w:val="24"/>
              </w:rPr>
              <w:t>, verslo ir vietos valdžios atstovai</w:t>
            </w:r>
            <w:r>
              <w:rPr>
                <w:szCs w:val="24"/>
              </w:rPr>
              <w:t>.</w:t>
            </w:r>
            <w:r w:rsidRPr="00F75706">
              <w:rPr>
                <w:szCs w:val="24"/>
              </w:rPr>
              <w:t xml:space="preserve"> </w:t>
            </w:r>
          </w:p>
          <w:p w:rsidR="00F75706" w:rsidRPr="00F75706" w:rsidRDefault="00F75706" w:rsidP="00F75706">
            <w:pPr>
              <w:jc w:val="both"/>
              <w:rPr>
                <w:szCs w:val="24"/>
              </w:rPr>
            </w:pPr>
            <w:r>
              <w:rPr>
                <w:szCs w:val="24"/>
              </w:rPr>
              <w:t xml:space="preserve">       </w:t>
            </w:r>
            <w:r w:rsidRPr="00F75706">
              <w:rPr>
                <w:szCs w:val="24"/>
              </w:rPr>
              <w:t>VPS įgyvendinimo pradžioje bus organizuojami informaciniai renginiai VVG teritorijoje veikiančioms visuomeninėms organizacijoms, verslo atstovams bei vietos valdžios atstovams, kurių metu bus pristatyti VPS prioritetai ir priemonės bei jų tikslai, VPS įgyvendinimo etapai.</w:t>
            </w:r>
          </w:p>
          <w:p w:rsidR="00A64FA2" w:rsidRDefault="00F75706" w:rsidP="00F75706">
            <w:pPr>
              <w:jc w:val="both"/>
              <w:rPr>
                <w:szCs w:val="24"/>
              </w:rPr>
            </w:pPr>
            <w:r w:rsidRPr="00F75706">
              <w:rPr>
                <w:szCs w:val="24"/>
              </w:rPr>
              <w:t xml:space="preserve">        </w:t>
            </w:r>
            <w:r w:rsidR="00EC34A7">
              <w:rPr>
                <w:szCs w:val="24"/>
              </w:rPr>
              <w:t xml:space="preserve">Rengiant kvietimų </w:t>
            </w:r>
            <w:r w:rsidR="00A64FA2">
              <w:rPr>
                <w:szCs w:val="24"/>
              </w:rPr>
              <w:t xml:space="preserve">teikti </w:t>
            </w:r>
            <w:r w:rsidR="00A64FA2" w:rsidRPr="00A64FA2">
              <w:rPr>
                <w:szCs w:val="24"/>
              </w:rPr>
              <w:t>vietos projektų dokumentaciją</w:t>
            </w:r>
            <w:r w:rsidR="00A64FA2">
              <w:rPr>
                <w:szCs w:val="24"/>
              </w:rPr>
              <w:t xml:space="preserve"> bus vadovaujamasi nustatytomis administravimo taisyklėmis, </w:t>
            </w:r>
            <w:proofErr w:type="spellStart"/>
            <w:r w:rsidR="00A64FA2">
              <w:rPr>
                <w:szCs w:val="24"/>
              </w:rPr>
              <w:t>dvisektorės</w:t>
            </w:r>
            <w:proofErr w:type="spellEnd"/>
            <w:r w:rsidR="00A64FA2">
              <w:rPr>
                <w:szCs w:val="24"/>
              </w:rPr>
              <w:t xml:space="preserve"> strategijos nuostatomis, valdymo organo sprendimais. </w:t>
            </w:r>
          </w:p>
          <w:p w:rsidR="00F75706" w:rsidRPr="00F75706" w:rsidRDefault="00A64FA2" w:rsidP="00F75706">
            <w:pPr>
              <w:jc w:val="both"/>
              <w:rPr>
                <w:szCs w:val="24"/>
              </w:rPr>
            </w:pPr>
            <w:r>
              <w:rPr>
                <w:szCs w:val="24"/>
              </w:rPr>
              <w:t xml:space="preserve">         </w:t>
            </w:r>
            <w:r w:rsidR="00F75706" w:rsidRPr="00F75706">
              <w:rPr>
                <w:szCs w:val="24"/>
              </w:rPr>
              <w:t xml:space="preserve">Prieš skelbiant kvietimus teikti vietos projektų paraiškas bei kvietimų metu, VVG administracijos darbuotojai teiks konsultacijas paraiškų pildymo klausimais, </w:t>
            </w:r>
            <w:r w:rsidR="00F75706">
              <w:rPr>
                <w:szCs w:val="24"/>
              </w:rPr>
              <w:t>kad būtų užtikrinta aukštesnė pateiktų paraiškų kokybė.</w:t>
            </w:r>
            <w:r w:rsidR="00F75706" w:rsidRPr="00F75706">
              <w:rPr>
                <w:szCs w:val="24"/>
              </w:rPr>
              <w:t xml:space="preserve"> Potencialiems vietos</w:t>
            </w:r>
            <w:r>
              <w:rPr>
                <w:szCs w:val="24"/>
              </w:rPr>
              <w:t xml:space="preserve"> projektų</w:t>
            </w:r>
            <w:r w:rsidR="00F75706" w:rsidRPr="00F75706">
              <w:rPr>
                <w:szCs w:val="24"/>
              </w:rPr>
              <w:t xml:space="preserve"> pareiškėjams bei projektų vykdytojams bus teikiamos konsultacijos bei organizuojami mokymai viešųjų pirkimų vykdymo, mokėjimo prašymų bei ataskaitų pildymo klausimais. Visa informacija apie kvietimus teikti vietos projektų paraiškas bei kvietimų įgyvendinimo etapus bus s</w:t>
            </w:r>
            <w:r>
              <w:rPr>
                <w:szCs w:val="24"/>
              </w:rPr>
              <w:t>kelbiama VVG interneto svetainės</w:t>
            </w:r>
            <w:r w:rsidR="00F75706" w:rsidRPr="00F75706">
              <w:rPr>
                <w:szCs w:val="24"/>
              </w:rPr>
              <w:t xml:space="preserve">e </w:t>
            </w:r>
            <w:hyperlink r:id="rId23" w:history="1">
              <w:r w:rsidRPr="003676CE">
                <w:rPr>
                  <w:rStyle w:val="Hyperlink"/>
                  <w:szCs w:val="24"/>
                </w:rPr>
                <w:t>www.zarasuvvg.lt</w:t>
              </w:r>
            </w:hyperlink>
            <w:r w:rsidR="00283940">
              <w:rPr>
                <w:szCs w:val="24"/>
              </w:rPr>
              <w:t>,</w:t>
            </w:r>
            <w:r>
              <w:rPr>
                <w:szCs w:val="24"/>
              </w:rPr>
              <w:t xml:space="preserve"> </w:t>
            </w:r>
            <w:hyperlink r:id="rId24" w:history="1">
              <w:r w:rsidRPr="003676CE">
                <w:rPr>
                  <w:rStyle w:val="Hyperlink"/>
                  <w:szCs w:val="24"/>
                </w:rPr>
                <w:t>www.zarasai.lt</w:t>
              </w:r>
            </w:hyperlink>
            <w:r>
              <w:rPr>
                <w:szCs w:val="24"/>
              </w:rPr>
              <w:t xml:space="preserve">, </w:t>
            </w:r>
            <w:hyperlink r:id="rId25" w:history="1">
              <w:r w:rsidRPr="003676CE">
                <w:rPr>
                  <w:rStyle w:val="Hyperlink"/>
                  <w:szCs w:val="24"/>
                </w:rPr>
                <w:t>www.visaginas.lt</w:t>
              </w:r>
            </w:hyperlink>
            <w:r>
              <w:rPr>
                <w:szCs w:val="24"/>
              </w:rPr>
              <w:t xml:space="preserve"> </w:t>
            </w:r>
            <w:r w:rsidR="00F75706" w:rsidRPr="00F75706">
              <w:rPr>
                <w:szCs w:val="24"/>
              </w:rPr>
              <w:t>bei r</w:t>
            </w:r>
            <w:r>
              <w:rPr>
                <w:szCs w:val="24"/>
              </w:rPr>
              <w:t>egioninėje</w:t>
            </w:r>
            <w:r w:rsidR="00F75706" w:rsidRPr="00F75706">
              <w:rPr>
                <w:szCs w:val="24"/>
              </w:rPr>
              <w:t xml:space="preserve"> spaudoje. Informacija taip pat bus teikiama VVG būstinėje, be to, gauti konsultacijas bei patarimus vietos projektų vykdymo klausimais VPS įgyvendinimo metu bus galima telefonu ir elektroniniu paštu.</w:t>
            </w:r>
          </w:p>
          <w:p w:rsidR="00F75706" w:rsidRPr="00F75706" w:rsidRDefault="00F75706" w:rsidP="00F75706">
            <w:pPr>
              <w:jc w:val="both"/>
              <w:rPr>
                <w:szCs w:val="24"/>
              </w:rPr>
            </w:pPr>
            <w:r w:rsidRPr="00F75706">
              <w:rPr>
                <w:szCs w:val="24"/>
              </w:rPr>
              <w:t xml:space="preserve">        Vietos projektų tvirtinimo procese principo „iš apačios į viršų“ bus laikomasi </w:t>
            </w:r>
            <w:r w:rsidR="00A64FA2">
              <w:rPr>
                <w:szCs w:val="24"/>
              </w:rPr>
              <w:t>taip:</w:t>
            </w:r>
          </w:p>
          <w:p w:rsidR="00F75706" w:rsidRPr="00F75706" w:rsidRDefault="00A64FA2" w:rsidP="00F75706">
            <w:pPr>
              <w:jc w:val="both"/>
              <w:rPr>
                <w:szCs w:val="24"/>
              </w:rPr>
            </w:pPr>
            <w:r>
              <w:rPr>
                <w:szCs w:val="24"/>
              </w:rPr>
              <w:t xml:space="preserve">a) </w:t>
            </w:r>
            <w:r w:rsidR="00F75706" w:rsidRPr="00F75706">
              <w:rPr>
                <w:szCs w:val="24"/>
              </w:rPr>
              <w:t>projektų atrankos ir sprendimų priėmimo tvarka bus vieša, skaidri ir pagrįsta atsakomybe, t. y. balsavimas priimant sprendimus bus patvirtintas dokumentais. Taip pat bus nustatyta interesų konfliktų prevencijos tvarka bei aiški ir paprasta sprendimų apskundimo tvarka;</w:t>
            </w:r>
          </w:p>
          <w:p w:rsidR="00F75706" w:rsidRPr="00F75706" w:rsidRDefault="0078631B" w:rsidP="00F75706">
            <w:pPr>
              <w:jc w:val="both"/>
              <w:rPr>
                <w:szCs w:val="24"/>
              </w:rPr>
            </w:pPr>
            <w:r>
              <w:rPr>
                <w:szCs w:val="24"/>
              </w:rPr>
              <w:t xml:space="preserve">b) </w:t>
            </w:r>
            <w:r w:rsidR="00F75706" w:rsidRPr="00F75706">
              <w:rPr>
                <w:szCs w:val="24"/>
              </w:rPr>
              <w:t>bus parengta nediskriminuojanti ir skaidri projektų atrankos procedūra, sprendimų priėmimo procesas ir objektyvūs projektų atrankos kriterijai, kuriais remiantis jie bus priimami;</w:t>
            </w:r>
          </w:p>
          <w:p w:rsidR="00F75706" w:rsidRPr="00F75706" w:rsidRDefault="0078631B" w:rsidP="00F75706">
            <w:pPr>
              <w:jc w:val="both"/>
              <w:rPr>
                <w:szCs w:val="24"/>
              </w:rPr>
            </w:pPr>
            <w:r>
              <w:rPr>
                <w:szCs w:val="24"/>
              </w:rPr>
              <w:t xml:space="preserve">c) </w:t>
            </w:r>
            <w:r w:rsidR="00F75706" w:rsidRPr="00F75706">
              <w:rPr>
                <w:szCs w:val="24"/>
              </w:rPr>
              <w:t>tvirtinant vietos projektus bus organizuojami vietos projektų atrankos posėdžiai, kuriuose bus kviečiami dalyvauti valdybos nariai, projektų vertintojai, vietos pareiškėjai, NMA bei Lietuvos Respublikos žemės ūkio ministerijos (toliau – ŽŪM) atstovai.</w:t>
            </w:r>
          </w:p>
          <w:p w:rsidR="00F75706" w:rsidRPr="00F75706" w:rsidRDefault="00F75706" w:rsidP="00F75706">
            <w:pPr>
              <w:jc w:val="both"/>
              <w:rPr>
                <w:szCs w:val="24"/>
              </w:rPr>
            </w:pPr>
            <w:r w:rsidRPr="00F75706">
              <w:rPr>
                <w:szCs w:val="24"/>
              </w:rPr>
              <w:t xml:space="preserve">          Principo „iš apačios į viršų“ bus laikomasi, pristatant vietos gyventojams VPS įgyvendinimo rezultatus. VVG organizuos informacinius renginius, seminarus ir konferencijas, kuriuose bus pristatomos LEADER galimybės, VPS prioritetai, priemonės ir jų tikslai, remiamos veiklos sritys, galimi pareiškėjai, tinkamos finansuoti išlaidos, pradėti ir baigti įgyvendinti projektai, tarptautinė ir teritorinė patirtis. Į konferencijas bus kviečiamos dalyvauti bendruomeninės organizacijos ir </w:t>
            </w:r>
            <w:r w:rsidRPr="00F75706">
              <w:rPr>
                <w:szCs w:val="24"/>
              </w:rPr>
              <w:lastRenderedPageBreak/>
              <w:t xml:space="preserve">kitos NVO, verslo ir valdžios atstovai, taip pat NMA, ŽŪM bei </w:t>
            </w:r>
            <w:proofErr w:type="spellStart"/>
            <w:r w:rsidRPr="00F75706">
              <w:rPr>
                <w:szCs w:val="24"/>
              </w:rPr>
              <w:t>Leader</w:t>
            </w:r>
            <w:proofErr w:type="spellEnd"/>
            <w:r w:rsidRPr="00F75706">
              <w:rPr>
                <w:szCs w:val="24"/>
              </w:rPr>
              <w:t xml:space="preserve"> programos ir žemdirbių mokymo metodikos centro atstovai.</w:t>
            </w:r>
          </w:p>
          <w:p w:rsidR="0078631B" w:rsidRDefault="00F75706" w:rsidP="00F75706">
            <w:pPr>
              <w:jc w:val="both"/>
              <w:rPr>
                <w:szCs w:val="24"/>
              </w:rPr>
            </w:pPr>
            <w:r w:rsidRPr="00F75706">
              <w:rPr>
                <w:szCs w:val="24"/>
              </w:rPr>
              <w:t xml:space="preserve">        Įgyvendinant VPS </w:t>
            </w:r>
            <w:r w:rsidR="0078631B">
              <w:rPr>
                <w:szCs w:val="24"/>
              </w:rPr>
              <w:t>dirbs kvalifikuota</w:t>
            </w:r>
            <w:r w:rsidRPr="00F75706">
              <w:rPr>
                <w:szCs w:val="24"/>
              </w:rPr>
              <w:t xml:space="preserve"> specialist</w:t>
            </w:r>
            <w:r w:rsidR="0078631B">
              <w:rPr>
                <w:szCs w:val="24"/>
              </w:rPr>
              <w:t>ė</w:t>
            </w:r>
            <w:r w:rsidRPr="00F75706">
              <w:rPr>
                <w:szCs w:val="24"/>
              </w:rPr>
              <w:t>, kuria</w:t>
            </w:r>
            <w:r w:rsidR="0078631B">
              <w:rPr>
                <w:szCs w:val="24"/>
              </w:rPr>
              <w:t>i</w:t>
            </w:r>
            <w:r w:rsidRPr="00F75706">
              <w:rPr>
                <w:szCs w:val="24"/>
              </w:rPr>
              <w:t xml:space="preserve"> bus priskirtos aukščiau įvardintos gyventojų aktyvinimo veiklos. Įgyvendinant VPS viešinimui ir gyventojų aktyvinimui bus skiriamas ypatingas dėmesys: sistemingai skelbiamos informacijos r</w:t>
            </w:r>
            <w:r w:rsidR="0078631B">
              <w:rPr>
                <w:szCs w:val="24"/>
              </w:rPr>
              <w:t>egiono</w:t>
            </w:r>
            <w:r w:rsidRPr="00F75706">
              <w:rPr>
                <w:szCs w:val="24"/>
              </w:rPr>
              <w:t xml:space="preserve"> laikraščiuose, </w:t>
            </w:r>
            <w:hyperlink r:id="rId26" w:history="1">
              <w:r w:rsidR="0078631B" w:rsidRPr="003676CE">
                <w:rPr>
                  <w:rStyle w:val="Hyperlink"/>
                  <w:szCs w:val="24"/>
                </w:rPr>
                <w:t>www.zarasuvvg.lt</w:t>
              </w:r>
            </w:hyperlink>
            <w:r w:rsidR="00283940">
              <w:rPr>
                <w:szCs w:val="24"/>
              </w:rPr>
              <w:t>,</w:t>
            </w:r>
            <w:r w:rsidR="0078631B">
              <w:rPr>
                <w:szCs w:val="24"/>
              </w:rPr>
              <w:t xml:space="preserve"> </w:t>
            </w:r>
            <w:hyperlink r:id="rId27" w:history="1">
              <w:r w:rsidR="0078631B" w:rsidRPr="003676CE">
                <w:rPr>
                  <w:rStyle w:val="Hyperlink"/>
                  <w:szCs w:val="24"/>
                </w:rPr>
                <w:t>www.zarasai.lt</w:t>
              </w:r>
            </w:hyperlink>
            <w:r w:rsidR="0078631B">
              <w:rPr>
                <w:szCs w:val="24"/>
              </w:rPr>
              <w:t xml:space="preserve">, </w:t>
            </w:r>
            <w:hyperlink r:id="rId28" w:history="1">
              <w:r w:rsidR="0078631B" w:rsidRPr="003676CE">
                <w:rPr>
                  <w:rStyle w:val="Hyperlink"/>
                  <w:szCs w:val="24"/>
                </w:rPr>
                <w:t>www.visaginas.lt</w:t>
              </w:r>
            </w:hyperlink>
            <w:r w:rsidRPr="00F75706">
              <w:rPr>
                <w:szCs w:val="24"/>
              </w:rPr>
              <w:t>.</w:t>
            </w:r>
          </w:p>
          <w:p w:rsidR="00FC2166" w:rsidRDefault="0078631B" w:rsidP="00871953">
            <w:pPr>
              <w:jc w:val="both"/>
              <w:rPr>
                <w:szCs w:val="24"/>
                <w:highlight w:val="yellow"/>
              </w:rPr>
            </w:pPr>
            <w:r>
              <w:rPr>
                <w:szCs w:val="24"/>
              </w:rPr>
              <w:t xml:space="preserve">      </w:t>
            </w:r>
            <w:r w:rsidR="00F75706" w:rsidRPr="00F75706">
              <w:rPr>
                <w:szCs w:val="24"/>
              </w:rPr>
              <w:t xml:space="preserve"> VVG </w:t>
            </w:r>
            <w:r>
              <w:rPr>
                <w:szCs w:val="24"/>
              </w:rPr>
              <w:t xml:space="preserve"> </w:t>
            </w:r>
            <w:proofErr w:type="spellStart"/>
            <w:r>
              <w:rPr>
                <w:szCs w:val="24"/>
              </w:rPr>
              <w:t>dvisektorės</w:t>
            </w:r>
            <w:proofErr w:type="spellEnd"/>
            <w:r>
              <w:rPr>
                <w:szCs w:val="24"/>
              </w:rPr>
              <w:t xml:space="preserve"> </w:t>
            </w:r>
            <w:r w:rsidR="00F75706" w:rsidRPr="00F75706">
              <w:rPr>
                <w:szCs w:val="24"/>
              </w:rPr>
              <w:t xml:space="preserve">strategijos įgyvendinimo metu įrengs aiškinamąjį stendą, </w:t>
            </w:r>
            <w:r>
              <w:rPr>
                <w:szCs w:val="24"/>
              </w:rPr>
              <w:t>v</w:t>
            </w:r>
            <w:r w:rsidR="00F75706" w:rsidRPr="00F75706">
              <w:rPr>
                <w:szCs w:val="24"/>
              </w:rPr>
              <w:t>iešinimui bus naudojami popieriniai ir elektroniniai leidiniai, išorės ženklinimo priemonės.</w:t>
            </w:r>
            <w:r w:rsidR="003E7E69">
              <w:rPr>
                <w:szCs w:val="24"/>
                <w:highlight w:val="yellow"/>
              </w:rPr>
              <w:t xml:space="preserve">  </w:t>
            </w:r>
          </w:p>
          <w:p w:rsidR="00E87F24" w:rsidRPr="00C60B9B" w:rsidRDefault="00FC2166" w:rsidP="00871953">
            <w:pPr>
              <w:jc w:val="both"/>
              <w:rPr>
                <w:szCs w:val="24"/>
                <w:highlight w:val="yellow"/>
              </w:rPr>
            </w:pPr>
            <w:r>
              <w:rPr>
                <w:szCs w:val="24"/>
              </w:rPr>
              <w:t xml:space="preserve">    </w:t>
            </w:r>
            <w:r w:rsidRPr="0030019E">
              <w:rPr>
                <w:szCs w:val="24"/>
              </w:rPr>
              <w:t xml:space="preserve">Įgyvendinant VPS bus laikomasi </w:t>
            </w:r>
            <w:r w:rsidRPr="003E7E69">
              <w:rPr>
                <w:szCs w:val="24"/>
              </w:rPr>
              <w:t xml:space="preserve">LEADER metodo </w:t>
            </w:r>
            <w:r>
              <w:rPr>
                <w:szCs w:val="24"/>
              </w:rPr>
              <w:t xml:space="preserve"> </w:t>
            </w:r>
            <w:r w:rsidRPr="003E7E69">
              <w:rPr>
                <w:szCs w:val="24"/>
              </w:rPr>
              <w:t>princip</w:t>
            </w:r>
            <w:r>
              <w:rPr>
                <w:szCs w:val="24"/>
              </w:rPr>
              <w:t xml:space="preserve">o „iš apačios į viršų“.                    </w:t>
            </w:r>
            <w:r w:rsidR="003E7E69">
              <w:rPr>
                <w:szCs w:val="24"/>
                <w:highlight w:val="yellow"/>
              </w:rPr>
              <w:t xml:space="preserve">     </w:t>
            </w:r>
          </w:p>
        </w:tc>
      </w:tr>
      <w:tr w:rsidR="00C60B9B" w:rsidRPr="00C60B9B">
        <w:tc>
          <w:tcPr>
            <w:tcW w:w="645" w:type="pct"/>
            <w:shd w:val="clear" w:color="auto" w:fill="C6D9F1"/>
          </w:tcPr>
          <w:p w:rsidR="00C60B9B" w:rsidRPr="00C60B9B" w:rsidRDefault="00C60B9B" w:rsidP="007A6A45">
            <w:pPr>
              <w:jc w:val="center"/>
              <w:rPr>
                <w:szCs w:val="24"/>
              </w:rPr>
            </w:pPr>
            <w:r w:rsidRPr="00C60B9B">
              <w:rPr>
                <w:szCs w:val="24"/>
              </w:rPr>
              <w:lastRenderedPageBreak/>
              <w:t>8.3.</w:t>
            </w:r>
          </w:p>
        </w:tc>
        <w:tc>
          <w:tcPr>
            <w:tcW w:w="4355" w:type="pct"/>
            <w:shd w:val="clear" w:color="auto" w:fill="C6D9F1"/>
          </w:tcPr>
          <w:p w:rsidR="00C60B9B" w:rsidRPr="00C60B9B" w:rsidRDefault="00C60B9B" w:rsidP="007A6A45">
            <w:pPr>
              <w:jc w:val="both"/>
              <w:rPr>
                <w:b/>
                <w:szCs w:val="24"/>
              </w:rPr>
            </w:pPr>
            <w:r w:rsidRPr="00C60B9B">
              <w:rPr>
                <w:b/>
                <w:szCs w:val="24"/>
              </w:rPr>
              <w:t>Partnerytės principas:</w:t>
            </w:r>
          </w:p>
        </w:tc>
      </w:tr>
      <w:tr w:rsidR="00E87F24" w:rsidRPr="00C60B9B">
        <w:tc>
          <w:tcPr>
            <w:tcW w:w="645" w:type="pct"/>
            <w:shd w:val="clear" w:color="auto" w:fill="auto"/>
          </w:tcPr>
          <w:p w:rsidR="00E87F24" w:rsidRPr="00C60B9B" w:rsidRDefault="00E87F24" w:rsidP="007A6A45">
            <w:pPr>
              <w:jc w:val="center"/>
              <w:rPr>
                <w:szCs w:val="24"/>
              </w:rPr>
            </w:pPr>
            <w:r w:rsidRPr="00C60B9B">
              <w:rPr>
                <w:szCs w:val="24"/>
              </w:rPr>
              <w:t>8.3.1.</w:t>
            </w:r>
          </w:p>
        </w:tc>
        <w:tc>
          <w:tcPr>
            <w:tcW w:w="4355" w:type="pct"/>
            <w:shd w:val="clear" w:color="auto" w:fill="auto"/>
          </w:tcPr>
          <w:p w:rsidR="00E87F24" w:rsidRDefault="00E87F24" w:rsidP="00754BD7">
            <w:pPr>
              <w:jc w:val="both"/>
              <w:rPr>
                <w:szCs w:val="24"/>
              </w:rPr>
            </w:pPr>
            <w:r w:rsidRPr="00693D25">
              <w:rPr>
                <w:i/>
                <w:szCs w:val="24"/>
              </w:rPr>
              <w:t>Principo laikymasis rengiant VPS</w:t>
            </w:r>
            <w:r w:rsidRPr="001F0108">
              <w:rPr>
                <w:szCs w:val="24"/>
              </w:rPr>
              <w:t>:</w:t>
            </w:r>
          </w:p>
          <w:p w:rsidR="00693D25" w:rsidRPr="00693D25" w:rsidRDefault="00B55847" w:rsidP="00693D25">
            <w:pPr>
              <w:jc w:val="both"/>
              <w:rPr>
                <w:szCs w:val="24"/>
              </w:rPr>
            </w:pPr>
            <w:r>
              <w:rPr>
                <w:szCs w:val="24"/>
              </w:rPr>
              <w:t xml:space="preserve">        </w:t>
            </w:r>
            <w:r w:rsidR="0018421E">
              <w:rPr>
                <w:szCs w:val="24"/>
              </w:rPr>
              <w:t xml:space="preserve">Siekdami stiprinti partnerystę tarp pilietinės visuomenės, verslo ir vietos valdžios </w:t>
            </w:r>
            <w:proofErr w:type="spellStart"/>
            <w:r w:rsidR="0018421E">
              <w:rPr>
                <w:szCs w:val="24"/>
              </w:rPr>
              <w:t>dvisektorės</w:t>
            </w:r>
            <w:proofErr w:type="spellEnd"/>
            <w:r w:rsidR="0018421E">
              <w:rPr>
                <w:szCs w:val="24"/>
              </w:rPr>
              <w:t xml:space="preserve"> VPS rengimo metu </w:t>
            </w:r>
            <w:r w:rsidR="00801F29">
              <w:rPr>
                <w:szCs w:val="24"/>
              </w:rPr>
              <w:t xml:space="preserve">Zarasų –Visagino regiono </w:t>
            </w:r>
            <w:r w:rsidR="0018421E">
              <w:rPr>
                <w:szCs w:val="24"/>
              </w:rPr>
              <w:t xml:space="preserve">VVG įvertino, jog </w:t>
            </w:r>
            <w:r w:rsidR="00693D25" w:rsidRPr="00693D25">
              <w:rPr>
                <w:szCs w:val="24"/>
              </w:rPr>
              <w:t>visi partneriai skiriasi savo patirtimi, organizuotumu, žmogiškuoju ir socialiniu kapitalu, todėl viena iš pirmųjų ir svarbiausių užduočių buvo įvertinti partnerių grupės gebėjimų stiprinimo poreikį ir į tai atsižvelgus</w:t>
            </w:r>
            <w:r>
              <w:rPr>
                <w:szCs w:val="24"/>
              </w:rPr>
              <w:t xml:space="preserve"> </w:t>
            </w:r>
            <w:r w:rsidR="00693D25" w:rsidRPr="00693D25">
              <w:rPr>
                <w:szCs w:val="24"/>
              </w:rPr>
              <w:t>buvo organizuoti informaciniai susitikimai</w:t>
            </w:r>
            <w:r>
              <w:rPr>
                <w:szCs w:val="24"/>
              </w:rPr>
              <w:t xml:space="preserve"> seniūnijose, kuriuose dalyvavo ir savo nuomonę su skirtingais požiūriais išsakė visi partneriai.</w:t>
            </w:r>
          </w:p>
          <w:p w:rsidR="00F66C52" w:rsidRDefault="00693D25" w:rsidP="00693D25">
            <w:pPr>
              <w:jc w:val="both"/>
              <w:rPr>
                <w:szCs w:val="24"/>
              </w:rPr>
            </w:pPr>
            <w:r w:rsidRPr="00693D25">
              <w:rPr>
                <w:szCs w:val="24"/>
              </w:rPr>
              <w:t xml:space="preserve">        </w:t>
            </w:r>
            <w:r w:rsidR="00991A18">
              <w:rPr>
                <w:szCs w:val="24"/>
              </w:rPr>
              <w:t xml:space="preserve">Visą </w:t>
            </w:r>
            <w:proofErr w:type="spellStart"/>
            <w:r w:rsidR="00991A18">
              <w:rPr>
                <w:szCs w:val="24"/>
              </w:rPr>
              <w:t>dvi</w:t>
            </w:r>
            <w:r w:rsidR="00B55847">
              <w:rPr>
                <w:szCs w:val="24"/>
              </w:rPr>
              <w:t>s</w:t>
            </w:r>
            <w:r w:rsidR="00991A18">
              <w:rPr>
                <w:szCs w:val="24"/>
              </w:rPr>
              <w:t>e</w:t>
            </w:r>
            <w:r w:rsidR="00B55847">
              <w:rPr>
                <w:szCs w:val="24"/>
              </w:rPr>
              <w:t>ktorės</w:t>
            </w:r>
            <w:proofErr w:type="spellEnd"/>
            <w:r w:rsidR="00B55847">
              <w:rPr>
                <w:szCs w:val="24"/>
              </w:rPr>
              <w:t xml:space="preserve"> VPS rengimo laikotarpį į VVG  buvo aktyviai kviečiami nauji nariai,  nes VVG, kaip a</w:t>
            </w:r>
            <w:r w:rsidRPr="00693D25">
              <w:rPr>
                <w:szCs w:val="24"/>
              </w:rPr>
              <w:t xml:space="preserve">sociacija yra atvira naujiems nariams, užtikrina lanksčią, atvirą ir nediskriminuojančią naujų narių priėmimo tvarką. </w:t>
            </w:r>
            <w:r w:rsidR="00991A18">
              <w:rPr>
                <w:szCs w:val="24"/>
              </w:rPr>
              <w:t>Šiuo metu</w:t>
            </w:r>
            <w:r w:rsidR="00991A18" w:rsidRPr="00991A18">
              <w:rPr>
                <w:szCs w:val="24"/>
              </w:rPr>
              <w:t xml:space="preserve"> Zarasų – Visagino re</w:t>
            </w:r>
            <w:r w:rsidR="00991A18">
              <w:rPr>
                <w:szCs w:val="24"/>
              </w:rPr>
              <w:t>giono vietos veiklos grupė jungia</w:t>
            </w:r>
            <w:r w:rsidR="00F46920">
              <w:rPr>
                <w:szCs w:val="24"/>
              </w:rPr>
              <w:t xml:space="preserve"> 55 narius,  iš kurių 32</w:t>
            </w:r>
            <w:r w:rsidR="00991A18" w:rsidRPr="00991A18">
              <w:rPr>
                <w:szCs w:val="24"/>
              </w:rPr>
              <w:t xml:space="preserve"> yra pilietinės</w:t>
            </w:r>
            <w:r w:rsidR="00F46920">
              <w:rPr>
                <w:szCs w:val="24"/>
              </w:rPr>
              <w:t xml:space="preserve"> visuomenės atstovai,  arba 58</w:t>
            </w:r>
            <w:r w:rsidR="00991A18" w:rsidRPr="00991A18">
              <w:rPr>
                <w:szCs w:val="24"/>
              </w:rPr>
              <w:t xml:space="preserve"> proc. visų VVG narių; 21 -  versl</w:t>
            </w:r>
            <w:r w:rsidR="00F46920">
              <w:rPr>
                <w:szCs w:val="24"/>
              </w:rPr>
              <w:t>o sektoriaus atstovai, arba 38</w:t>
            </w:r>
            <w:r w:rsidR="00991A18" w:rsidRPr="00991A18">
              <w:rPr>
                <w:szCs w:val="24"/>
              </w:rPr>
              <w:t xml:space="preserve"> proc. visų VVG narių; 2 - vietos valdžios sektoriaus atstovai,</w:t>
            </w:r>
            <w:r w:rsidR="00F46920">
              <w:rPr>
                <w:szCs w:val="24"/>
              </w:rPr>
              <w:t xml:space="preserve"> arba 4</w:t>
            </w:r>
            <w:r w:rsidR="00991A18" w:rsidRPr="00991A18">
              <w:rPr>
                <w:szCs w:val="24"/>
              </w:rPr>
              <w:t xml:space="preserve"> proc. visų narių</w:t>
            </w:r>
            <w:r w:rsidR="00991A18">
              <w:rPr>
                <w:szCs w:val="24"/>
              </w:rPr>
              <w:t>.</w:t>
            </w:r>
            <w:r w:rsidRPr="00693D25">
              <w:rPr>
                <w:szCs w:val="24"/>
              </w:rPr>
              <w:t xml:space="preserve"> </w:t>
            </w:r>
          </w:p>
          <w:p w:rsidR="00065578" w:rsidRDefault="00F66C52" w:rsidP="00693D25">
            <w:pPr>
              <w:jc w:val="both"/>
              <w:rPr>
                <w:szCs w:val="24"/>
              </w:rPr>
            </w:pPr>
            <w:r>
              <w:rPr>
                <w:szCs w:val="24"/>
              </w:rPr>
              <w:t xml:space="preserve">       2015 m. </w:t>
            </w:r>
            <w:r w:rsidR="00D27923">
              <w:rPr>
                <w:szCs w:val="24"/>
              </w:rPr>
              <w:t xml:space="preserve">vasario 10 </w:t>
            </w:r>
            <w:r w:rsidRPr="00D27923">
              <w:rPr>
                <w:szCs w:val="24"/>
              </w:rPr>
              <w:t>d</w:t>
            </w:r>
            <w:r w:rsidR="00283940">
              <w:rPr>
                <w:szCs w:val="24"/>
              </w:rPr>
              <w:t xml:space="preserve">., </w:t>
            </w:r>
            <w:r w:rsidRPr="00693D25">
              <w:rPr>
                <w:szCs w:val="24"/>
              </w:rPr>
              <w:t xml:space="preserve"> </w:t>
            </w:r>
            <w:r>
              <w:rPr>
                <w:szCs w:val="24"/>
              </w:rPr>
              <w:t>laikantis</w:t>
            </w:r>
            <w:r w:rsidRPr="00693D25">
              <w:rPr>
                <w:szCs w:val="24"/>
              </w:rPr>
              <w:t xml:space="preserve"> partnerystės principo, b</w:t>
            </w:r>
            <w:r>
              <w:rPr>
                <w:szCs w:val="24"/>
              </w:rPr>
              <w:t xml:space="preserve">uvo išrinkta </w:t>
            </w:r>
            <w:r w:rsidR="00F973E0">
              <w:rPr>
                <w:szCs w:val="24"/>
              </w:rPr>
              <w:t>Zarasų - Visagino</w:t>
            </w:r>
            <w:r>
              <w:rPr>
                <w:szCs w:val="24"/>
              </w:rPr>
              <w:t xml:space="preserve"> regiono VVG  taryba iš 13</w:t>
            </w:r>
            <w:r w:rsidRPr="00693D25">
              <w:rPr>
                <w:szCs w:val="24"/>
              </w:rPr>
              <w:t xml:space="preserve"> narių. Šioje </w:t>
            </w:r>
            <w:r w:rsidR="00F856F2">
              <w:rPr>
                <w:szCs w:val="24"/>
              </w:rPr>
              <w:t>taryboje</w:t>
            </w:r>
            <w:r w:rsidRPr="00693D25">
              <w:rPr>
                <w:szCs w:val="24"/>
              </w:rPr>
              <w:t xml:space="preserve"> verslo partneriai sudaro </w:t>
            </w:r>
            <w:r w:rsidR="00065578" w:rsidRPr="00065578">
              <w:rPr>
                <w:szCs w:val="24"/>
              </w:rPr>
              <w:t>30,76</w:t>
            </w:r>
            <w:r w:rsidRPr="00065578">
              <w:rPr>
                <w:szCs w:val="24"/>
              </w:rPr>
              <w:t xml:space="preserve"> </w:t>
            </w:r>
            <w:r w:rsidR="00065578" w:rsidRPr="00065578">
              <w:rPr>
                <w:szCs w:val="24"/>
              </w:rPr>
              <w:t>proc., valdžios atstovai – 23,08</w:t>
            </w:r>
            <w:r w:rsidRPr="00065578">
              <w:rPr>
                <w:szCs w:val="24"/>
              </w:rPr>
              <w:t xml:space="preserve">  proc</w:t>
            </w:r>
            <w:r w:rsidR="00065578" w:rsidRPr="00065578">
              <w:rPr>
                <w:szCs w:val="24"/>
              </w:rPr>
              <w:t>., o pilietinė visuomenė – 46,16</w:t>
            </w:r>
            <w:r w:rsidRPr="00065578">
              <w:rPr>
                <w:szCs w:val="24"/>
              </w:rPr>
              <w:t xml:space="preserve"> proc. </w:t>
            </w:r>
            <w:r w:rsidR="00F856F2">
              <w:rPr>
                <w:szCs w:val="24"/>
              </w:rPr>
              <w:t>taryb</w:t>
            </w:r>
            <w:r w:rsidRPr="00065578">
              <w:rPr>
                <w:szCs w:val="24"/>
              </w:rPr>
              <w:t xml:space="preserve">os narių. </w:t>
            </w:r>
            <w:r w:rsidR="00D27923">
              <w:rPr>
                <w:szCs w:val="24"/>
              </w:rPr>
              <w:t xml:space="preserve">Žvejybos arba akvakultūros sektorių atstovauja 30,76 proc. </w:t>
            </w:r>
            <w:r w:rsidR="00B41A88">
              <w:rPr>
                <w:szCs w:val="24"/>
              </w:rPr>
              <w:t xml:space="preserve">tarybos </w:t>
            </w:r>
            <w:r w:rsidR="00D27923">
              <w:rPr>
                <w:szCs w:val="24"/>
              </w:rPr>
              <w:t xml:space="preserve">narių. </w:t>
            </w:r>
            <w:r w:rsidR="00065578">
              <w:rPr>
                <w:szCs w:val="24"/>
              </w:rPr>
              <w:t>Du nariai, arba 50 proc. verslo sektoriaus narių</w:t>
            </w:r>
            <w:r w:rsidR="00B41A88">
              <w:rPr>
                <w:szCs w:val="24"/>
              </w:rPr>
              <w:t>,</w:t>
            </w:r>
            <w:r w:rsidR="00065578">
              <w:rPr>
                <w:szCs w:val="24"/>
              </w:rPr>
              <w:t xml:space="preserve"> atstovauja žvejybos arba akvakultūros sektorių. </w:t>
            </w:r>
          </w:p>
          <w:p w:rsidR="007C3C0D" w:rsidRDefault="00065578" w:rsidP="00693D25">
            <w:pPr>
              <w:jc w:val="both"/>
              <w:rPr>
                <w:szCs w:val="24"/>
              </w:rPr>
            </w:pPr>
            <w:r>
              <w:rPr>
                <w:szCs w:val="24"/>
              </w:rPr>
              <w:t xml:space="preserve">       </w:t>
            </w:r>
            <w:r w:rsidR="00F66C52" w:rsidRPr="00065578">
              <w:rPr>
                <w:szCs w:val="24"/>
              </w:rPr>
              <w:t>Taryboje pilietinės visuomenės atstovų dauguma leidžia užtikrinti tai, kad į socialinių</w:t>
            </w:r>
            <w:r w:rsidR="00F66C52" w:rsidRPr="00693D25">
              <w:rPr>
                <w:szCs w:val="24"/>
              </w:rPr>
              <w:t xml:space="preserve"> grupių interesus bus atsižvelgta visapusiškai. VVG </w:t>
            </w:r>
            <w:r w:rsidR="00F66C52">
              <w:rPr>
                <w:szCs w:val="24"/>
              </w:rPr>
              <w:t>tarybos</w:t>
            </w:r>
            <w:r w:rsidR="00F66C52" w:rsidRPr="00693D25">
              <w:rPr>
                <w:szCs w:val="24"/>
              </w:rPr>
              <w:t xml:space="preserve"> sudėtyje yra jaunų žmonių (</w:t>
            </w:r>
            <w:r w:rsidR="00F66C52">
              <w:rPr>
                <w:szCs w:val="24"/>
              </w:rPr>
              <w:t xml:space="preserve">iki 40 metų), kurie sudaro </w:t>
            </w:r>
            <w:r w:rsidR="00F66C52" w:rsidRPr="00801F29">
              <w:rPr>
                <w:szCs w:val="24"/>
              </w:rPr>
              <w:t>38,46 proc</w:t>
            </w:r>
            <w:r w:rsidR="00F66C52" w:rsidRPr="00693D25">
              <w:rPr>
                <w:szCs w:val="24"/>
              </w:rPr>
              <w:t xml:space="preserve">. </w:t>
            </w:r>
            <w:r w:rsidR="00F66C52">
              <w:rPr>
                <w:szCs w:val="24"/>
              </w:rPr>
              <w:t>tarybos</w:t>
            </w:r>
            <w:r w:rsidR="00F66C52" w:rsidRPr="00693D25">
              <w:rPr>
                <w:szCs w:val="24"/>
              </w:rPr>
              <w:t xml:space="preserve"> narių.</w:t>
            </w:r>
            <w:r w:rsidR="00D27923">
              <w:rPr>
                <w:szCs w:val="24"/>
              </w:rPr>
              <w:t xml:space="preserve"> </w:t>
            </w:r>
          </w:p>
          <w:p w:rsidR="00693D25" w:rsidRPr="00693D25" w:rsidRDefault="007C3C0D" w:rsidP="00693D25">
            <w:pPr>
              <w:jc w:val="both"/>
              <w:rPr>
                <w:szCs w:val="24"/>
              </w:rPr>
            </w:pPr>
            <w:r>
              <w:rPr>
                <w:szCs w:val="24"/>
              </w:rPr>
              <w:t xml:space="preserve">  </w:t>
            </w:r>
            <w:r w:rsidR="00693D25" w:rsidRPr="00693D25">
              <w:rPr>
                <w:szCs w:val="24"/>
              </w:rPr>
              <w:t xml:space="preserve">     Visų sektorių partnerystė labai svarbi ir tada, kai siekiama didinti socialinę </w:t>
            </w:r>
            <w:proofErr w:type="spellStart"/>
            <w:r w:rsidR="00693D25" w:rsidRPr="00693D25">
              <w:rPr>
                <w:szCs w:val="24"/>
              </w:rPr>
              <w:t>įtrauktį</w:t>
            </w:r>
            <w:proofErr w:type="spellEnd"/>
            <w:r w:rsidR="00693D25" w:rsidRPr="00693D25">
              <w:rPr>
                <w:szCs w:val="24"/>
              </w:rPr>
              <w:t>. NVO, verslo ir valdžios atstovų partnerystė suvienija visus suinteresuotuosius subjektus, dalyvaujančius nustatant problemą ir vėliau ją sprendžiant, todėl rengiant VPS, visų pirmiausia, VVG turėjo tikslą sustiprinti partnerystę tarp šių sektorių.       Partnerystei stiprinti į susitikimus seniūnijose buvo kviečiami visų sektorių atstovai. Tai leido išgryninti bendras visiems tos seniūnijos sektoriams opiausias problemas, siūlyti idėjas ir inicijuoti bendrus projektus.</w:t>
            </w:r>
            <w:r w:rsidR="00F66C52">
              <w:rPr>
                <w:szCs w:val="24"/>
              </w:rPr>
              <w:t xml:space="preserve"> </w:t>
            </w:r>
            <w:r w:rsidR="00693D25" w:rsidRPr="00693D25">
              <w:rPr>
                <w:szCs w:val="24"/>
              </w:rPr>
              <w:t xml:space="preserve">       </w:t>
            </w:r>
          </w:p>
          <w:p w:rsidR="000E407A" w:rsidRDefault="00693D25" w:rsidP="00693D25">
            <w:pPr>
              <w:jc w:val="both"/>
              <w:rPr>
                <w:szCs w:val="24"/>
              </w:rPr>
            </w:pPr>
            <w:r w:rsidRPr="00693D25">
              <w:rPr>
                <w:szCs w:val="24"/>
              </w:rPr>
              <w:t xml:space="preserve">        </w:t>
            </w:r>
            <w:r w:rsidR="00F973E0">
              <w:rPr>
                <w:szCs w:val="24"/>
              </w:rPr>
              <w:t>Zarasų - Visagino</w:t>
            </w:r>
            <w:r w:rsidR="00801F29">
              <w:rPr>
                <w:szCs w:val="24"/>
              </w:rPr>
              <w:t xml:space="preserve"> regiono VVG, </w:t>
            </w:r>
            <w:r w:rsidRPr="00693D25">
              <w:rPr>
                <w:szCs w:val="24"/>
              </w:rPr>
              <w:t xml:space="preserve">rengdama </w:t>
            </w:r>
            <w:proofErr w:type="spellStart"/>
            <w:r w:rsidR="00801F29">
              <w:rPr>
                <w:szCs w:val="24"/>
              </w:rPr>
              <w:t>dvi</w:t>
            </w:r>
            <w:r w:rsidR="000E407A">
              <w:rPr>
                <w:szCs w:val="24"/>
              </w:rPr>
              <w:t>s</w:t>
            </w:r>
            <w:r w:rsidR="00801F29">
              <w:rPr>
                <w:szCs w:val="24"/>
              </w:rPr>
              <w:t>e</w:t>
            </w:r>
            <w:r w:rsidR="000E407A">
              <w:rPr>
                <w:szCs w:val="24"/>
              </w:rPr>
              <w:t>k</w:t>
            </w:r>
            <w:r w:rsidR="00801F29">
              <w:rPr>
                <w:szCs w:val="24"/>
              </w:rPr>
              <w:t>torę</w:t>
            </w:r>
            <w:proofErr w:type="spellEnd"/>
            <w:r w:rsidR="00801F29">
              <w:rPr>
                <w:szCs w:val="24"/>
              </w:rPr>
              <w:t xml:space="preserve"> </w:t>
            </w:r>
            <w:r w:rsidRPr="00693D25">
              <w:rPr>
                <w:szCs w:val="24"/>
              </w:rPr>
              <w:t xml:space="preserve">VPS </w:t>
            </w:r>
            <w:r w:rsidR="000E407A">
              <w:rPr>
                <w:szCs w:val="24"/>
              </w:rPr>
              <w:t>įgyvendino partnerystės principą</w:t>
            </w:r>
            <w:r w:rsidRPr="00693D25">
              <w:rPr>
                <w:szCs w:val="24"/>
              </w:rPr>
              <w:t xml:space="preserve"> pasitelkus</w:t>
            </w:r>
            <w:r w:rsidR="000E407A">
              <w:rPr>
                <w:szCs w:val="24"/>
              </w:rPr>
              <w:t>i</w:t>
            </w:r>
            <w:r w:rsidRPr="00693D25">
              <w:rPr>
                <w:szCs w:val="24"/>
              </w:rPr>
              <w:t xml:space="preserve"> </w:t>
            </w:r>
            <w:r w:rsidR="000E407A">
              <w:rPr>
                <w:szCs w:val="24"/>
              </w:rPr>
              <w:t xml:space="preserve">šiuos </w:t>
            </w:r>
            <w:r w:rsidRPr="00693D25">
              <w:rPr>
                <w:szCs w:val="24"/>
              </w:rPr>
              <w:t>būdus:</w:t>
            </w:r>
          </w:p>
          <w:p w:rsidR="000E407A" w:rsidRDefault="000E407A" w:rsidP="00693D25">
            <w:pPr>
              <w:jc w:val="both"/>
              <w:rPr>
                <w:szCs w:val="24"/>
              </w:rPr>
            </w:pPr>
            <w:r>
              <w:rPr>
                <w:szCs w:val="24"/>
              </w:rPr>
              <w:t xml:space="preserve">a) </w:t>
            </w:r>
            <w:r w:rsidR="00693D25" w:rsidRPr="00693D25">
              <w:rPr>
                <w:szCs w:val="24"/>
              </w:rPr>
              <w:t>tiesioginį partnerių įtrauk</w:t>
            </w:r>
            <w:r>
              <w:rPr>
                <w:szCs w:val="24"/>
              </w:rPr>
              <w:t>imą į dokumentų rengimo procesą;</w:t>
            </w:r>
          </w:p>
          <w:p w:rsidR="000E407A" w:rsidRDefault="000E407A" w:rsidP="00693D25">
            <w:pPr>
              <w:jc w:val="both"/>
              <w:rPr>
                <w:szCs w:val="24"/>
              </w:rPr>
            </w:pPr>
            <w:r>
              <w:rPr>
                <w:szCs w:val="24"/>
              </w:rPr>
              <w:t>b) t</w:t>
            </w:r>
            <w:r w:rsidR="00693D25" w:rsidRPr="00693D25">
              <w:rPr>
                <w:szCs w:val="24"/>
              </w:rPr>
              <w:t>arpinių rezultatų aptarimą su</w:t>
            </w:r>
            <w:r>
              <w:rPr>
                <w:szCs w:val="24"/>
              </w:rPr>
              <w:t xml:space="preserve"> partneriais;</w:t>
            </w:r>
          </w:p>
          <w:p w:rsidR="000E407A" w:rsidRDefault="000E407A" w:rsidP="00693D25">
            <w:pPr>
              <w:jc w:val="both"/>
              <w:rPr>
                <w:szCs w:val="24"/>
              </w:rPr>
            </w:pPr>
            <w:r>
              <w:rPr>
                <w:szCs w:val="24"/>
              </w:rPr>
              <w:t xml:space="preserve">c) </w:t>
            </w:r>
            <w:r w:rsidR="00693D25" w:rsidRPr="00693D25">
              <w:rPr>
                <w:szCs w:val="24"/>
              </w:rPr>
              <w:t xml:space="preserve">partnerių bei visuomenės informavimą. </w:t>
            </w:r>
          </w:p>
          <w:p w:rsidR="00335AFA" w:rsidRDefault="000E407A" w:rsidP="004D493D">
            <w:pPr>
              <w:jc w:val="both"/>
              <w:rPr>
                <w:szCs w:val="24"/>
              </w:rPr>
            </w:pPr>
            <w:r>
              <w:rPr>
                <w:szCs w:val="24"/>
              </w:rPr>
              <w:t xml:space="preserve">       </w:t>
            </w:r>
            <w:r w:rsidR="00C10D13">
              <w:rPr>
                <w:szCs w:val="24"/>
              </w:rPr>
              <w:t xml:space="preserve"> </w:t>
            </w:r>
            <w:r w:rsidR="00F66C52">
              <w:rPr>
                <w:szCs w:val="24"/>
              </w:rPr>
              <w:t>Partnerystės</w:t>
            </w:r>
            <w:r w:rsidR="00693D25" w:rsidRPr="00693D25">
              <w:rPr>
                <w:szCs w:val="24"/>
              </w:rPr>
              <w:t xml:space="preserve"> tikslams </w:t>
            </w:r>
            <w:r w:rsidR="00F66C52">
              <w:rPr>
                <w:szCs w:val="24"/>
              </w:rPr>
              <w:t xml:space="preserve">pasiekti </w:t>
            </w:r>
            <w:r w:rsidR="00693D25" w:rsidRPr="00693D25">
              <w:rPr>
                <w:szCs w:val="24"/>
              </w:rPr>
              <w:t xml:space="preserve">buvo </w:t>
            </w:r>
            <w:r w:rsidR="00F66C52">
              <w:rPr>
                <w:szCs w:val="24"/>
              </w:rPr>
              <w:t>suburiamos</w:t>
            </w:r>
            <w:r>
              <w:rPr>
                <w:szCs w:val="24"/>
              </w:rPr>
              <w:t xml:space="preserve"> darbo grupės</w:t>
            </w:r>
            <w:r w:rsidR="00693D25" w:rsidRPr="00693D25">
              <w:rPr>
                <w:szCs w:val="24"/>
              </w:rPr>
              <w:t xml:space="preserve">, kur partneriai turi iniciatyvos </w:t>
            </w:r>
            <w:r>
              <w:rPr>
                <w:szCs w:val="24"/>
              </w:rPr>
              <w:t xml:space="preserve">ir </w:t>
            </w:r>
            <w:r w:rsidRPr="00693D25">
              <w:rPr>
                <w:szCs w:val="24"/>
              </w:rPr>
              <w:t xml:space="preserve">sprendimo priėmimo </w:t>
            </w:r>
            <w:r w:rsidR="00693D25" w:rsidRPr="00693D25">
              <w:rPr>
                <w:szCs w:val="24"/>
              </w:rPr>
              <w:t xml:space="preserve">teisę paramos panaudojimo prioritetų nustatymui, tiek </w:t>
            </w:r>
            <w:r w:rsidR="00F66C52">
              <w:rPr>
                <w:szCs w:val="24"/>
              </w:rPr>
              <w:t>apklausas</w:t>
            </w:r>
            <w:r w:rsidR="00693D25" w:rsidRPr="00693D25">
              <w:rPr>
                <w:szCs w:val="24"/>
              </w:rPr>
              <w:t xml:space="preserve">, kai galima buvo sužinoti partnerių nuomonę apie konkrečias </w:t>
            </w:r>
            <w:r w:rsidR="00693D25" w:rsidRPr="00693D25">
              <w:rPr>
                <w:szCs w:val="24"/>
              </w:rPr>
              <w:lastRenderedPageBreak/>
              <w:t>problemas a</w:t>
            </w:r>
            <w:r w:rsidR="00F66C52">
              <w:rPr>
                <w:szCs w:val="24"/>
              </w:rPr>
              <w:t xml:space="preserve">rba siūlomus jų sprendimo būdus. </w:t>
            </w:r>
            <w:r w:rsidR="00693D25" w:rsidRPr="00693D25">
              <w:rPr>
                <w:szCs w:val="24"/>
              </w:rPr>
              <w:t xml:space="preserve">Visuomenės informavimui </w:t>
            </w:r>
            <w:r w:rsidR="00F66C52">
              <w:rPr>
                <w:szCs w:val="24"/>
              </w:rPr>
              <w:t xml:space="preserve">buvo </w:t>
            </w:r>
            <w:r w:rsidR="00693D25" w:rsidRPr="00693D25">
              <w:rPr>
                <w:szCs w:val="24"/>
              </w:rPr>
              <w:t xml:space="preserve">skirtos </w:t>
            </w:r>
            <w:r w:rsidR="00F66C52">
              <w:rPr>
                <w:szCs w:val="24"/>
              </w:rPr>
              <w:t xml:space="preserve">tokios </w:t>
            </w:r>
            <w:r w:rsidR="00693D25" w:rsidRPr="00693D25">
              <w:rPr>
                <w:szCs w:val="24"/>
              </w:rPr>
              <w:t>priemonės</w:t>
            </w:r>
            <w:r w:rsidR="00F66C52">
              <w:rPr>
                <w:szCs w:val="24"/>
              </w:rPr>
              <w:t>, kaip</w:t>
            </w:r>
            <w:r w:rsidR="00693D25" w:rsidRPr="00693D25">
              <w:rPr>
                <w:szCs w:val="24"/>
              </w:rPr>
              <w:t xml:space="preserve"> viešas aptarimas</w:t>
            </w:r>
            <w:r w:rsidR="00F66C52">
              <w:rPr>
                <w:szCs w:val="24"/>
              </w:rPr>
              <w:t xml:space="preserve"> susitikimuose</w:t>
            </w:r>
            <w:r w:rsidR="00693D25" w:rsidRPr="00693D25">
              <w:rPr>
                <w:szCs w:val="24"/>
              </w:rPr>
              <w:t xml:space="preserve"> ir supažindinimas, nes  visuomenė turi patariamąją teisę, todėl galėjo teikti savo siūlymus</w:t>
            </w:r>
            <w:r w:rsidR="00F66C52">
              <w:rPr>
                <w:szCs w:val="24"/>
              </w:rPr>
              <w:t xml:space="preserve">. </w:t>
            </w:r>
          </w:p>
          <w:p w:rsidR="003E7E69" w:rsidRPr="001F0108" w:rsidRDefault="003E7E69" w:rsidP="003E7E69">
            <w:pPr>
              <w:jc w:val="both"/>
              <w:rPr>
                <w:szCs w:val="24"/>
              </w:rPr>
            </w:pPr>
            <w:r>
              <w:t xml:space="preserve">         VPS </w:t>
            </w:r>
            <w:r w:rsidRPr="003E7E69">
              <w:rPr>
                <w:szCs w:val="24"/>
              </w:rPr>
              <w:t xml:space="preserve">rengimo metu VVG įgyvendino LEADER metodo </w:t>
            </w:r>
            <w:r>
              <w:rPr>
                <w:szCs w:val="24"/>
              </w:rPr>
              <w:t xml:space="preserve"> partnerystės </w:t>
            </w:r>
            <w:r w:rsidRPr="003E7E69">
              <w:rPr>
                <w:szCs w:val="24"/>
              </w:rPr>
              <w:t>principą</w:t>
            </w:r>
            <w:r>
              <w:rPr>
                <w:szCs w:val="24"/>
              </w:rPr>
              <w:t>.</w:t>
            </w:r>
          </w:p>
        </w:tc>
      </w:tr>
      <w:tr w:rsidR="00E87F24" w:rsidRPr="00C60B9B">
        <w:tc>
          <w:tcPr>
            <w:tcW w:w="645" w:type="pct"/>
            <w:tcBorders>
              <w:bottom w:val="single" w:sz="4" w:space="0" w:color="auto"/>
            </w:tcBorders>
            <w:shd w:val="clear" w:color="auto" w:fill="auto"/>
          </w:tcPr>
          <w:p w:rsidR="00E87F24" w:rsidRPr="00C60B9B" w:rsidRDefault="00E87F24" w:rsidP="007A6A45">
            <w:pPr>
              <w:jc w:val="center"/>
              <w:rPr>
                <w:szCs w:val="24"/>
              </w:rPr>
            </w:pPr>
            <w:r w:rsidRPr="00C60B9B">
              <w:rPr>
                <w:szCs w:val="24"/>
              </w:rPr>
              <w:lastRenderedPageBreak/>
              <w:t>8.3.2.</w:t>
            </w:r>
          </w:p>
        </w:tc>
        <w:tc>
          <w:tcPr>
            <w:tcW w:w="4355" w:type="pct"/>
            <w:tcBorders>
              <w:bottom w:val="single" w:sz="4" w:space="0" w:color="auto"/>
            </w:tcBorders>
            <w:shd w:val="clear" w:color="auto" w:fill="auto"/>
          </w:tcPr>
          <w:p w:rsidR="00E87F24" w:rsidRPr="00407040" w:rsidRDefault="00E87F24" w:rsidP="00754BD7">
            <w:pPr>
              <w:jc w:val="both"/>
              <w:rPr>
                <w:i/>
                <w:szCs w:val="24"/>
              </w:rPr>
            </w:pPr>
            <w:r w:rsidRPr="00407040">
              <w:rPr>
                <w:i/>
                <w:szCs w:val="24"/>
              </w:rPr>
              <w:t>Principo laikymasis įgyvendinant VPS:</w:t>
            </w:r>
          </w:p>
          <w:p w:rsidR="00E87F24" w:rsidRPr="00C60B9B" w:rsidRDefault="00850947" w:rsidP="00754BD7">
            <w:pPr>
              <w:jc w:val="both"/>
              <w:rPr>
                <w:szCs w:val="24"/>
              </w:rPr>
            </w:pPr>
            <w:r>
              <w:rPr>
                <w:szCs w:val="24"/>
              </w:rPr>
              <w:t xml:space="preserve">      </w:t>
            </w:r>
            <w:r w:rsidR="00E87F24" w:rsidRPr="00C60B9B">
              <w:rPr>
                <w:szCs w:val="24"/>
              </w:rPr>
              <w:t xml:space="preserve">Įgyvendinant </w:t>
            </w:r>
            <w:proofErr w:type="spellStart"/>
            <w:r>
              <w:rPr>
                <w:szCs w:val="24"/>
              </w:rPr>
              <w:t>dvisektorę</w:t>
            </w:r>
            <w:proofErr w:type="spellEnd"/>
            <w:r>
              <w:rPr>
                <w:szCs w:val="24"/>
              </w:rPr>
              <w:t xml:space="preserve"> </w:t>
            </w:r>
            <w:r w:rsidR="00E87F24" w:rsidRPr="00C60B9B">
              <w:rPr>
                <w:szCs w:val="24"/>
              </w:rPr>
              <w:t xml:space="preserve">VPS, </w:t>
            </w:r>
            <w:r w:rsidR="00E87F24" w:rsidRPr="007A6A45">
              <w:rPr>
                <w:szCs w:val="24"/>
              </w:rPr>
              <w:t>Zarasų–Visagino regiono VVG</w:t>
            </w:r>
            <w:r w:rsidR="00E87F24" w:rsidRPr="00C60B9B">
              <w:rPr>
                <w:szCs w:val="24"/>
              </w:rPr>
              <w:t xml:space="preserve"> sieks toliau užtikrinti konstruktyvią pilietinės visuomenės, verslo ir vietos valdžios partnerystę sėkmingos bei tvarios </w:t>
            </w:r>
            <w:r w:rsidR="00E87F24" w:rsidRPr="007A6A45">
              <w:rPr>
                <w:szCs w:val="24"/>
              </w:rPr>
              <w:t xml:space="preserve">Zarasų ir Visagino </w:t>
            </w:r>
            <w:r w:rsidR="00E87F24" w:rsidRPr="00C60B9B">
              <w:rPr>
                <w:szCs w:val="24"/>
              </w:rPr>
              <w:t>rajon</w:t>
            </w:r>
            <w:r w:rsidR="00E87F24" w:rsidRPr="007A6A45">
              <w:rPr>
                <w:szCs w:val="24"/>
              </w:rPr>
              <w:t>ų</w:t>
            </w:r>
            <w:r w:rsidR="00E87F24" w:rsidRPr="00C60B9B">
              <w:rPr>
                <w:szCs w:val="24"/>
              </w:rPr>
              <w:t xml:space="preserve"> plėtros labui:</w:t>
            </w:r>
          </w:p>
          <w:p w:rsidR="00E87F24" w:rsidRDefault="00850947" w:rsidP="00850947">
            <w:pPr>
              <w:contextualSpacing/>
              <w:jc w:val="both"/>
              <w:rPr>
                <w:szCs w:val="24"/>
              </w:rPr>
            </w:pPr>
            <w:r>
              <w:rPr>
                <w:szCs w:val="24"/>
              </w:rPr>
              <w:t xml:space="preserve">a) </w:t>
            </w:r>
            <w:r w:rsidR="00E87F24" w:rsidRPr="00C60B9B">
              <w:rPr>
                <w:szCs w:val="24"/>
              </w:rPr>
              <w:t xml:space="preserve">VPS įgyvendinimo laikotarpiu </w:t>
            </w:r>
            <w:r w:rsidR="00E87F24" w:rsidRPr="007A6A45">
              <w:rPr>
                <w:szCs w:val="24"/>
              </w:rPr>
              <w:t>Zarasų–Visagino regiono VVG</w:t>
            </w:r>
            <w:r w:rsidR="00E87F24" w:rsidRPr="00C60B9B">
              <w:rPr>
                <w:szCs w:val="24"/>
              </w:rPr>
              <w:t xml:space="preserve"> valdymo organas išlaikys proporcingą pilietinės visuomenės, verslo ir vietos valdžios atstov</w:t>
            </w:r>
            <w:r>
              <w:rPr>
                <w:szCs w:val="24"/>
              </w:rPr>
              <w:t>avimą;</w:t>
            </w:r>
          </w:p>
          <w:p w:rsidR="00850947" w:rsidRPr="00CB7F91" w:rsidRDefault="004A505F" w:rsidP="00850947">
            <w:pPr>
              <w:contextualSpacing/>
              <w:jc w:val="both"/>
              <w:rPr>
                <w:color w:val="000000"/>
                <w:szCs w:val="24"/>
              </w:rPr>
            </w:pPr>
            <w:r>
              <w:rPr>
                <w:szCs w:val="24"/>
              </w:rPr>
              <w:t>b</w:t>
            </w:r>
            <w:r w:rsidR="00850947">
              <w:rPr>
                <w:szCs w:val="24"/>
              </w:rPr>
              <w:t xml:space="preserve">) </w:t>
            </w:r>
            <w:r w:rsidR="00850947" w:rsidRPr="00CB7F91">
              <w:rPr>
                <w:color w:val="000000"/>
                <w:szCs w:val="24"/>
              </w:rPr>
              <w:t xml:space="preserve">VVG sieks, kad </w:t>
            </w:r>
            <w:r w:rsidR="00850947" w:rsidRPr="00CB7F91">
              <w:rPr>
                <w:color w:val="000000"/>
              </w:rPr>
              <w:t>ekonominiai bei socialiniai partneriai, verslo ir valdžios atstovai bei įvairios pilietinę visuomenę atstovaujančios organizacijos aktyviai ir glaudžiai dalyvautų visuose VPS įgyvendinimo etapuose: pasirengimo, įgyvendinimo, stebėsenos ir vertinimo, nes partnerystė gali duoti daug naudos ir sukurti pridėtinės vertės.</w:t>
            </w:r>
          </w:p>
          <w:p w:rsidR="00850947" w:rsidRPr="00CB7F91" w:rsidRDefault="00850947" w:rsidP="00850947">
            <w:pPr>
              <w:jc w:val="both"/>
              <w:rPr>
                <w:color w:val="000000"/>
                <w:szCs w:val="24"/>
              </w:rPr>
            </w:pPr>
            <w:r w:rsidRPr="00CB7F91">
              <w:rPr>
                <w:color w:val="000000"/>
                <w:szCs w:val="24"/>
              </w:rPr>
              <w:t xml:space="preserve">     </w:t>
            </w:r>
            <w:r>
              <w:rPr>
                <w:color w:val="000000"/>
                <w:szCs w:val="24"/>
              </w:rPr>
              <w:t xml:space="preserve">    </w:t>
            </w:r>
            <w:r w:rsidR="003E7B77" w:rsidRPr="003E7B77">
              <w:rPr>
                <w:color w:val="000000"/>
                <w:szCs w:val="24"/>
              </w:rPr>
              <w:t>Partnerystės principo įgyvendinimas – tai visų partnerių, ypač turinčių ribotus išteklius, įgalinimas. Kai kuriems suinteresuotiesiems partneriams sunku dirbti partnerystės principais dėl jų nepakankamų žinių ar resursų aktyviai veikti. Taigi, nuolatinis gebėjimų stiprinimas partneriams yra būtinas</w:t>
            </w:r>
            <w:r w:rsidR="003E7B77">
              <w:rPr>
                <w:color w:val="000000"/>
                <w:szCs w:val="24"/>
              </w:rPr>
              <w:t xml:space="preserve">. </w:t>
            </w:r>
            <w:r w:rsidRPr="00CB7F91">
              <w:rPr>
                <w:color w:val="000000"/>
                <w:szCs w:val="24"/>
              </w:rPr>
              <w:t>Bus rengiami mokymai socialinių partneri</w:t>
            </w:r>
            <w:r>
              <w:rPr>
                <w:color w:val="000000"/>
                <w:szCs w:val="24"/>
              </w:rPr>
              <w:t>ų bei NVO gebėjimams stiprinti –</w:t>
            </w:r>
            <w:r w:rsidRPr="00CB7F91">
              <w:rPr>
                <w:color w:val="000000"/>
                <w:szCs w:val="24"/>
              </w:rPr>
              <w:t xml:space="preserve"> </w:t>
            </w:r>
            <w:bookmarkStart w:id="1" w:name="OLE_LINK2"/>
            <w:bookmarkStart w:id="2" w:name="OLE_LINK3"/>
            <w:r w:rsidRPr="00CB7F91">
              <w:rPr>
                <w:color w:val="000000"/>
                <w:szCs w:val="24"/>
              </w:rPr>
              <w:t>mokymams, tinklų kūrimo priemonėms, socialinio dialogo stiprinimui</w:t>
            </w:r>
            <w:bookmarkEnd w:id="1"/>
            <w:bookmarkEnd w:id="2"/>
            <w:r w:rsidRPr="00CB7F91">
              <w:rPr>
                <w:color w:val="000000"/>
                <w:szCs w:val="24"/>
              </w:rPr>
              <w:t xml:space="preserve"> ir veiklai, kurios imamasi kartu su socialiniais partneriais. Taip pat bus organizuojami mokymai</w:t>
            </w:r>
            <w:r>
              <w:rPr>
                <w:color w:val="000000"/>
                <w:szCs w:val="24"/>
              </w:rPr>
              <w:t xml:space="preserve"> NVO</w:t>
            </w:r>
            <w:r w:rsidRPr="00CB7F91">
              <w:rPr>
                <w:color w:val="000000"/>
                <w:szCs w:val="24"/>
              </w:rPr>
              <w:t xml:space="preserve">, veikiančių socialinės </w:t>
            </w:r>
            <w:proofErr w:type="spellStart"/>
            <w:r w:rsidRPr="00CB7F91">
              <w:rPr>
                <w:color w:val="000000"/>
                <w:szCs w:val="24"/>
              </w:rPr>
              <w:t>įtraukties</w:t>
            </w:r>
            <w:proofErr w:type="spellEnd"/>
            <w:r w:rsidRPr="00CB7F91">
              <w:rPr>
                <w:color w:val="000000"/>
                <w:szCs w:val="24"/>
              </w:rPr>
              <w:t>, lyčių lygy</w:t>
            </w:r>
            <w:r>
              <w:rPr>
                <w:color w:val="000000"/>
                <w:szCs w:val="24"/>
              </w:rPr>
              <w:t>bės ir lygių galimybių srityse, gebėjimams stiprinti</w:t>
            </w:r>
            <w:r w:rsidR="003E7B77">
              <w:rPr>
                <w:color w:val="000000"/>
                <w:szCs w:val="24"/>
              </w:rPr>
              <w:t>. B</w:t>
            </w:r>
            <w:r w:rsidR="003E7B77" w:rsidRPr="00CB7F91">
              <w:rPr>
                <w:color w:val="000000"/>
                <w:szCs w:val="24"/>
              </w:rPr>
              <w:t>us ieškoma galimybių organizuoti bendrus privataus ir viešojo sektoriaus partnerių mokymus</w:t>
            </w:r>
            <w:r w:rsidRPr="00CB7F91">
              <w:rPr>
                <w:color w:val="000000"/>
                <w:szCs w:val="24"/>
              </w:rPr>
              <w:t>.</w:t>
            </w:r>
            <w:r w:rsidRPr="00CB7F91">
              <w:rPr>
                <w:b/>
                <w:i/>
                <w:color w:val="000000"/>
                <w:szCs w:val="24"/>
              </w:rPr>
              <w:t xml:space="preserve"> </w:t>
            </w:r>
            <w:r w:rsidRPr="00CB7F91">
              <w:rPr>
                <w:color w:val="000000"/>
                <w:szCs w:val="24"/>
              </w:rPr>
              <w:t xml:space="preserve">Taip bus siekiama užtikrinti partnerių įsitraukimą ir jų dalyvavimo kokybę. </w:t>
            </w:r>
          </w:p>
          <w:p w:rsidR="00FC2166" w:rsidRDefault="00850947" w:rsidP="00871953">
            <w:pPr>
              <w:jc w:val="both"/>
              <w:rPr>
                <w:color w:val="000000"/>
                <w:szCs w:val="24"/>
              </w:rPr>
            </w:pPr>
            <w:r w:rsidRPr="00CB7F91">
              <w:rPr>
                <w:color w:val="000000"/>
                <w:szCs w:val="24"/>
              </w:rPr>
              <w:t xml:space="preserve">     </w:t>
            </w:r>
            <w:r>
              <w:rPr>
                <w:color w:val="000000"/>
                <w:szCs w:val="24"/>
              </w:rPr>
              <w:t xml:space="preserve">    </w:t>
            </w:r>
            <w:r w:rsidRPr="00CB7F91">
              <w:rPr>
                <w:color w:val="000000"/>
                <w:szCs w:val="24"/>
              </w:rPr>
              <w:t>Partnerystė VPS įgyvendinime bus grindžiama</w:t>
            </w:r>
            <w:r>
              <w:rPr>
                <w:color w:val="000000"/>
                <w:szCs w:val="24"/>
              </w:rPr>
              <w:t xml:space="preserve"> atvirumo, partnerių įtraukimo, skaidrumo ir tarpusavio atsakomybės </w:t>
            </w:r>
            <w:r w:rsidRPr="00CB7F91">
              <w:rPr>
                <w:color w:val="000000"/>
                <w:szCs w:val="24"/>
              </w:rPr>
              <w:t xml:space="preserve"> principais</w:t>
            </w:r>
            <w:r>
              <w:rPr>
                <w:color w:val="000000"/>
                <w:szCs w:val="24"/>
              </w:rPr>
              <w:t>.</w:t>
            </w:r>
            <w:r w:rsidR="003E7B77">
              <w:rPr>
                <w:color w:val="000000"/>
                <w:szCs w:val="24"/>
              </w:rPr>
              <w:t xml:space="preserve"> Pa</w:t>
            </w:r>
            <w:r w:rsidRPr="00CB7F91">
              <w:rPr>
                <w:color w:val="000000"/>
                <w:szCs w:val="24"/>
              </w:rPr>
              <w:t>rtnerystė bus grindžiama abipusiu pasitikėjimu ir įsipareigojimu siekti maksimaliai efektyvaus paramos panaudojimo, visų partnerių indėlis bus pripažįstamas ir vertinamas.</w:t>
            </w:r>
          </w:p>
          <w:p w:rsidR="003E7E69" w:rsidRPr="00C60B9B" w:rsidRDefault="00FC2166" w:rsidP="00FC2166">
            <w:pPr>
              <w:jc w:val="both"/>
              <w:rPr>
                <w:szCs w:val="24"/>
              </w:rPr>
            </w:pPr>
            <w:r>
              <w:rPr>
                <w:szCs w:val="24"/>
              </w:rPr>
              <w:t xml:space="preserve">       </w:t>
            </w:r>
            <w:r w:rsidRPr="0030019E">
              <w:rPr>
                <w:szCs w:val="24"/>
              </w:rPr>
              <w:t xml:space="preserve">Įgyvendinant VPS bus laikomasi </w:t>
            </w:r>
            <w:r w:rsidRPr="003E7E69">
              <w:rPr>
                <w:szCs w:val="24"/>
              </w:rPr>
              <w:t xml:space="preserve">LEADER metodo </w:t>
            </w:r>
            <w:r>
              <w:rPr>
                <w:szCs w:val="24"/>
              </w:rPr>
              <w:t xml:space="preserve">partnerystės </w:t>
            </w:r>
            <w:r w:rsidRPr="003E7E69">
              <w:rPr>
                <w:szCs w:val="24"/>
              </w:rPr>
              <w:t>princip</w:t>
            </w:r>
            <w:r>
              <w:rPr>
                <w:szCs w:val="24"/>
              </w:rPr>
              <w:t xml:space="preserve">o.   </w:t>
            </w:r>
            <w:r w:rsidR="003E7E69">
              <w:t xml:space="preserve">          </w:t>
            </w:r>
          </w:p>
        </w:tc>
      </w:tr>
      <w:tr w:rsidR="00C60B9B" w:rsidRPr="00C60B9B">
        <w:tc>
          <w:tcPr>
            <w:tcW w:w="645" w:type="pct"/>
            <w:shd w:val="clear" w:color="auto" w:fill="C6D9F1"/>
          </w:tcPr>
          <w:p w:rsidR="00C60B9B" w:rsidRPr="00C60B9B" w:rsidRDefault="00C60B9B" w:rsidP="007A6A45">
            <w:pPr>
              <w:jc w:val="center"/>
              <w:rPr>
                <w:szCs w:val="24"/>
              </w:rPr>
            </w:pPr>
            <w:r w:rsidRPr="00C60B9B">
              <w:rPr>
                <w:szCs w:val="24"/>
              </w:rPr>
              <w:t>8.4.</w:t>
            </w:r>
          </w:p>
        </w:tc>
        <w:tc>
          <w:tcPr>
            <w:tcW w:w="4355" w:type="pct"/>
            <w:shd w:val="clear" w:color="auto" w:fill="C6D9F1"/>
          </w:tcPr>
          <w:p w:rsidR="00C60B9B" w:rsidRPr="00C60B9B" w:rsidRDefault="00C60B9B" w:rsidP="007A6A45">
            <w:pPr>
              <w:jc w:val="both"/>
              <w:rPr>
                <w:rFonts w:eastAsia="Times New Roman" w:cs="Times New Roman"/>
                <w:szCs w:val="24"/>
              </w:rPr>
            </w:pPr>
            <w:r w:rsidRPr="00C60B9B">
              <w:rPr>
                <w:b/>
                <w:szCs w:val="24"/>
              </w:rPr>
              <w:t>Inovacijų principas:</w:t>
            </w:r>
          </w:p>
        </w:tc>
      </w:tr>
      <w:tr w:rsidR="00E87F24" w:rsidRPr="00C60B9B">
        <w:tc>
          <w:tcPr>
            <w:tcW w:w="645" w:type="pct"/>
            <w:shd w:val="clear" w:color="auto" w:fill="auto"/>
          </w:tcPr>
          <w:p w:rsidR="00E87F24" w:rsidRPr="00C60B9B" w:rsidRDefault="00E87F24" w:rsidP="007A6A45">
            <w:pPr>
              <w:jc w:val="center"/>
              <w:rPr>
                <w:szCs w:val="24"/>
              </w:rPr>
            </w:pPr>
            <w:r w:rsidRPr="00C60B9B">
              <w:rPr>
                <w:szCs w:val="24"/>
              </w:rPr>
              <w:t>8.4.1.</w:t>
            </w:r>
          </w:p>
        </w:tc>
        <w:tc>
          <w:tcPr>
            <w:tcW w:w="4355" w:type="pct"/>
            <w:shd w:val="clear" w:color="auto" w:fill="auto"/>
          </w:tcPr>
          <w:p w:rsidR="00E87F24" w:rsidRDefault="00E87F24" w:rsidP="00754BD7">
            <w:pPr>
              <w:jc w:val="both"/>
              <w:rPr>
                <w:szCs w:val="24"/>
              </w:rPr>
            </w:pPr>
            <w:r w:rsidRPr="00172078">
              <w:rPr>
                <w:i/>
                <w:szCs w:val="24"/>
              </w:rPr>
              <w:t>Principo laikymasis rengiant VPS</w:t>
            </w:r>
            <w:r w:rsidRPr="00C60B9B">
              <w:rPr>
                <w:szCs w:val="24"/>
              </w:rPr>
              <w:t>:</w:t>
            </w:r>
          </w:p>
          <w:p w:rsidR="008A1E5A" w:rsidRDefault="002C7E86" w:rsidP="002C7E86">
            <w:pPr>
              <w:jc w:val="both"/>
              <w:rPr>
                <w:szCs w:val="24"/>
              </w:rPr>
            </w:pPr>
            <w:r>
              <w:t xml:space="preserve">         </w:t>
            </w:r>
            <w:proofErr w:type="spellStart"/>
            <w:r>
              <w:t>Dvisektorės</w:t>
            </w:r>
            <w:proofErr w:type="spellEnd"/>
            <w:r>
              <w:t xml:space="preserve"> </w:t>
            </w:r>
            <w:r w:rsidRPr="00CB7F91">
              <w:t>VPS rengimo etape ypatingas dėmesys buvo skirtas novatoriškoms bendradarbiavimo formoms. Daug laiko ir pastangų skirta vidinės ir išorinės komunikacijos tarp atskirų r</w:t>
            </w:r>
            <w:r>
              <w:t>egiono</w:t>
            </w:r>
            <w:r w:rsidRPr="00CB7F91">
              <w:t xml:space="preserve"> subjektų plėtojimui.</w:t>
            </w:r>
            <w:r w:rsidR="00B05379">
              <w:t xml:space="preserve"> </w:t>
            </w:r>
            <w:r w:rsidRPr="00CB7F91">
              <w:rPr>
                <w:szCs w:val="24"/>
              </w:rPr>
              <w:t>Rengiant VPS buvo bandoma naujai pažvelgti tiek į problemas, tiek į galimybes ir ieškoti naujų būdų į jas reaguoti</w:t>
            </w:r>
            <w:r w:rsidR="008A1E5A">
              <w:rPr>
                <w:szCs w:val="24"/>
              </w:rPr>
              <w:t>, ste</w:t>
            </w:r>
            <w:r w:rsidRPr="00CB7F91">
              <w:rPr>
                <w:szCs w:val="24"/>
              </w:rPr>
              <w:t>ngiamasi išgirsti kuo daugiau inovatyvių pasiūlymų, kurie buvo generuoti strategijos rengimo darbo grupių susi</w:t>
            </w:r>
            <w:r w:rsidR="00B05379">
              <w:rPr>
                <w:szCs w:val="24"/>
              </w:rPr>
              <w:t>tikimuose</w:t>
            </w:r>
            <w:r w:rsidRPr="00CB7F91">
              <w:rPr>
                <w:szCs w:val="24"/>
              </w:rPr>
              <w:t>.</w:t>
            </w:r>
          </w:p>
          <w:p w:rsidR="008A1E5A" w:rsidRDefault="008A1E5A" w:rsidP="002C7E86">
            <w:pPr>
              <w:jc w:val="both"/>
              <w:rPr>
                <w:szCs w:val="24"/>
              </w:rPr>
            </w:pPr>
            <w:r>
              <w:rPr>
                <w:szCs w:val="24"/>
              </w:rPr>
              <w:t xml:space="preserve">        </w:t>
            </w:r>
            <w:r w:rsidR="002C7E86" w:rsidRPr="00CB7F91">
              <w:rPr>
                <w:szCs w:val="24"/>
              </w:rPr>
              <w:t xml:space="preserve"> Susi</w:t>
            </w:r>
            <w:r>
              <w:rPr>
                <w:szCs w:val="24"/>
              </w:rPr>
              <w:t>tikimų darbo grupėse</w:t>
            </w:r>
            <w:r w:rsidR="002C7E86" w:rsidRPr="00CB7F91">
              <w:rPr>
                <w:szCs w:val="24"/>
              </w:rPr>
              <w:t xml:space="preserve"> metu buvo pateikiami sprendimai ir projektų pavyzdžiai, kurie sėkmingai buvo įgyvendinti kituose rajonuose bei kitose valstybėse, ir kas galėtų būti </w:t>
            </w:r>
            <w:r w:rsidR="00B05379" w:rsidRPr="007A6A45">
              <w:rPr>
                <w:szCs w:val="24"/>
              </w:rPr>
              <w:t>Zarasų–Visagino regiono VVG</w:t>
            </w:r>
            <w:r w:rsidR="00B05379" w:rsidRPr="00C60B9B">
              <w:rPr>
                <w:szCs w:val="24"/>
              </w:rPr>
              <w:t xml:space="preserve"> </w:t>
            </w:r>
            <w:r w:rsidR="002C7E86" w:rsidRPr="00CB7F91">
              <w:rPr>
                <w:szCs w:val="24"/>
              </w:rPr>
              <w:t xml:space="preserve">teritorijos inovacijomis. </w:t>
            </w:r>
          </w:p>
          <w:p w:rsidR="002C7E86" w:rsidRPr="00CB7F91" w:rsidRDefault="008A1E5A" w:rsidP="002C7E86">
            <w:pPr>
              <w:jc w:val="both"/>
              <w:rPr>
                <w:szCs w:val="24"/>
              </w:rPr>
            </w:pPr>
            <w:r>
              <w:rPr>
                <w:szCs w:val="24"/>
              </w:rPr>
              <w:t xml:space="preserve">         Šių s</w:t>
            </w:r>
            <w:r w:rsidR="00B05379">
              <w:rPr>
                <w:szCs w:val="24"/>
              </w:rPr>
              <w:t xml:space="preserve">usitikimų </w:t>
            </w:r>
            <w:r w:rsidR="002C7E86" w:rsidRPr="00CB7F91">
              <w:rPr>
                <w:szCs w:val="24"/>
              </w:rPr>
              <w:t>metu buvo išgrynintos pagrindinės inovacijų kryptys VVG teritorijoje, kurios bus skatinamos ateinanči</w:t>
            </w:r>
            <w:r w:rsidR="002C7E86">
              <w:rPr>
                <w:szCs w:val="24"/>
              </w:rPr>
              <w:t>u</w:t>
            </w:r>
            <w:r w:rsidR="002C7E86" w:rsidRPr="00CB7F91">
              <w:rPr>
                <w:szCs w:val="24"/>
              </w:rPr>
              <w:t xml:space="preserve"> laikotarp</w:t>
            </w:r>
            <w:r w:rsidR="002C7E86">
              <w:rPr>
                <w:szCs w:val="24"/>
              </w:rPr>
              <w:t>iu</w:t>
            </w:r>
            <w:r w:rsidR="002C7E86" w:rsidRPr="00CB7F91">
              <w:rPr>
                <w:szCs w:val="24"/>
              </w:rPr>
              <w:t>:</w:t>
            </w:r>
            <w:r w:rsidR="005453E4">
              <w:rPr>
                <w:szCs w:val="24"/>
              </w:rPr>
              <w:t xml:space="preserve"> </w:t>
            </w:r>
            <w:r w:rsidR="00B05379">
              <w:rPr>
                <w:szCs w:val="24"/>
              </w:rPr>
              <w:t xml:space="preserve"> </w:t>
            </w:r>
          </w:p>
          <w:p w:rsidR="00FB5142" w:rsidRDefault="008A1E5A" w:rsidP="00BF1701">
            <w:pPr>
              <w:numPr>
                <w:ilvl w:val="0"/>
                <w:numId w:val="11"/>
              </w:numPr>
              <w:jc w:val="both"/>
              <w:rPr>
                <w:szCs w:val="24"/>
              </w:rPr>
            </w:pPr>
            <w:r w:rsidRPr="00FB5142">
              <w:rPr>
                <w:szCs w:val="24"/>
              </w:rPr>
              <w:t>socialinių inovacijų ir naujų paslaugų</w:t>
            </w:r>
            <w:r w:rsidR="00236955" w:rsidRPr="00FB5142">
              <w:rPr>
                <w:szCs w:val="24"/>
              </w:rPr>
              <w:t xml:space="preserve"> kryptis</w:t>
            </w:r>
            <w:r w:rsidR="00FB5142">
              <w:rPr>
                <w:szCs w:val="24"/>
              </w:rPr>
              <w:t>;</w:t>
            </w:r>
          </w:p>
          <w:p w:rsidR="00613FE1" w:rsidRPr="00FB5142" w:rsidRDefault="00613FE1" w:rsidP="00FB5142">
            <w:pPr>
              <w:jc w:val="both"/>
              <w:rPr>
                <w:szCs w:val="24"/>
              </w:rPr>
            </w:pPr>
            <w:r w:rsidRPr="00FB5142">
              <w:rPr>
                <w:szCs w:val="24"/>
              </w:rPr>
              <w:t xml:space="preserve">VVG, siekdama inovatyviai įgyvendinti socialinės </w:t>
            </w:r>
            <w:proofErr w:type="spellStart"/>
            <w:r w:rsidRPr="00FB5142">
              <w:rPr>
                <w:szCs w:val="24"/>
              </w:rPr>
              <w:t>įtraukties</w:t>
            </w:r>
            <w:proofErr w:type="spellEnd"/>
            <w:r w:rsidRPr="00FB5142">
              <w:rPr>
                <w:szCs w:val="24"/>
              </w:rPr>
              <w:t>, skurdo mažinimo ir ekonominės plėtros skatinimo prioritetą, VPS nusimatė inovatyvią priemonę „Socialinio verslo kūrimas ir plėtra“</w:t>
            </w:r>
            <w:r w:rsidR="002C7E86" w:rsidRPr="00FB5142">
              <w:rPr>
                <w:szCs w:val="24"/>
              </w:rPr>
              <w:t xml:space="preserve">. </w:t>
            </w:r>
            <w:r w:rsidR="00236955" w:rsidRPr="00FB5142">
              <w:rPr>
                <w:szCs w:val="24"/>
              </w:rPr>
              <w:t>Ieškant inovatyvių sprendimų VPS rengimo metu</w:t>
            </w:r>
            <w:r w:rsidRPr="00FB5142">
              <w:rPr>
                <w:szCs w:val="24"/>
              </w:rPr>
              <w:t xml:space="preserve"> buvo iškeltas tikslas atrasti priemones, kurias pritaikius socialinis verslas galėtų prisidėti prie </w:t>
            </w:r>
            <w:r w:rsidR="00236955" w:rsidRPr="00FB5142">
              <w:rPr>
                <w:szCs w:val="24"/>
              </w:rPr>
              <w:t xml:space="preserve">užimtumo didinimo, </w:t>
            </w:r>
            <w:r w:rsidRPr="00FB5142">
              <w:rPr>
                <w:szCs w:val="24"/>
              </w:rPr>
              <w:t>bendruomenių regeneracijos ir socialinės ekonomikos augimo</w:t>
            </w:r>
            <w:r w:rsidR="00236955" w:rsidRPr="00FB5142">
              <w:rPr>
                <w:szCs w:val="24"/>
              </w:rPr>
              <w:t>.</w:t>
            </w:r>
          </w:p>
          <w:p w:rsidR="00FB5142" w:rsidRDefault="00236955" w:rsidP="00BF1701">
            <w:pPr>
              <w:numPr>
                <w:ilvl w:val="0"/>
                <w:numId w:val="11"/>
              </w:numPr>
              <w:jc w:val="both"/>
              <w:rPr>
                <w:szCs w:val="24"/>
              </w:rPr>
            </w:pPr>
            <w:r>
              <w:rPr>
                <w:szCs w:val="24"/>
              </w:rPr>
              <w:lastRenderedPageBreak/>
              <w:t>n</w:t>
            </w:r>
            <w:r w:rsidRPr="00CB7F91">
              <w:rPr>
                <w:szCs w:val="24"/>
              </w:rPr>
              <w:t xml:space="preserve">aujų </w:t>
            </w:r>
            <w:r>
              <w:rPr>
                <w:szCs w:val="24"/>
              </w:rPr>
              <w:t>bendradarbiavimo formų</w:t>
            </w:r>
            <w:r w:rsidRPr="00CB7F91">
              <w:rPr>
                <w:szCs w:val="24"/>
              </w:rPr>
              <w:t xml:space="preserve"> kryptis</w:t>
            </w:r>
            <w:r w:rsidR="00FB5142">
              <w:rPr>
                <w:szCs w:val="24"/>
              </w:rPr>
              <w:t>, stiprinanti įvairių subjektų, sektorių,</w:t>
            </w:r>
          </w:p>
          <w:p w:rsidR="00236955" w:rsidRDefault="00FB5142" w:rsidP="00FB5142">
            <w:pPr>
              <w:jc w:val="both"/>
              <w:rPr>
                <w:szCs w:val="24"/>
              </w:rPr>
            </w:pPr>
            <w:r>
              <w:rPr>
                <w:szCs w:val="24"/>
              </w:rPr>
              <w:t>skirtingų VVG bendradarbiavimą;</w:t>
            </w:r>
          </w:p>
          <w:p w:rsidR="00613FE1" w:rsidRDefault="00613FE1" w:rsidP="00236955">
            <w:pPr>
              <w:jc w:val="both"/>
              <w:rPr>
                <w:szCs w:val="24"/>
              </w:rPr>
            </w:pPr>
            <w:r w:rsidRPr="00CB7F91">
              <w:rPr>
                <w:szCs w:val="24"/>
              </w:rPr>
              <w:t xml:space="preserve">VVG, siekdama inovatyviai </w:t>
            </w:r>
            <w:r w:rsidRPr="00E226ED">
              <w:rPr>
                <w:szCs w:val="24"/>
              </w:rPr>
              <w:t xml:space="preserve">įgyvendinti  novatorišką bendradarbiavimo principą VPS nusimatė inovatyvią </w:t>
            </w:r>
            <w:r w:rsidR="002C2DD1" w:rsidRPr="00E226ED">
              <w:rPr>
                <w:szCs w:val="24"/>
              </w:rPr>
              <w:t>veiklos sritį</w:t>
            </w:r>
            <w:r w:rsidRPr="00E226ED">
              <w:rPr>
                <w:szCs w:val="24"/>
              </w:rPr>
              <w:t xml:space="preserve"> </w:t>
            </w:r>
            <w:r w:rsidR="000F3C3C" w:rsidRPr="00E226ED">
              <w:rPr>
                <w:szCs w:val="24"/>
              </w:rPr>
              <w:t>„</w:t>
            </w:r>
            <w:r w:rsidRPr="00E226ED">
              <w:rPr>
                <w:szCs w:val="24"/>
              </w:rPr>
              <w:t>Bendradarbiavimas ir gebėjimų ugdymas, kultūrinės ir jaunimo veiklos skatinimas</w:t>
            </w:r>
            <w:r w:rsidR="000F3C3C" w:rsidRPr="00E226ED">
              <w:rPr>
                <w:szCs w:val="24"/>
              </w:rPr>
              <w:t>“.</w:t>
            </w:r>
            <w:r w:rsidR="002C2DD1" w:rsidRPr="00E226ED">
              <w:rPr>
                <w:szCs w:val="24"/>
              </w:rPr>
              <w:t xml:space="preserve"> </w:t>
            </w:r>
            <w:r w:rsidR="00236955">
              <w:rPr>
                <w:szCs w:val="24"/>
              </w:rPr>
              <w:t>Čia b</w:t>
            </w:r>
            <w:r w:rsidR="002C2DD1" w:rsidRPr="00E226ED">
              <w:rPr>
                <w:szCs w:val="24"/>
              </w:rPr>
              <w:t>us sudaromos sąlygos meninės kūrybinės saviraiškos galimybėms jaunimui, bendruomenės</w:t>
            </w:r>
            <w:r w:rsidR="002C2DD1" w:rsidRPr="002C2DD1">
              <w:rPr>
                <w:szCs w:val="24"/>
              </w:rPr>
              <w:t xml:space="preserve"> kultūrinio aktyvumo skatinimui, pilietiškumo ugdymui. Įgyvendin</w:t>
            </w:r>
            <w:r w:rsidR="002C2DD1">
              <w:rPr>
                <w:szCs w:val="24"/>
              </w:rPr>
              <w:t xml:space="preserve">ant šią priemonę atsiras galimybės tarpusavyje  bendradarbiauti </w:t>
            </w:r>
            <w:r w:rsidR="005453E4">
              <w:rPr>
                <w:szCs w:val="24"/>
              </w:rPr>
              <w:t xml:space="preserve">skirtingiems partneriams: </w:t>
            </w:r>
            <w:r w:rsidR="002C2DD1">
              <w:rPr>
                <w:szCs w:val="24"/>
              </w:rPr>
              <w:t>bendruomen</w:t>
            </w:r>
            <w:r w:rsidR="005453E4">
              <w:rPr>
                <w:szCs w:val="24"/>
              </w:rPr>
              <w:t xml:space="preserve">ėms, </w:t>
            </w:r>
            <w:r w:rsidR="002C2DD1" w:rsidRPr="002C2DD1">
              <w:rPr>
                <w:szCs w:val="24"/>
              </w:rPr>
              <w:t>kultūros centr</w:t>
            </w:r>
            <w:r w:rsidR="005453E4">
              <w:rPr>
                <w:szCs w:val="24"/>
              </w:rPr>
              <w:t>ams,</w:t>
            </w:r>
            <w:r w:rsidR="002C2DD1" w:rsidRPr="002C2DD1">
              <w:rPr>
                <w:szCs w:val="24"/>
              </w:rPr>
              <w:t xml:space="preserve"> bibliotek</w:t>
            </w:r>
            <w:r w:rsidR="005453E4">
              <w:rPr>
                <w:szCs w:val="24"/>
              </w:rPr>
              <w:t xml:space="preserve">oms, </w:t>
            </w:r>
            <w:r w:rsidR="002C2DD1" w:rsidRPr="002C2DD1">
              <w:rPr>
                <w:szCs w:val="24"/>
              </w:rPr>
              <w:t>muzieja</w:t>
            </w:r>
            <w:r w:rsidR="005453E4">
              <w:rPr>
                <w:szCs w:val="24"/>
              </w:rPr>
              <w:t>m</w:t>
            </w:r>
            <w:r w:rsidR="002C2DD1" w:rsidRPr="002C2DD1">
              <w:rPr>
                <w:szCs w:val="24"/>
              </w:rPr>
              <w:t>s, regionini</w:t>
            </w:r>
            <w:r w:rsidR="005453E4">
              <w:rPr>
                <w:szCs w:val="24"/>
              </w:rPr>
              <w:t>ams parkams</w:t>
            </w:r>
            <w:r w:rsidR="002C2DD1" w:rsidRPr="002C2DD1">
              <w:rPr>
                <w:szCs w:val="24"/>
              </w:rPr>
              <w:t xml:space="preserve">, </w:t>
            </w:r>
            <w:r w:rsidR="005453E4">
              <w:rPr>
                <w:szCs w:val="24"/>
              </w:rPr>
              <w:t>meno</w:t>
            </w:r>
            <w:r w:rsidR="002C2DD1" w:rsidRPr="002C2DD1">
              <w:rPr>
                <w:szCs w:val="24"/>
              </w:rPr>
              <w:t xml:space="preserve"> kolektyv</w:t>
            </w:r>
            <w:r w:rsidR="005453E4">
              <w:rPr>
                <w:szCs w:val="24"/>
              </w:rPr>
              <w:t>ams.</w:t>
            </w:r>
            <w:r w:rsidR="002C2DD1" w:rsidRPr="002C2DD1">
              <w:rPr>
                <w:szCs w:val="24"/>
              </w:rPr>
              <w:t xml:space="preserve"> </w:t>
            </w:r>
            <w:r w:rsidR="005453E4">
              <w:rPr>
                <w:szCs w:val="24"/>
              </w:rPr>
              <w:t xml:space="preserve">Novatoriška partnerystė sukurs sąlygas </w:t>
            </w:r>
            <w:r w:rsidR="002C2DD1" w:rsidRPr="002C2DD1">
              <w:rPr>
                <w:szCs w:val="24"/>
              </w:rPr>
              <w:t xml:space="preserve">naujiems, netikėtų idėjų projektams. Kultūrinės industrijos – viena iš </w:t>
            </w:r>
            <w:r w:rsidR="005453E4">
              <w:rPr>
                <w:szCs w:val="24"/>
              </w:rPr>
              <w:t xml:space="preserve">novatoriškų </w:t>
            </w:r>
            <w:r w:rsidR="002C2DD1" w:rsidRPr="002C2DD1">
              <w:rPr>
                <w:szCs w:val="24"/>
              </w:rPr>
              <w:t>galimybių sukurti naujas darbo vietas bendruomenėse</w:t>
            </w:r>
            <w:r w:rsidR="005453E4">
              <w:rPr>
                <w:szCs w:val="24"/>
              </w:rPr>
              <w:t>,</w:t>
            </w:r>
            <w:r w:rsidR="002C2DD1" w:rsidRPr="002C2DD1">
              <w:rPr>
                <w:szCs w:val="24"/>
              </w:rPr>
              <w:t xml:space="preserve"> tenkinant kultūrinius poreikius ir skatinant meninės kūrybinės saviraiškos galimybės jaunimui</w:t>
            </w:r>
            <w:r w:rsidR="005453E4">
              <w:rPr>
                <w:szCs w:val="24"/>
              </w:rPr>
              <w:t>.</w:t>
            </w:r>
          </w:p>
          <w:p w:rsidR="00FB5142" w:rsidRDefault="00236955" w:rsidP="00BF1701">
            <w:pPr>
              <w:numPr>
                <w:ilvl w:val="0"/>
                <w:numId w:val="12"/>
              </w:numPr>
              <w:rPr>
                <w:szCs w:val="24"/>
              </w:rPr>
            </w:pPr>
            <w:r>
              <w:rPr>
                <w:szCs w:val="24"/>
              </w:rPr>
              <w:t>inovacinių sprendimų versle įgyvendinimo kryptis</w:t>
            </w:r>
            <w:r w:rsidR="00FB5142">
              <w:rPr>
                <w:szCs w:val="24"/>
              </w:rPr>
              <w:t>, numatant kurti naujus</w:t>
            </w:r>
          </w:p>
          <w:p w:rsidR="00236955" w:rsidRDefault="00FB5142" w:rsidP="00FB5142">
            <w:pPr>
              <w:rPr>
                <w:szCs w:val="24"/>
              </w:rPr>
            </w:pPr>
            <w:r w:rsidRPr="00FB5142">
              <w:rPr>
                <w:szCs w:val="24"/>
              </w:rPr>
              <w:t>produktus, teikti naujas paslaugas arba įgyvendinti naujus veiklos būdus VVG teritorijos sąlygomis.</w:t>
            </w:r>
          </w:p>
          <w:p w:rsidR="00787556" w:rsidRPr="00AE2E56" w:rsidRDefault="00FB5142" w:rsidP="00236955">
            <w:pPr>
              <w:jc w:val="both"/>
              <w:rPr>
                <w:color w:val="C00000"/>
                <w:szCs w:val="24"/>
              </w:rPr>
            </w:pPr>
            <w:r>
              <w:rPr>
                <w:szCs w:val="24"/>
              </w:rPr>
              <w:t xml:space="preserve">        </w:t>
            </w:r>
            <w:r w:rsidR="00787556">
              <w:rPr>
                <w:szCs w:val="24"/>
              </w:rPr>
              <w:t xml:space="preserve">Zarasų – Visagino </w:t>
            </w:r>
            <w:r w:rsidR="0071043F" w:rsidRPr="0071043F">
              <w:rPr>
                <w:szCs w:val="24"/>
              </w:rPr>
              <w:t>VPS priemonė</w:t>
            </w:r>
            <w:r w:rsidR="0071043F">
              <w:rPr>
                <w:szCs w:val="24"/>
              </w:rPr>
              <w:t xml:space="preserve">se, skirtose </w:t>
            </w:r>
            <w:r w:rsidR="003C6E0D">
              <w:rPr>
                <w:szCs w:val="24"/>
              </w:rPr>
              <w:t xml:space="preserve">projektams, kuriantiems darbo vietas, </w:t>
            </w:r>
            <w:r w:rsidR="00787556">
              <w:rPr>
                <w:szCs w:val="24"/>
              </w:rPr>
              <w:t>vienas iš atrankos kriterijų</w:t>
            </w:r>
            <w:r w:rsidR="003C6E0D">
              <w:rPr>
                <w:szCs w:val="24"/>
              </w:rPr>
              <w:t>, būsiančių kvietimo taisyklėse, y</w:t>
            </w:r>
            <w:r w:rsidR="00787556">
              <w:rPr>
                <w:szCs w:val="24"/>
              </w:rPr>
              <w:t>ra tai, jog p</w:t>
            </w:r>
            <w:r w:rsidR="00787556" w:rsidRPr="00787556">
              <w:rPr>
                <w:szCs w:val="24"/>
              </w:rPr>
              <w:t>rojekto įgyvendinimo metu</w:t>
            </w:r>
            <w:r w:rsidR="003C6E0D">
              <w:rPr>
                <w:szCs w:val="24"/>
              </w:rPr>
              <w:t xml:space="preserve"> turės</w:t>
            </w:r>
            <w:r w:rsidR="00787556">
              <w:rPr>
                <w:szCs w:val="24"/>
              </w:rPr>
              <w:t xml:space="preserve"> būti</w:t>
            </w:r>
            <w:r w:rsidR="00787556" w:rsidRPr="00787556">
              <w:rPr>
                <w:szCs w:val="24"/>
              </w:rPr>
              <w:t xml:space="preserve"> diegiamos inovacijos.</w:t>
            </w:r>
            <w:r w:rsidR="00787556">
              <w:rPr>
                <w:szCs w:val="24"/>
              </w:rPr>
              <w:t xml:space="preserve"> Šis kriterijus taikomas priemonėms</w:t>
            </w:r>
            <w:r w:rsidR="003C6E0D">
              <w:rPr>
                <w:szCs w:val="24"/>
              </w:rPr>
              <w:t>:</w:t>
            </w:r>
            <w:r w:rsidR="00787556">
              <w:rPr>
                <w:szCs w:val="24"/>
              </w:rPr>
              <w:t xml:space="preserve"> </w:t>
            </w:r>
            <w:r w:rsidR="00787556" w:rsidRPr="003C6E0D">
              <w:rPr>
                <w:szCs w:val="24"/>
              </w:rPr>
              <w:t>„</w:t>
            </w:r>
            <w:r w:rsidR="001F2C89" w:rsidRPr="003C6E0D">
              <w:rPr>
                <w:szCs w:val="24"/>
              </w:rPr>
              <w:t>Bendradarbiavimo rėmimas skatinant trumpos maisto tiekimo grandinės produktų gamybą ir rinkodarą</w:t>
            </w:r>
            <w:r w:rsidR="00390BD9" w:rsidRPr="003C6E0D">
              <w:rPr>
                <w:szCs w:val="24"/>
              </w:rPr>
              <w:t>“</w:t>
            </w:r>
            <w:r w:rsidR="00787556" w:rsidRPr="003C6E0D">
              <w:rPr>
                <w:szCs w:val="24"/>
              </w:rPr>
              <w:t>,</w:t>
            </w:r>
            <w:r w:rsidR="00787556">
              <w:rPr>
                <w:szCs w:val="24"/>
              </w:rPr>
              <w:t xml:space="preserve">  </w:t>
            </w:r>
            <w:r w:rsidR="00162038" w:rsidRPr="00162038">
              <w:rPr>
                <w:szCs w:val="24"/>
              </w:rPr>
              <w:t>„</w:t>
            </w:r>
            <w:r w:rsidR="003C6E0D">
              <w:rPr>
                <w:szCs w:val="24"/>
              </w:rPr>
              <w:t>Žemės ūkio produkcijos perdirbimas, paslaugų ir vietos produktų kūrimas“</w:t>
            </w:r>
            <w:r w:rsidR="00162038">
              <w:rPr>
                <w:szCs w:val="24"/>
              </w:rPr>
              <w:t xml:space="preserve">, </w:t>
            </w:r>
            <w:r w:rsidR="00162038" w:rsidRPr="00162038">
              <w:rPr>
                <w:szCs w:val="24"/>
              </w:rPr>
              <w:t>„</w:t>
            </w:r>
            <w:r w:rsidR="0046347C">
              <w:rPr>
                <w:szCs w:val="24"/>
              </w:rPr>
              <w:t>Parama jaunų žmonių</w:t>
            </w:r>
            <w:r w:rsidR="00162038" w:rsidRPr="00162038">
              <w:rPr>
                <w:szCs w:val="24"/>
              </w:rPr>
              <w:t xml:space="preserve"> ne žemės ūkio verslui kaimo vietovėse pradėti“</w:t>
            </w:r>
            <w:r w:rsidR="00162038">
              <w:rPr>
                <w:szCs w:val="24"/>
              </w:rPr>
              <w:t xml:space="preserve">, </w:t>
            </w:r>
            <w:r w:rsidR="00162038" w:rsidRPr="00162038">
              <w:rPr>
                <w:szCs w:val="24"/>
              </w:rPr>
              <w:t>„</w:t>
            </w:r>
            <w:r w:rsidR="003C6E0D">
              <w:rPr>
                <w:szCs w:val="24"/>
              </w:rPr>
              <w:t>Žuvininkystės regiono verslo sektoriaus stiprinimas“, „Žuvininkystės regiono NVO ekonominio gyvybingumo skatinimas“.</w:t>
            </w:r>
            <w:r w:rsidR="00162038" w:rsidRPr="00AE2E56">
              <w:rPr>
                <w:color w:val="C00000"/>
                <w:szCs w:val="24"/>
              </w:rPr>
              <w:t xml:space="preserve"> </w:t>
            </w:r>
          </w:p>
          <w:p w:rsidR="00E87F24" w:rsidRDefault="00162038" w:rsidP="00162038">
            <w:pPr>
              <w:jc w:val="both"/>
              <w:rPr>
                <w:szCs w:val="24"/>
              </w:rPr>
            </w:pPr>
            <w:r>
              <w:rPr>
                <w:szCs w:val="24"/>
              </w:rPr>
              <w:t xml:space="preserve">        </w:t>
            </w:r>
            <w:r w:rsidRPr="00CB7F91">
              <w:rPr>
                <w:szCs w:val="24"/>
              </w:rPr>
              <w:t>Poreikių tyrimo etape VVG pasirinko vieną iš inovatyvesnių r</w:t>
            </w:r>
            <w:r>
              <w:rPr>
                <w:szCs w:val="24"/>
              </w:rPr>
              <w:t>egione</w:t>
            </w:r>
            <w:r w:rsidRPr="00CB7F91">
              <w:rPr>
                <w:szCs w:val="24"/>
              </w:rPr>
              <w:t xml:space="preserve"> informacijos rinkimo metodų – internetinį anketavimą. Inovatyvios informacinės technologijos buvo pritaikytos praktikoje. Tokiame anketavime dalyvavo </w:t>
            </w:r>
            <w:r w:rsidR="00D017F9">
              <w:rPr>
                <w:szCs w:val="24"/>
              </w:rPr>
              <w:t>69</w:t>
            </w:r>
            <w:r w:rsidRPr="00CB7F91">
              <w:rPr>
                <w:szCs w:val="24"/>
              </w:rPr>
              <w:t xml:space="preserve"> respondentai. </w:t>
            </w:r>
          </w:p>
          <w:p w:rsidR="003E263C" w:rsidRPr="00C60B9B" w:rsidRDefault="00871953" w:rsidP="00871953">
            <w:pPr>
              <w:rPr>
                <w:szCs w:val="24"/>
              </w:rPr>
            </w:pPr>
            <w:r>
              <w:t xml:space="preserve">       VPS </w:t>
            </w:r>
            <w:r w:rsidRPr="003E7E69">
              <w:rPr>
                <w:szCs w:val="24"/>
              </w:rPr>
              <w:t xml:space="preserve">rengimo metu VVG įgyvendino LEADER metodo </w:t>
            </w:r>
            <w:r>
              <w:rPr>
                <w:szCs w:val="24"/>
              </w:rPr>
              <w:t xml:space="preserve"> inovacijų </w:t>
            </w:r>
            <w:r w:rsidRPr="003E7E69">
              <w:rPr>
                <w:szCs w:val="24"/>
              </w:rPr>
              <w:t>principą</w:t>
            </w:r>
            <w:r>
              <w:rPr>
                <w:szCs w:val="24"/>
              </w:rPr>
              <w:t>.</w:t>
            </w:r>
          </w:p>
        </w:tc>
      </w:tr>
      <w:tr w:rsidR="00E87F24" w:rsidRPr="00C60B9B" w:rsidTr="00E94D72">
        <w:trPr>
          <w:trHeight w:val="260"/>
        </w:trPr>
        <w:tc>
          <w:tcPr>
            <w:tcW w:w="645" w:type="pct"/>
            <w:tcBorders>
              <w:bottom w:val="single" w:sz="4" w:space="0" w:color="auto"/>
            </w:tcBorders>
            <w:shd w:val="clear" w:color="auto" w:fill="auto"/>
          </w:tcPr>
          <w:p w:rsidR="00E87F24" w:rsidRPr="00C60B9B" w:rsidRDefault="00E87F24" w:rsidP="007A6A45">
            <w:pPr>
              <w:jc w:val="center"/>
              <w:rPr>
                <w:szCs w:val="24"/>
              </w:rPr>
            </w:pPr>
            <w:r w:rsidRPr="00C60B9B">
              <w:rPr>
                <w:szCs w:val="24"/>
              </w:rPr>
              <w:lastRenderedPageBreak/>
              <w:t>8.4.2.</w:t>
            </w:r>
          </w:p>
        </w:tc>
        <w:tc>
          <w:tcPr>
            <w:tcW w:w="4355" w:type="pct"/>
            <w:tcBorders>
              <w:bottom w:val="single" w:sz="4" w:space="0" w:color="auto"/>
            </w:tcBorders>
            <w:shd w:val="clear" w:color="auto" w:fill="auto"/>
          </w:tcPr>
          <w:p w:rsidR="00E87F24" w:rsidRPr="00D8714E" w:rsidRDefault="00E87F24" w:rsidP="00754BD7">
            <w:pPr>
              <w:jc w:val="both"/>
              <w:rPr>
                <w:i/>
                <w:szCs w:val="24"/>
              </w:rPr>
            </w:pPr>
            <w:r w:rsidRPr="001D022D">
              <w:rPr>
                <w:i/>
                <w:szCs w:val="24"/>
              </w:rPr>
              <w:t>Principo laikymasis įgyvendinant VPS:</w:t>
            </w:r>
          </w:p>
          <w:p w:rsidR="000163D9" w:rsidRDefault="000163D9" w:rsidP="00162038">
            <w:pPr>
              <w:jc w:val="both"/>
              <w:rPr>
                <w:szCs w:val="24"/>
              </w:rPr>
            </w:pPr>
            <w:r>
              <w:rPr>
                <w:szCs w:val="24"/>
              </w:rPr>
              <w:t xml:space="preserve">           </w:t>
            </w:r>
            <w:r w:rsidR="00E87F24" w:rsidRPr="00C60B9B">
              <w:rPr>
                <w:szCs w:val="24"/>
              </w:rPr>
              <w:t xml:space="preserve">Inovacijų principo bus laikomasi ir užtikrinant efektyvią VPS įgyvendinimo veiklą. Vietos projektų atrankos metu bus taikomos naujausios informacinės ir komunikacinės technologijos, novatoriškumo ir naujumo principas įgyvendinamas mažinant informacinę izoliaciją tarp skirtingų VVG vietovių, užtikrinant, jog projektų atranka vyktų bendradarbiaujant politikos, vietos valdžios, bendruomenės atstovams. Tokiu būdu vykdoma atranka leis stiprinti bendruomeninius ryšius, garantuoti atvirą ir skaidrų projektų atrankos procesą. </w:t>
            </w:r>
          </w:p>
          <w:p w:rsidR="000163D9" w:rsidRDefault="000163D9" w:rsidP="00162038">
            <w:pPr>
              <w:jc w:val="both"/>
              <w:rPr>
                <w:szCs w:val="24"/>
              </w:rPr>
            </w:pPr>
            <w:r>
              <w:rPr>
                <w:szCs w:val="24"/>
              </w:rPr>
              <w:t xml:space="preserve">             </w:t>
            </w:r>
            <w:r w:rsidR="00E87F24" w:rsidRPr="00C60B9B">
              <w:rPr>
                <w:szCs w:val="24"/>
              </w:rPr>
              <w:t xml:space="preserve">Inovatyvių vietos projektų įgyvendinimo metu bus stengiamasi palaikyti sąveiką tarp skirtingų gyventojų, verslo, valdžios segmentų, siekiant įsitikinti projektų įgyvendinimo intensyvumu, vietos poreikių tenkinimo, projektinių veiklų koordinavimo sėkme. Bendradarbiavimo metu bus kuriami ir plėtojami įvairiausi veiklos efektyvinimo metodai, ieškoma bendrų sprendimų projektų įgyvendinimo efektyvumui užtikrinti, skatinamas atvirumas, siekiant visapusiško bendruomenės įsitraukimo. </w:t>
            </w:r>
          </w:p>
          <w:p w:rsidR="00C10D13" w:rsidRPr="00C60B9B" w:rsidRDefault="000163D9" w:rsidP="00C10D13">
            <w:pPr>
              <w:jc w:val="both"/>
              <w:rPr>
                <w:szCs w:val="24"/>
              </w:rPr>
            </w:pPr>
            <w:r>
              <w:rPr>
                <w:szCs w:val="24"/>
              </w:rPr>
              <w:t xml:space="preserve">             </w:t>
            </w:r>
            <w:r w:rsidR="00E87F24" w:rsidRPr="00C60B9B">
              <w:rPr>
                <w:szCs w:val="24"/>
              </w:rPr>
              <w:t>Projektų rezultatų sklaida bus užtikrinama remiantis visuotinumo principu: informacija apie VVG teritorijoje vykdytus projektus, pasitelkiant viešinimo veiklas, modernias informacines technologijas, bus prieinama visoje VVG teritorijoje, nepriklausomai nuo gyvenamosios vietovės, socialinės padėties ir kt.</w:t>
            </w:r>
            <w:r w:rsidR="00D8714E">
              <w:rPr>
                <w:szCs w:val="24"/>
              </w:rPr>
              <w:t xml:space="preserve"> Įgyvendinant VPS </w:t>
            </w:r>
            <w:r w:rsidR="00D8714E" w:rsidRPr="001420A0">
              <w:rPr>
                <w:szCs w:val="24"/>
              </w:rPr>
              <w:t>bus</w:t>
            </w:r>
            <w:r w:rsidR="00162038" w:rsidRPr="001420A0">
              <w:rPr>
                <w:szCs w:val="24"/>
              </w:rPr>
              <w:t xml:space="preserve"> pradėta naudoti nauja informacinė erdvė – socialinio tinklo Facebook paskyra</w:t>
            </w:r>
            <w:r w:rsidRPr="001420A0">
              <w:rPr>
                <w:szCs w:val="24"/>
              </w:rPr>
              <w:t>.</w:t>
            </w:r>
            <w:r w:rsidR="00E94D72">
              <w:rPr>
                <w:szCs w:val="24"/>
              </w:rPr>
              <w:t xml:space="preserve"> </w:t>
            </w:r>
            <w:r w:rsidR="00FC2166" w:rsidRPr="0030019E">
              <w:rPr>
                <w:szCs w:val="24"/>
              </w:rPr>
              <w:t xml:space="preserve">Įgyvendinant VPS bus laikomasi </w:t>
            </w:r>
            <w:r w:rsidR="00FC2166" w:rsidRPr="003E7E69">
              <w:rPr>
                <w:szCs w:val="24"/>
              </w:rPr>
              <w:t xml:space="preserve">LEADER metodo </w:t>
            </w:r>
            <w:r w:rsidR="00FC2166">
              <w:rPr>
                <w:szCs w:val="24"/>
              </w:rPr>
              <w:t xml:space="preserve">inovacijų </w:t>
            </w:r>
            <w:r w:rsidR="00FC2166" w:rsidRPr="003E7E69">
              <w:rPr>
                <w:szCs w:val="24"/>
              </w:rPr>
              <w:t>princip</w:t>
            </w:r>
            <w:r w:rsidR="00FC2166">
              <w:rPr>
                <w:szCs w:val="24"/>
              </w:rPr>
              <w:t xml:space="preserve">o. </w:t>
            </w:r>
          </w:p>
        </w:tc>
      </w:tr>
      <w:tr w:rsidR="00C60B9B" w:rsidRPr="00C60B9B">
        <w:tc>
          <w:tcPr>
            <w:tcW w:w="645" w:type="pct"/>
            <w:shd w:val="clear" w:color="auto" w:fill="C6D9F1"/>
          </w:tcPr>
          <w:p w:rsidR="00C60B9B" w:rsidRPr="00C60B9B" w:rsidRDefault="00C60B9B" w:rsidP="007A6A45">
            <w:pPr>
              <w:jc w:val="center"/>
              <w:rPr>
                <w:szCs w:val="24"/>
              </w:rPr>
            </w:pPr>
            <w:r w:rsidRPr="00C60B9B">
              <w:rPr>
                <w:szCs w:val="24"/>
              </w:rPr>
              <w:lastRenderedPageBreak/>
              <w:t>8.5.</w:t>
            </w:r>
          </w:p>
        </w:tc>
        <w:tc>
          <w:tcPr>
            <w:tcW w:w="4355" w:type="pct"/>
            <w:shd w:val="clear" w:color="auto" w:fill="C6D9F1"/>
          </w:tcPr>
          <w:p w:rsidR="00C60B9B" w:rsidRPr="00C60B9B" w:rsidRDefault="00C60B9B" w:rsidP="007A6A45">
            <w:pPr>
              <w:jc w:val="both"/>
              <w:rPr>
                <w:b/>
                <w:szCs w:val="24"/>
              </w:rPr>
            </w:pPr>
            <w:r w:rsidRPr="00C60B9B">
              <w:rPr>
                <w:b/>
                <w:szCs w:val="24"/>
              </w:rPr>
              <w:t>Integruoto požiūrio principas:</w:t>
            </w:r>
          </w:p>
        </w:tc>
      </w:tr>
      <w:tr w:rsidR="00E87F24" w:rsidRPr="002A01D9">
        <w:tc>
          <w:tcPr>
            <w:tcW w:w="645" w:type="pct"/>
            <w:shd w:val="clear" w:color="auto" w:fill="auto"/>
          </w:tcPr>
          <w:p w:rsidR="00E87F24" w:rsidRPr="00C60B9B" w:rsidRDefault="00E87F24" w:rsidP="007A6A45">
            <w:pPr>
              <w:jc w:val="center"/>
              <w:rPr>
                <w:szCs w:val="24"/>
              </w:rPr>
            </w:pPr>
            <w:r w:rsidRPr="00C60B9B">
              <w:rPr>
                <w:szCs w:val="24"/>
              </w:rPr>
              <w:t>8.5.1.</w:t>
            </w:r>
          </w:p>
        </w:tc>
        <w:tc>
          <w:tcPr>
            <w:tcW w:w="4355" w:type="pct"/>
            <w:shd w:val="clear" w:color="auto" w:fill="auto"/>
          </w:tcPr>
          <w:p w:rsidR="00E87F24" w:rsidRPr="002A01D9" w:rsidRDefault="00E87F24" w:rsidP="00754BD7">
            <w:pPr>
              <w:jc w:val="both"/>
              <w:rPr>
                <w:i/>
                <w:szCs w:val="24"/>
              </w:rPr>
            </w:pPr>
            <w:r w:rsidRPr="002A01D9">
              <w:rPr>
                <w:i/>
                <w:szCs w:val="24"/>
              </w:rPr>
              <w:t>Principo laikymasis rengiant VPS:</w:t>
            </w:r>
          </w:p>
          <w:p w:rsidR="000C4B03" w:rsidRPr="002A01D9" w:rsidRDefault="000C4B03" w:rsidP="00754BD7">
            <w:pPr>
              <w:jc w:val="both"/>
              <w:rPr>
                <w:i/>
                <w:szCs w:val="24"/>
              </w:rPr>
            </w:pPr>
            <w:r w:rsidRPr="002A01D9">
              <w:t xml:space="preserve">       Integruoto požiūrio principas siekia spręsti ne atskirų sektorių problemas, o parengti skirtingų sektorių plėtrą apimančią vietos plėtros strategiją. Nors Zarasų – Visagino regiono VVG rengiama vietos plėtros strategija vadinama </w:t>
            </w:r>
            <w:proofErr w:type="spellStart"/>
            <w:r w:rsidRPr="002A01D9">
              <w:t>dvisektore</w:t>
            </w:r>
            <w:proofErr w:type="spellEnd"/>
            <w:r w:rsidRPr="002A01D9">
              <w:t>, tačiau kita prasme ji turi daugiasektorinį pobūdį, kurio esmė priklauso nuo gebėjimo sujungti ekonomikos, socialinio, kultūros ir aplinkos sektorių veiklas.</w:t>
            </w:r>
          </w:p>
          <w:p w:rsidR="0042697A" w:rsidRPr="002A01D9" w:rsidRDefault="002A01D9" w:rsidP="0042697A">
            <w:pPr>
              <w:jc w:val="both"/>
              <w:rPr>
                <w:szCs w:val="24"/>
              </w:rPr>
            </w:pPr>
            <w:r>
              <w:rPr>
                <w:szCs w:val="24"/>
              </w:rPr>
              <w:t xml:space="preserve">     </w:t>
            </w:r>
            <w:r w:rsidR="00E87F24" w:rsidRPr="002A01D9">
              <w:rPr>
                <w:szCs w:val="24"/>
              </w:rPr>
              <w:t>Rengiant VPS ypatingas dėmesys skirta</w:t>
            </w:r>
            <w:r w:rsidR="0042697A" w:rsidRPr="002A01D9">
              <w:rPr>
                <w:szCs w:val="24"/>
              </w:rPr>
              <w:t>s integruoto požiūrio principui; buvo siekiama aprėpti visus svarbiausius poreikius ir problemas, o tada dėmesys buvo sutelktas į tas sritis, kuriose yra daugiau galimybių, naudojantis įvairių fondų parama, pasiekti rezultatų vietos lygmeniu.</w:t>
            </w:r>
          </w:p>
          <w:p w:rsidR="0042697A" w:rsidRPr="002A01D9" w:rsidRDefault="0042697A" w:rsidP="0042697A">
            <w:pPr>
              <w:jc w:val="both"/>
              <w:rPr>
                <w:szCs w:val="24"/>
              </w:rPr>
            </w:pPr>
            <w:r w:rsidRPr="002A01D9">
              <w:rPr>
                <w:szCs w:val="24"/>
              </w:rPr>
              <w:t xml:space="preserve">       Įvairūs </w:t>
            </w:r>
            <w:r w:rsidR="00F973E0">
              <w:rPr>
                <w:szCs w:val="24"/>
              </w:rPr>
              <w:t>Zarasų - Visagino</w:t>
            </w:r>
            <w:r w:rsidRPr="002A01D9">
              <w:rPr>
                <w:szCs w:val="24"/>
              </w:rPr>
              <w:t xml:space="preserve"> regiono gyvenimo aspektai – ekonominis, socialinis ir demografinis, aplinkos, klimato – yra glaudžiai tarpusavyje susiję, todėl mūsų krašto plėtra gali būti sėkminga, tik laikantis integruoto požiūrio į plėtrą. Dėl to rengiant VPS buvo kreipiamas dėmesys, kad VPS priemonės būtų derinamos su kitomis priemonėmis, kuriomis skatinama socialinė integracija, kultūra, ekonominė plėtra ir aplinkos apsauga. Rengiant VPS buvo derinami visų sektorių poreikiai ir interesai, todėl strategijoje numatytas platus įgyvendinamų priemonių ratas, t. y. įtraukti įvairių sektorių būklę plėtojantys veiksmai.</w:t>
            </w:r>
          </w:p>
          <w:p w:rsidR="00F856F2" w:rsidRDefault="0042697A" w:rsidP="0042697A">
            <w:pPr>
              <w:jc w:val="both"/>
              <w:rPr>
                <w:szCs w:val="24"/>
              </w:rPr>
            </w:pPr>
            <w:r w:rsidRPr="002A01D9">
              <w:rPr>
                <w:szCs w:val="24"/>
              </w:rPr>
              <w:t xml:space="preserve">       </w:t>
            </w:r>
            <w:r w:rsidR="002A01D9">
              <w:rPr>
                <w:szCs w:val="24"/>
              </w:rPr>
              <w:t xml:space="preserve">   </w:t>
            </w:r>
            <w:r w:rsidRPr="002A01D9">
              <w:rPr>
                <w:szCs w:val="24"/>
              </w:rPr>
              <w:t>Kad VPS būtų geriau pritaikyta naujai kylančioms problemoms spręsti,  daugiau dėmesio būtų skiriama tiems dalykams, kurių VVG teritorijos gyventojai iš tiesų nori ir gali pakeisti vietos lygmeniu.</w:t>
            </w:r>
          </w:p>
          <w:p w:rsidR="0042697A" w:rsidRPr="002A01D9" w:rsidRDefault="00F856F2" w:rsidP="0042697A">
            <w:pPr>
              <w:jc w:val="both"/>
              <w:rPr>
                <w:szCs w:val="24"/>
              </w:rPr>
            </w:pPr>
            <w:r>
              <w:rPr>
                <w:szCs w:val="24"/>
              </w:rPr>
              <w:t xml:space="preserve">          </w:t>
            </w:r>
            <w:r w:rsidR="0042697A" w:rsidRPr="002A01D9">
              <w:rPr>
                <w:szCs w:val="24"/>
              </w:rPr>
              <w:t xml:space="preserve"> Rengiant VPS bendruomenių buvo prašoma kolektyv</w:t>
            </w:r>
            <w:r w:rsidR="00EC34A7">
              <w:rPr>
                <w:szCs w:val="24"/>
              </w:rPr>
              <w:t>iai</w:t>
            </w:r>
            <w:r w:rsidR="0042697A" w:rsidRPr="002A01D9">
              <w:rPr>
                <w:szCs w:val="24"/>
              </w:rPr>
              <w:t xml:space="preserve"> įvertinti įvairių esamų fondų ir iniciatyvų paramos būdus, nes taip galima padidinti vietos plėtros naudą, įgyvendinant regionines ir nacionalines programas.</w:t>
            </w:r>
          </w:p>
          <w:p w:rsidR="0042697A" w:rsidRPr="002A01D9" w:rsidRDefault="0042697A" w:rsidP="00C7419F">
            <w:pPr>
              <w:jc w:val="both"/>
              <w:rPr>
                <w:szCs w:val="24"/>
              </w:rPr>
            </w:pPr>
            <w:r w:rsidRPr="002A01D9">
              <w:rPr>
                <w:szCs w:val="24"/>
              </w:rPr>
              <w:t xml:space="preserve">       </w:t>
            </w:r>
            <w:r w:rsidR="002A01D9">
              <w:rPr>
                <w:szCs w:val="24"/>
              </w:rPr>
              <w:t xml:space="preserve">    </w:t>
            </w:r>
            <w:r w:rsidRPr="002A01D9">
              <w:rPr>
                <w:szCs w:val="24"/>
              </w:rPr>
              <w:t>Siekiant, kad VPS numatyta veikla ir projektai būtų susieti į visumą visos VVG teritorijos ir regiono atžvilgiu, buvo atliktas VPS priemonių palyginimas su Zarasų rajono savivaldybės ir Visagino savivaldybes 2014–2020 m. strateginiais plėtros planais bei Utenos regiono plėtros planu 2014–2020 metams. Šis įvairių sektorių susiejimas yra vienas iš svarbiausių sėkmingo integruoto požiūrio principo elementų įgyvendinimas.</w:t>
            </w:r>
          </w:p>
          <w:p w:rsidR="00CD6AD7" w:rsidRPr="002A01D9" w:rsidRDefault="0042697A" w:rsidP="00C7419F">
            <w:pPr>
              <w:jc w:val="both"/>
            </w:pPr>
            <w:r w:rsidRPr="002A01D9">
              <w:rPr>
                <w:szCs w:val="24"/>
              </w:rPr>
              <w:t xml:space="preserve">             Zarasų – Visagino regiono VVG strategija 2015 m. rugsėjo 15 d., buvo pristatyta Utenos regiono plėtros taryboje, kurioje buvo jai pritarta.</w:t>
            </w:r>
          </w:p>
          <w:p w:rsidR="00E87F24" w:rsidRPr="002A01D9" w:rsidRDefault="0042697A" w:rsidP="00871953">
            <w:pPr>
              <w:jc w:val="both"/>
              <w:rPr>
                <w:szCs w:val="24"/>
              </w:rPr>
            </w:pPr>
            <w:r w:rsidRPr="002A01D9">
              <w:t xml:space="preserve">           </w:t>
            </w:r>
            <w:r w:rsidR="00871953" w:rsidRPr="002A01D9">
              <w:t xml:space="preserve">VPS </w:t>
            </w:r>
            <w:r w:rsidR="00871953" w:rsidRPr="002A01D9">
              <w:rPr>
                <w:szCs w:val="24"/>
              </w:rPr>
              <w:t>rengimo metu VVG įgyvendino LEADER metodo  integruoto požiūrio principą.</w:t>
            </w:r>
          </w:p>
        </w:tc>
      </w:tr>
      <w:tr w:rsidR="00E87F24" w:rsidRPr="00C60B9B">
        <w:tc>
          <w:tcPr>
            <w:tcW w:w="645" w:type="pct"/>
            <w:tcBorders>
              <w:bottom w:val="single" w:sz="4" w:space="0" w:color="auto"/>
            </w:tcBorders>
            <w:shd w:val="clear" w:color="auto" w:fill="auto"/>
          </w:tcPr>
          <w:p w:rsidR="00E87F24" w:rsidRPr="00C60B9B" w:rsidRDefault="00E87F24" w:rsidP="007A6A45">
            <w:pPr>
              <w:jc w:val="center"/>
              <w:rPr>
                <w:szCs w:val="24"/>
              </w:rPr>
            </w:pPr>
            <w:r w:rsidRPr="00C60B9B">
              <w:rPr>
                <w:szCs w:val="24"/>
              </w:rPr>
              <w:t>8.5.2.</w:t>
            </w:r>
          </w:p>
        </w:tc>
        <w:tc>
          <w:tcPr>
            <w:tcW w:w="4355" w:type="pct"/>
            <w:tcBorders>
              <w:bottom w:val="single" w:sz="4" w:space="0" w:color="auto"/>
            </w:tcBorders>
            <w:shd w:val="clear" w:color="auto" w:fill="auto"/>
          </w:tcPr>
          <w:p w:rsidR="00E87F24" w:rsidRDefault="00E87F24" w:rsidP="00754BD7">
            <w:pPr>
              <w:jc w:val="both"/>
              <w:rPr>
                <w:szCs w:val="24"/>
              </w:rPr>
            </w:pPr>
            <w:r w:rsidRPr="002A01D9">
              <w:rPr>
                <w:i/>
                <w:szCs w:val="24"/>
              </w:rPr>
              <w:t>Principo laikymasis įgyvendinant VPS</w:t>
            </w:r>
            <w:r w:rsidRPr="00C60B9B">
              <w:rPr>
                <w:szCs w:val="24"/>
              </w:rPr>
              <w:t>:</w:t>
            </w:r>
          </w:p>
          <w:p w:rsidR="002A01D9" w:rsidRDefault="002A01D9" w:rsidP="00716CF4">
            <w:pPr>
              <w:jc w:val="both"/>
              <w:rPr>
                <w:szCs w:val="24"/>
              </w:rPr>
            </w:pPr>
            <w:r>
              <w:rPr>
                <w:szCs w:val="24"/>
              </w:rPr>
              <w:t xml:space="preserve">       </w:t>
            </w:r>
            <w:r w:rsidR="00E87F24" w:rsidRPr="00C60B9B">
              <w:rPr>
                <w:szCs w:val="24"/>
              </w:rPr>
              <w:t>Siekiant integruotai</w:t>
            </w:r>
            <w:r w:rsidR="0097345F">
              <w:rPr>
                <w:szCs w:val="24"/>
              </w:rPr>
              <w:t>, t</w:t>
            </w:r>
            <w:r w:rsidR="00E87F24" w:rsidRPr="00C60B9B">
              <w:rPr>
                <w:szCs w:val="24"/>
              </w:rPr>
              <w:t>ar</w:t>
            </w:r>
            <w:r w:rsidR="0097345F">
              <w:rPr>
                <w:szCs w:val="24"/>
              </w:rPr>
              <w:t>pusavyje susietai ir nuosekliai</w:t>
            </w:r>
            <w:r w:rsidR="00E87F24" w:rsidRPr="00C60B9B">
              <w:rPr>
                <w:szCs w:val="24"/>
              </w:rPr>
              <w:t xml:space="preserve"> spręsti atskirų socialinių, ekonominių ir aplinkosaugos sektorių problemas, įgyvenant VPS bus organizuojami kvietimai pag</w:t>
            </w:r>
            <w:r w:rsidR="0097345F">
              <w:rPr>
                <w:szCs w:val="24"/>
              </w:rPr>
              <w:t xml:space="preserve">al atskiras VPS priemones ir veiklos sritis, </w:t>
            </w:r>
            <w:r w:rsidR="00E87F24" w:rsidRPr="00C60B9B">
              <w:rPr>
                <w:szCs w:val="24"/>
              </w:rPr>
              <w:t xml:space="preserve"> atsižvelgiant </w:t>
            </w:r>
            <w:r w:rsidR="0097345F">
              <w:rPr>
                <w:szCs w:val="24"/>
              </w:rPr>
              <w:t xml:space="preserve">į </w:t>
            </w:r>
            <w:r w:rsidR="00716CF4">
              <w:rPr>
                <w:szCs w:val="24"/>
              </w:rPr>
              <w:t>atskirų sektorių tematiką</w:t>
            </w:r>
            <w:r w:rsidR="00E87F24" w:rsidRPr="00C60B9B">
              <w:rPr>
                <w:szCs w:val="24"/>
              </w:rPr>
              <w:t>.</w:t>
            </w:r>
          </w:p>
          <w:p w:rsidR="005A0919" w:rsidRDefault="002A01D9" w:rsidP="002A01D9">
            <w:pPr>
              <w:jc w:val="both"/>
            </w:pPr>
            <w:r w:rsidRPr="00CB7F91">
              <w:t xml:space="preserve">    </w:t>
            </w:r>
            <w:r>
              <w:t xml:space="preserve">  </w:t>
            </w:r>
            <w:r w:rsidRPr="00CB7F91">
              <w:t xml:space="preserve"> Siekiant tikslingai panaudoti VPS lėšas bei atliekant nuolatinę VPS įgyvendinimo stebėseną ir VVG teritorijos gyventojų aktyvinimą, kvietimai bus skelbiami pagal atskiras VPS priemones, VPS priemonių lėšas panaudojant kelių skirtingų kvietimų metu. Įgyve</w:t>
            </w:r>
            <w:r>
              <w:t xml:space="preserve">ndinant VPS planuojama skelbti </w:t>
            </w:r>
            <w:r w:rsidR="00363CA4">
              <w:t>V</w:t>
            </w:r>
            <w:r w:rsidR="00946602">
              <w:t>I</w:t>
            </w:r>
            <w:r w:rsidR="003C6E0D">
              <w:t>I</w:t>
            </w:r>
            <w:r w:rsidR="00363CA4">
              <w:t xml:space="preserve"> </w:t>
            </w:r>
            <w:r w:rsidRPr="00CB7F91">
              <w:t>kvietimus</w:t>
            </w:r>
            <w:r w:rsidR="00363CA4">
              <w:t xml:space="preserve"> </w:t>
            </w:r>
            <w:r w:rsidRPr="00CB7F91">
              <w:t xml:space="preserve"> te</w:t>
            </w:r>
            <w:r w:rsidR="005A0919">
              <w:t>ikti vietos projektų paraiškas</w:t>
            </w:r>
            <w:r w:rsidR="003C6E0D">
              <w:t xml:space="preserve">. </w:t>
            </w:r>
          </w:p>
          <w:p w:rsidR="00D66B00" w:rsidRPr="00363CA4" w:rsidRDefault="00625E27" w:rsidP="00716CF4">
            <w:pPr>
              <w:jc w:val="both"/>
              <w:rPr>
                <w:szCs w:val="24"/>
              </w:rPr>
            </w:pPr>
            <w:r>
              <w:t xml:space="preserve"> </w:t>
            </w:r>
            <w:r w:rsidR="00E87F24" w:rsidRPr="00363CA4">
              <w:rPr>
                <w:szCs w:val="24"/>
              </w:rPr>
              <w:t xml:space="preserve"> </w:t>
            </w:r>
            <w:r w:rsidR="00363CA4" w:rsidRPr="00363CA4">
              <w:rPr>
                <w:szCs w:val="24"/>
              </w:rPr>
              <w:t xml:space="preserve">       </w:t>
            </w:r>
            <w:r w:rsidR="00AA174B">
              <w:rPr>
                <w:szCs w:val="24"/>
              </w:rPr>
              <w:t xml:space="preserve">2021 – 2023 m. planuojamas projektų įgyvendinimo kontrolė ir rezervinių projektų (pagal galimybes) įgyvendinimas. </w:t>
            </w:r>
            <w:r w:rsidR="00E87F24" w:rsidRPr="00363CA4">
              <w:rPr>
                <w:szCs w:val="24"/>
              </w:rPr>
              <w:t xml:space="preserve">Kvietimai </w:t>
            </w:r>
            <w:r w:rsidR="00C7419F" w:rsidRPr="00363CA4">
              <w:rPr>
                <w:szCs w:val="24"/>
              </w:rPr>
              <w:t>preliminariai išdėstyti strategijos veiksmų plane</w:t>
            </w:r>
            <w:r w:rsidR="00E87F24" w:rsidRPr="00363CA4">
              <w:rPr>
                <w:szCs w:val="24"/>
              </w:rPr>
              <w:t xml:space="preserve">. Finansiniai ištekliai, skirti kvietimams </w:t>
            </w:r>
            <w:r w:rsidR="00C7419F" w:rsidRPr="00363CA4">
              <w:rPr>
                <w:szCs w:val="24"/>
              </w:rPr>
              <w:t>yra</w:t>
            </w:r>
            <w:r w:rsidR="00E87F24" w:rsidRPr="00363CA4">
              <w:rPr>
                <w:szCs w:val="24"/>
              </w:rPr>
              <w:t xml:space="preserve"> pagrįsti bei logiškai suplanuoti, atsižvelgiant į VPS prioritetus, priemones bei įgyvendinimo planą</w:t>
            </w:r>
            <w:r w:rsidR="00C7419F" w:rsidRPr="00363CA4">
              <w:rPr>
                <w:szCs w:val="24"/>
              </w:rPr>
              <w:t xml:space="preserve"> ir išdėstyti finansiniame plane</w:t>
            </w:r>
            <w:r w:rsidR="00E87F24" w:rsidRPr="00363CA4">
              <w:rPr>
                <w:szCs w:val="24"/>
              </w:rPr>
              <w:t>.</w:t>
            </w:r>
            <w:r w:rsidR="00162C89">
              <w:rPr>
                <w:szCs w:val="24"/>
              </w:rPr>
              <w:t xml:space="preserve"> </w:t>
            </w:r>
          </w:p>
          <w:p w:rsidR="00716939" w:rsidRPr="002A01D9" w:rsidRDefault="0030019E" w:rsidP="00716CF4">
            <w:pPr>
              <w:jc w:val="both"/>
              <w:rPr>
                <w:szCs w:val="24"/>
                <w:highlight w:val="yellow"/>
              </w:rPr>
            </w:pPr>
            <w:r w:rsidRPr="0030019E">
              <w:rPr>
                <w:szCs w:val="24"/>
              </w:rPr>
              <w:lastRenderedPageBreak/>
              <w:t xml:space="preserve">        </w:t>
            </w:r>
            <w:r w:rsidR="002A01D9" w:rsidRPr="0030019E">
              <w:rPr>
                <w:szCs w:val="24"/>
              </w:rPr>
              <w:t>Įgyvendinant VPS bus laikomasi integruoto požiūrio principo.</w:t>
            </w:r>
          </w:p>
        </w:tc>
      </w:tr>
      <w:tr w:rsidR="00C60B9B" w:rsidRPr="00C60B9B">
        <w:tc>
          <w:tcPr>
            <w:tcW w:w="645" w:type="pct"/>
            <w:shd w:val="clear" w:color="auto" w:fill="C6D9F1"/>
          </w:tcPr>
          <w:p w:rsidR="00C60B9B" w:rsidRPr="00C70642" w:rsidRDefault="00C60B9B" w:rsidP="007A6A45">
            <w:pPr>
              <w:jc w:val="center"/>
              <w:rPr>
                <w:szCs w:val="24"/>
              </w:rPr>
            </w:pPr>
            <w:r w:rsidRPr="00C70642">
              <w:rPr>
                <w:szCs w:val="24"/>
              </w:rPr>
              <w:lastRenderedPageBreak/>
              <w:t>8.6.</w:t>
            </w:r>
          </w:p>
        </w:tc>
        <w:tc>
          <w:tcPr>
            <w:tcW w:w="4355" w:type="pct"/>
            <w:shd w:val="clear" w:color="auto" w:fill="C6D9F1"/>
          </w:tcPr>
          <w:p w:rsidR="00C60B9B" w:rsidRPr="00C70642" w:rsidRDefault="00C60B9B" w:rsidP="007A6A45">
            <w:pPr>
              <w:jc w:val="both"/>
              <w:rPr>
                <w:b/>
                <w:szCs w:val="24"/>
              </w:rPr>
            </w:pPr>
            <w:r w:rsidRPr="00C70642">
              <w:rPr>
                <w:b/>
                <w:szCs w:val="24"/>
              </w:rPr>
              <w:t>Tinklaveikos ir bendradarbiavimo principas:</w:t>
            </w:r>
          </w:p>
        </w:tc>
      </w:tr>
      <w:tr w:rsidR="00E87F24" w:rsidRPr="00C60B9B" w:rsidTr="00425A46">
        <w:trPr>
          <w:trHeight w:val="56"/>
        </w:trPr>
        <w:tc>
          <w:tcPr>
            <w:tcW w:w="645" w:type="pct"/>
            <w:shd w:val="clear" w:color="auto" w:fill="auto"/>
          </w:tcPr>
          <w:p w:rsidR="00E87F24" w:rsidRPr="00C70642" w:rsidRDefault="00E87F24" w:rsidP="007A6A45">
            <w:pPr>
              <w:jc w:val="center"/>
              <w:rPr>
                <w:szCs w:val="24"/>
              </w:rPr>
            </w:pPr>
            <w:r w:rsidRPr="00C70642">
              <w:rPr>
                <w:szCs w:val="24"/>
              </w:rPr>
              <w:t>8.6.1.</w:t>
            </w:r>
          </w:p>
        </w:tc>
        <w:tc>
          <w:tcPr>
            <w:tcW w:w="4355" w:type="pct"/>
            <w:shd w:val="clear" w:color="auto" w:fill="auto"/>
          </w:tcPr>
          <w:p w:rsidR="00E87F24" w:rsidRPr="00BB2042" w:rsidRDefault="00E87F24" w:rsidP="00754BD7">
            <w:pPr>
              <w:jc w:val="both"/>
              <w:rPr>
                <w:i/>
                <w:szCs w:val="24"/>
              </w:rPr>
            </w:pPr>
            <w:r w:rsidRPr="00BB2042">
              <w:rPr>
                <w:i/>
                <w:szCs w:val="24"/>
              </w:rPr>
              <w:t>Principo laikymasis rengiant VPS:</w:t>
            </w:r>
          </w:p>
          <w:p w:rsidR="00D66B00" w:rsidRPr="00BB2042" w:rsidRDefault="00D66B00" w:rsidP="00D66B00">
            <w:pPr>
              <w:jc w:val="both"/>
              <w:rPr>
                <w:szCs w:val="24"/>
              </w:rPr>
            </w:pPr>
            <w:r w:rsidRPr="00BB2042">
              <w:rPr>
                <w:szCs w:val="24"/>
              </w:rPr>
              <w:t xml:space="preserve">            Zarasų–Visagino regiono vietos veiklos grupė yra Vietos veiklos grupių tinklo narė nuo 2015 m. balandžio mėn. 16 d.  bei Žuvininkystės vietos veiklos grupių narė  nuo 2015 m. rugsėjo 16 d. Nors šio juridinio asmens narystė nėra ilga, tačiau Zarasų–Visagino regiono vietos veiklos grupė vykdo Zarasų savivaldybės vietos veiklos grupės bei Zarasų ir Visagino žuvininkystės regiono vietos veiklos grupės veiklų tęstinumą, joje dirba tie patys žmones, todėl bendradarbiavimo patirtis neabejotina.</w:t>
            </w:r>
          </w:p>
          <w:p w:rsidR="00796A3E" w:rsidRPr="00BB2042" w:rsidRDefault="00796A3E" w:rsidP="00754BD7">
            <w:pPr>
              <w:jc w:val="both"/>
              <w:rPr>
                <w:szCs w:val="24"/>
              </w:rPr>
            </w:pPr>
            <w:r w:rsidRPr="00BB2042">
              <w:rPr>
                <w:szCs w:val="24"/>
              </w:rPr>
              <w:t>(</w:t>
            </w:r>
            <w:r w:rsidR="003D5D39" w:rsidRPr="00BB2042">
              <w:rPr>
                <w:i/>
                <w:szCs w:val="24"/>
              </w:rPr>
              <w:t>Pastaba.</w:t>
            </w:r>
            <w:r w:rsidR="003D5D39" w:rsidRPr="00BB2042">
              <w:rPr>
                <w:szCs w:val="24"/>
              </w:rPr>
              <w:t xml:space="preserve"> </w:t>
            </w:r>
            <w:r w:rsidR="00D66B00" w:rsidRPr="00BB2042">
              <w:rPr>
                <w:szCs w:val="24"/>
              </w:rPr>
              <w:t>Zarasų savivaldybės vietos veiklos grupė į Vietos veiklos grupių tinklą įst</w:t>
            </w:r>
            <w:r w:rsidR="009240F5" w:rsidRPr="00BB2042">
              <w:rPr>
                <w:szCs w:val="24"/>
              </w:rPr>
              <w:t>ojo 2009 m. kovo 31 d. Zarasų -</w:t>
            </w:r>
            <w:r w:rsidR="00D66B00" w:rsidRPr="00BB2042">
              <w:rPr>
                <w:szCs w:val="24"/>
              </w:rPr>
              <w:t xml:space="preserve"> Visagino žuvininkystės regiono vietos veiklos grupė į Žuvininkystės vietos veiklos grupių tinklą įstojo 2010 m. rugsėjo 17 d. </w:t>
            </w:r>
          </w:p>
          <w:p w:rsidR="00D66B00" w:rsidRPr="00BB2042" w:rsidRDefault="00D66B00" w:rsidP="00754BD7">
            <w:pPr>
              <w:jc w:val="both"/>
              <w:rPr>
                <w:szCs w:val="24"/>
              </w:rPr>
            </w:pPr>
            <w:r w:rsidRPr="00BB2042">
              <w:rPr>
                <w:szCs w:val="24"/>
              </w:rPr>
              <w:t xml:space="preserve">Zarasų savivaldybės VVG, </w:t>
            </w:r>
            <w:r w:rsidRPr="00BB2042">
              <w:rPr>
                <w:i/>
                <w:szCs w:val="24"/>
              </w:rPr>
              <w:t>kaip dalyvis</w:t>
            </w:r>
            <w:r w:rsidRPr="00BB2042">
              <w:rPr>
                <w:szCs w:val="24"/>
              </w:rPr>
              <w:t xml:space="preserve"> dalyvavo šiuose susirinkimuose, seminaruose ar renginiuose:</w:t>
            </w:r>
          </w:p>
          <w:p w:rsidR="00D66B00" w:rsidRPr="00BB2042" w:rsidRDefault="00D66B00" w:rsidP="00754BD7">
            <w:pPr>
              <w:jc w:val="both"/>
              <w:rPr>
                <w:szCs w:val="24"/>
              </w:rPr>
            </w:pPr>
            <w:r w:rsidRPr="00BB2042">
              <w:rPr>
                <w:szCs w:val="24"/>
              </w:rPr>
              <w:t>1. 2011-04-11/15 d. tarptautinis seminaras Estijoje, Suomijoje, Švedijoje, Latvijoje, įgyvendinant Vietos veiklos grupių tinklo projektą Nr. 4NT-KK-10-1-0070-PR001 „Baltijos valstybių VVG bendradarbiavimas ir patirties sklaida, ugdant verslumo įgūdžius kaime“;</w:t>
            </w:r>
          </w:p>
          <w:p w:rsidR="00D66B00" w:rsidRPr="00BB2042" w:rsidRDefault="00D66B00" w:rsidP="00754BD7">
            <w:pPr>
              <w:jc w:val="both"/>
              <w:rPr>
                <w:szCs w:val="24"/>
              </w:rPr>
            </w:pPr>
            <w:r w:rsidRPr="00BB2042">
              <w:rPr>
                <w:szCs w:val="24"/>
              </w:rPr>
              <w:t>2. 2012-02-08 Vietos veiklos grupių tinklo visuotinis ataskaitinis susirinkimas;</w:t>
            </w:r>
            <w:r w:rsidRPr="00BB2042">
              <w:rPr>
                <w:szCs w:val="24"/>
              </w:rPr>
              <w:cr/>
              <w:t>3. 2012-02-21/24 tarptautinė konferencija „Partnerystės stiprinimas, įgyvendinant Lietuvos ir Slovakijos kaimo plėtros strategiją“;</w:t>
            </w:r>
          </w:p>
          <w:p w:rsidR="00D66B00" w:rsidRPr="00BB2042" w:rsidRDefault="00D66B00" w:rsidP="00754BD7">
            <w:pPr>
              <w:jc w:val="both"/>
              <w:rPr>
                <w:szCs w:val="24"/>
              </w:rPr>
            </w:pPr>
            <w:r w:rsidRPr="00BB2042">
              <w:rPr>
                <w:szCs w:val="24"/>
              </w:rPr>
              <w:t>4. 2012-05-9/10 konferencija „Penkeri metai kartu su LEADER metodu“;</w:t>
            </w:r>
          </w:p>
          <w:p w:rsidR="00D66B00" w:rsidRPr="00BB2042" w:rsidRDefault="00D66B00" w:rsidP="00754BD7">
            <w:pPr>
              <w:jc w:val="both"/>
              <w:rPr>
                <w:szCs w:val="24"/>
              </w:rPr>
            </w:pPr>
            <w:r w:rsidRPr="00BB2042">
              <w:rPr>
                <w:szCs w:val="24"/>
              </w:rPr>
              <w:t>5. 2012-04-14 Lietuvos VVG ir Vyriausiosios tarnybinės etikos komisijos atstovų susitikimas;</w:t>
            </w:r>
          </w:p>
          <w:p w:rsidR="00D66B00" w:rsidRPr="00BB2042" w:rsidRDefault="00D66B00" w:rsidP="00754BD7">
            <w:pPr>
              <w:jc w:val="both"/>
              <w:rPr>
                <w:szCs w:val="24"/>
              </w:rPr>
            </w:pPr>
            <w:r w:rsidRPr="00BB2042">
              <w:rPr>
                <w:szCs w:val="24"/>
              </w:rPr>
              <w:t>6. 2012-09-19 Vietos veiklos grupių tinklo visuotinis susirinkimas;</w:t>
            </w:r>
          </w:p>
          <w:p w:rsidR="00D66B00" w:rsidRPr="00BB2042" w:rsidRDefault="00D66B00" w:rsidP="00754BD7">
            <w:pPr>
              <w:jc w:val="both"/>
              <w:rPr>
                <w:szCs w:val="24"/>
              </w:rPr>
            </w:pPr>
            <w:r w:rsidRPr="00BB2042">
              <w:rPr>
                <w:szCs w:val="24"/>
              </w:rPr>
              <w:t>7. 2013-02-02 VVG tinklo ataskaitinis posėdis, aptariant 2012 m. rezultatus;</w:t>
            </w:r>
          </w:p>
          <w:p w:rsidR="00D66B00" w:rsidRPr="00BB2042" w:rsidRDefault="00D66B00" w:rsidP="00754BD7">
            <w:pPr>
              <w:jc w:val="both"/>
              <w:rPr>
                <w:szCs w:val="24"/>
              </w:rPr>
            </w:pPr>
            <w:r w:rsidRPr="00BB2042">
              <w:rPr>
                <w:szCs w:val="24"/>
              </w:rPr>
              <w:t>8. 2013-02-12 nacionalinis lyderystės forumas;</w:t>
            </w:r>
          </w:p>
          <w:p w:rsidR="00D66B00" w:rsidRPr="00BB2042" w:rsidRDefault="00D66B00" w:rsidP="00754BD7">
            <w:pPr>
              <w:jc w:val="both"/>
              <w:rPr>
                <w:szCs w:val="24"/>
              </w:rPr>
            </w:pPr>
            <w:r w:rsidRPr="00BB2042">
              <w:rPr>
                <w:szCs w:val="24"/>
              </w:rPr>
              <w:t>9. 2014-01-09 VVG tinklo konferencija;</w:t>
            </w:r>
          </w:p>
          <w:p w:rsidR="00D66B00" w:rsidRPr="00BB2042" w:rsidRDefault="00D66B00" w:rsidP="00754BD7">
            <w:pPr>
              <w:jc w:val="both"/>
              <w:rPr>
                <w:szCs w:val="24"/>
              </w:rPr>
            </w:pPr>
            <w:r w:rsidRPr="00BB2042">
              <w:rPr>
                <w:szCs w:val="24"/>
              </w:rPr>
              <w:t>10.</w:t>
            </w:r>
            <w:r w:rsidR="009240F5" w:rsidRPr="00BB2042">
              <w:rPr>
                <w:szCs w:val="24"/>
              </w:rPr>
              <w:t xml:space="preserve"> 2014-02-18 Vietos veiklos grupių tinklo visuotinis ataskaitinis–rinkiminis susirinkimas;</w:t>
            </w:r>
          </w:p>
          <w:p w:rsidR="009240F5" w:rsidRPr="00BB2042" w:rsidRDefault="009240F5" w:rsidP="00754BD7">
            <w:pPr>
              <w:jc w:val="both"/>
              <w:rPr>
                <w:szCs w:val="24"/>
              </w:rPr>
            </w:pPr>
            <w:r w:rsidRPr="00BB2042">
              <w:rPr>
                <w:szCs w:val="24"/>
              </w:rPr>
              <w:t>11. 2014-11-25  VVG tinklo valdybos posėdis–susitikimas su miestų bendruomenių lyderiais;</w:t>
            </w:r>
          </w:p>
          <w:p w:rsidR="00796A3E" w:rsidRPr="00BB2042" w:rsidRDefault="009240F5" w:rsidP="00425A46">
            <w:pPr>
              <w:jc w:val="both"/>
              <w:rPr>
                <w:szCs w:val="24"/>
              </w:rPr>
            </w:pPr>
            <w:r w:rsidRPr="00BB2042">
              <w:rPr>
                <w:szCs w:val="24"/>
              </w:rPr>
              <w:t>12. 2015-01-06/7 Vietos veiklos grupių tinklo atstovų susitikimas</w:t>
            </w:r>
            <w:r w:rsidR="00425A46" w:rsidRPr="00BB2042">
              <w:rPr>
                <w:szCs w:val="24"/>
              </w:rPr>
              <w:t>.</w:t>
            </w:r>
            <w:r w:rsidRPr="00BB2042">
              <w:rPr>
                <w:szCs w:val="24"/>
              </w:rPr>
              <w:t xml:space="preserve">)            </w:t>
            </w:r>
          </w:p>
          <w:p w:rsidR="00796A3E" w:rsidRPr="00BB2042" w:rsidRDefault="00F66A98" w:rsidP="00754BD7">
            <w:pPr>
              <w:jc w:val="both"/>
              <w:rPr>
                <w:b/>
                <w:szCs w:val="24"/>
              </w:rPr>
            </w:pPr>
            <w:r w:rsidRPr="00BB2042">
              <w:rPr>
                <w:b/>
                <w:szCs w:val="24"/>
              </w:rPr>
              <w:t>B</w:t>
            </w:r>
            <w:r w:rsidR="00E87F24" w:rsidRPr="00BB2042">
              <w:rPr>
                <w:b/>
                <w:szCs w:val="24"/>
              </w:rPr>
              <w:t>endradarb</w:t>
            </w:r>
            <w:r w:rsidR="00C70642" w:rsidRPr="00BB2042">
              <w:rPr>
                <w:b/>
                <w:szCs w:val="24"/>
              </w:rPr>
              <w:t xml:space="preserve">iaujant su kitomis Lietuvos VVG. </w:t>
            </w:r>
          </w:p>
          <w:p w:rsidR="00E87F24" w:rsidRPr="00BB2042" w:rsidRDefault="00796A3E" w:rsidP="00754BD7">
            <w:pPr>
              <w:jc w:val="both"/>
              <w:rPr>
                <w:b/>
                <w:szCs w:val="24"/>
              </w:rPr>
            </w:pPr>
            <w:r w:rsidRPr="00BB2042">
              <w:rPr>
                <w:szCs w:val="24"/>
              </w:rPr>
              <w:t xml:space="preserve">1. </w:t>
            </w:r>
            <w:r w:rsidR="00E87F24" w:rsidRPr="00BB2042">
              <w:rPr>
                <w:szCs w:val="24"/>
              </w:rPr>
              <w:t>Zarasų savivaldybės VVG kartu su Kupiškio VVG 2012–2013 m. sėkmingai įgyvendino du teritorinio bendradarbiavimo projektus</w:t>
            </w:r>
            <w:r w:rsidR="00C70642" w:rsidRPr="00BB2042">
              <w:rPr>
                <w:szCs w:val="24"/>
              </w:rPr>
              <w:t xml:space="preserve">: </w:t>
            </w:r>
            <w:r w:rsidR="00E87F24" w:rsidRPr="00BB2042">
              <w:rPr>
                <w:szCs w:val="24"/>
              </w:rPr>
              <w:t>„Zarasų ir Kupiškio VVG ir bendruomenių renginių organizavimo materialinės bazės užtikrinimas skatinant tarpregionin</w:t>
            </w:r>
            <w:r w:rsidRPr="00BB2042">
              <w:rPr>
                <w:szCs w:val="24"/>
              </w:rPr>
              <w:t>į bendradarbiavimą“ (koordinatorius</w:t>
            </w:r>
            <w:r w:rsidR="00E87F24" w:rsidRPr="00BB2042">
              <w:rPr>
                <w:szCs w:val="24"/>
              </w:rPr>
              <w:t>) bei „...</w:t>
            </w:r>
            <w:proofErr w:type="spellStart"/>
            <w:r w:rsidR="00E87F24" w:rsidRPr="00BB2042">
              <w:rPr>
                <w:szCs w:val="24"/>
              </w:rPr>
              <w:t>ti</w:t>
            </w:r>
            <w:proofErr w:type="spellEnd"/>
            <w:r w:rsidR="00E87F24" w:rsidRPr="00BB2042">
              <w:rPr>
                <w:szCs w:val="24"/>
              </w:rPr>
              <w:t xml:space="preserve"> graži </w:t>
            </w:r>
            <w:proofErr w:type="spellStart"/>
            <w:r w:rsidR="00E87F24" w:rsidRPr="00BB2042">
              <w:rPr>
                <w:szCs w:val="24"/>
              </w:rPr>
              <w:t>vėtala</w:t>
            </w:r>
            <w:proofErr w:type="spellEnd"/>
            <w:r w:rsidR="00E87F24" w:rsidRPr="00BB2042">
              <w:rPr>
                <w:szCs w:val="24"/>
              </w:rPr>
              <w:t xml:space="preserve"> ir širdžiai ramumas, tų </w:t>
            </w:r>
            <w:proofErr w:type="spellStart"/>
            <w:r w:rsidR="00E87F24" w:rsidRPr="00BB2042">
              <w:rPr>
                <w:szCs w:val="24"/>
              </w:rPr>
              <w:t>žmonėlių</w:t>
            </w:r>
            <w:proofErr w:type="spellEnd"/>
            <w:r w:rsidR="00E87F24" w:rsidRPr="00BB2042">
              <w:rPr>
                <w:szCs w:val="24"/>
              </w:rPr>
              <w:t xml:space="preserve"> </w:t>
            </w:r>
            <w:proofErr w:type="spellStart"/>
            <w:r w:rsidR="00E87F24" w:rsidRPr="00BB2042">
              <w:rPr>
                <w:szCs w:val="24"/>
              </w:rPr>
              <w:t>suvajimas</w:t>
            </w:r>
            <w:proofErr w:type="spellEnd"/>
            <w:r w:rsidR="00E87F24" w:rsidRPr="00BB2042">
              <w:rPr>
                <w:szCs w:val="24"/>
              </w:rPr>
              <w:t xml:space="preserve"> ir visas linksmumas...“ (partneris)</w:t>
            </w:r>
            <w:r w:rsidR="00C70642" w:rsidRPr="00BB2042">
              <w:rPr>
                <w:szCs w:val="24"/>
              </w:rPr>
              <w:t>.</w:t>
            </w:r>
          </w:p>
          <w:p w:rsidR="00E87F24" w:rsidRPr="00BB2042" w:rsidRDefault="00796A3E" w:rsidP="00754BD7">
            <w:pPr>
              <w:jc w:val="both"/>
              <w:rPr>
                <w:szCs w:val="24"/>
              </w:rPr>
            </w:pPr>
            <w:r w:rsidRPr="00BB2042">
              <w:rPr>
                <w:szCs w:val="24"/>
              </w:rPr>
              <w:t xml:space="preserve">2. </w:t>
            </w:r>
            <w:r w:rsidR="00E87F24" w:rsidRPr="00BB2042">
              <w:rPr>
                <w:szCs w:val="24"/>
              </w:rPr>
              <w:t>Zarasų ir Visagino ŽRVVG kartu su Utenos žuvininkystės regiono VVG 2013–2015 m. sėkmingai įgyvendino regioninio bendradarbiavimo projektą „Zarasų ir Visagino ŽRVVG bei Utenos ŽRVVG regioninis</w:t>
            </w:r>
            <w:r w:rsidRPr="00BB2042">
              <w:rPr>
                <w:szCs w:val="24"/>
              </w:rPr>
              <w:t xml:space="preserve"> bendradarbiavimas“ (koordinatorius</w:t>
            </w:r>
            <w:r w:rsidR="00E87F24" w:rsidRPr="00BB2042">
              <w:rPr>
                <w:szCs w:val="24"/>
              </w:rPr>
              <w:t>).</w:t>
            </w:r>
          </w:p>
          <w:p w:rsidR="00E87F24" w:rsidRPr="00BB2042" w:rsidRDefault="00E87F24" w:rsidP="00754BD7">
            <w:pPr>
              <w:jc w:val="both"/>
              <w:rPr>
                <w:szCs w:val="24"/>
              </w:rPr>
            </w:pPr>
            <w:r w:rsidRPr="00BB2042">
              <w:rPr>
                <w:b/>
                <w:szCs w:val="24"/>
              </w:rPr>
              <w:t>Bendradarbiaujant su kitomis užsienio VVG ar kitomis su vietos plėtros skatinimo veikla susijusiomis organizacijomis</w:t>
            </w:r>
            <w:r w:rsidR="00C70642" w:rsidRPr="00BB2042">
              <w:rPr>
                <w:b/>
                <w:szCs w:val="24"/>
              </w:rPr>
              <w:t xml:space="preserve">. </w:t>
            </w:r>
            <w:r w:rsidRPr="00BB2042">
              <w:rPr>
                <w:szCs w:val="24"/>
              </w:rPr>
              <w:t xml:space="preserve">Zarasų VVG kartu su Daugpilio VVG, </w:t>
            </w:r>
            <w:proofErr w:type="spellStart"/>
            <w:r w:rsidRPr="00BB2042">
              <w:rPr>
                <w:szCs w:val="24"/>
              </w:rPr>
              <w:t>Preili</w:t>
            </w:r>
            <w:proofErr w:type="spellEnd"/>
            <w:r w:rsidRPr="00BB2042">
              <w:rPr>
                <w:szCs w:val="24"/>
              </w:rPr>
              <w:t xml:space="preserve"> VVG, </w:t>
            </w:r>
            <w:proofErr w:type="spellStart"/>
            <w:r w:rsidRPr="00BB2042">
              <w:rPr>
                <w:szCs w:val="24"/>
              </w:rPr>
              <w:t>Kraslava</w:t>
            </w:r>
            <w:proofErr w:type="spellEnd"/>
            <w:r w:rsidRPr="00BB2042">
              <w:rPr>
                <w:szCs w:val="24"/>
              </w:rPr>
              <w:t xml:space="preserve"> VVG ir Trakų VVG įgyvendino tarptautinio bendradarbiavimo projektą „Vietos produktų ir paslaugų plėtra panaudojant inovacinius ri</w:t>
            </w:r>
            <w:r w:rsidR="00796A3E" w:rsidRPr="00BB2042">
              <w:rPr>
                <w:szCs w:val="24"/>
              </w:rPr>
              <w:t>nkodaros metodus kaimo turizme“ (partneris).</w:t>
            </w:r>
          </w:p>
          <w:p w:rsidR="007854A2" w:rsidRPr="00BB2042" w:rsidRDefault="00C70642" w:rsidP="00C70642">
            <w:pPr>
              <w:jc w:val="both"/>
              <w:rPr>
                <w:szCs w:val="24"/>
              </w:rPr>
            </w:pPr>
            <w:r w:rsidRPr="00BB2042">
              <w:rPr>
                <w:b/>
                <w:szCs w:val="24"/>
              </w:rPr>
              <w:t xml:space="preserve">Bendradarbiavimo sutartys. </w:t>
            </w:r>
            <w:r w:rsidR="007854A2" w:rsidRPr="00BB2042">
              <w:rPr>
                <w:szCs w:val="24"/>
              </w:rPr>
              <w:t xml:space="preserve">2010 m. </w:t>
            </w:r>
            <w:r w:rsidR="00E87F24" w:rsidRPr="00BB2042">
              <w:rPr>
                <w:szCs w:val="24"/>
              </w:rPr>
              <w:t>Zarasų savivaldybės VVG kartu su Lietuvos</w:t>
            </w:r>
            <w:r w:rsidRPr="00BB2042">
              <w:rPr>
                <w:szCs w:val="24"/>
              </w:rPr>
              <w:t xml:space="preserve"> ir </w:t>
            </w:r>
            <w:r w:rsidR="00796A3E" w:rsidRPr="00BB2042">
              <w:rPr>
                <w:szCs w:val="24"/>
              </w:rPr>
              <w:t>Latvijos asociacija „K</w:t>
            </w:r>
            <w:r w:rsidR="00E87F24" w:rsidRPr="00BB2042">
              <w:rPr>
                <w:szCs w:val="24"/>
              </w:rPr>
              <w:t xml:space="preserve">aimo partnerystė </w:t>
            </w:r>
            <w:proofErr w:type="spellStart"/>
            <w:r w:rsidR="00E87F24" w:rsidRPr="00BB2042">
              <w:rPr>
                <w:szCs w:val="24"/>
              </w:rPr>
              <w:t>Sėlija</w:t>
            </w:r>
            <w:proofErr w:type="spellEnd"/>
            <w:r w:rsidR="00E87F24" w:rsidRPr="00BB2042">
              <w:rPr>
                <w:szCs w:val="24"/>
              </w:rPr>
              <w:t xml:space="preserve">“, Biržų rajono VVG, Kupiškio rajono </w:t>
            </w:r>
            <w:r w:rsidR="00E87F24" w:rsidRPr="00BB2042">
              <w:rPr>
                <w:szCs w:val="24"/>
              </w:rPr>
              <w:lastRenderedPageBreak/>
              <w:t xml:space="preserve">VVG, Rokiškio rajono VVG, Utenos rajono VVG pasirašė bendradarbiavimo sutartį siekdami glaudesnio </w:t>
            </w:r>
            <w:proofErr w:type="spellStart"/>
            <w:r w:rsidR="00E87F24" w:rsidRPr="00BB2042">
              <w:rPr>
                <w:szCs w:val="24"/>
              </w:rPr>
              <w:t>tarpteritorinio</w:t>
            </w:r>
            <w:proofErr w:type="spellEnd"/>
            <w:r w:rsidR="00E87F24" w:rsidRPr="00BB2042">
              <w:rPr>
                <w:szCs w:val="24"/>
              </w:rPr>
              <w:t xml:space="preserve"> bendradarbiavimo kaimo plėtros srityje ir stiprinant regiono žmonių etnokultūrinę savimonę ir g</w:t>
            </w:r>
            <w:r w:rsidRPr="00BB2042">
              <w:rPr>
                <w:szCs w:val="24"/>
              </w:rPr>
              <w:t xml:space="preserve">aivinant </w:t>
            </w:r>
            <w:proofErr w:type="spellStart"/>
            <w:r w:rsidRPr="00BB2042">
              <w:rPr>
                <w:szCs w:val="24"/>
              </w:rPr>
              <w:t>sėliškos</w:t>
            </w:r>
            <w:proofErr w:type="spellEnd"/>
            <w:r w:rsidRPr="00BB2042">
              <w:rPr>
                <w:szCs w:val="24"/>
              </w:rPr>
              <w:t xml:space="preserve"> kilmės raišką. </w:t>
            </w:r>
            <w:r w:rsidR="007854A2" w:rsidRPr="00BB2042">
              <w:rPr>
                <w:szCs w:val="24"/>
              </w:rPr>
              <w:t xml:space="preserve">Tais pačiais metais </w:t>
            </w:r>
            <w:r w:rsidR="00E87F24" w:rsidRPr="00BB2042">
              <w:rPr>
                <w:szCs w:val="24"/>
              </w:rPr>
              <w:t xml:space="preserve">Zarasų savivaldybės VVG pasirašė bendradarbiavimo sutartį su Austrijos LEADER </w:t>
            </w:r>
            <w:proofErr w:type="spellStart"/>
            <w:r w:rsidR="00E87F24" w:rsidRPr="00BB2042">
              <w:rPr>
                <w:szCs w:val="24"/>
              </w:rPr>
              <w:t>Region</w:t>
            </w:r>
            <w:proofErr w:type="spellEnd"/>
            <w:r w:rsidR="00E87F24" w:rsidRPr="00BB2042">
              <w:rPr>
                <w:szCs w:val="24"/>
              </w:rPr>
              <w:t xml:space="preserve"> </w:t>
            </w:r>
            <w:proofErr w:type="spellStart"/>
            <w:r w:rsidR="00E87F24" w:rsidRPr="00BB2042">
              <w:rPr>
                <w:szCs w:val="24"/>
              </w:rPr>
              <w:t>Donau-B</w:t>
            </w:r>
            <w:r w:rsidR="00E87F24" w:rsidRPr="00BB2042">
              <w:rPr>
                <w:rFonts w:cs="Times New Roman"/>
                <w:szCs w:val="24"/>
              </w:rPr>
              <w:t>ő</w:t>
            </w:r>
            <w:r w:rsidRPr="00BB2042">
              <w:rPr>
                <w:szCs w:val="24"/>
              </w:rPr>
              <w:t>hmerwald</w:t>
            </w:r>
            <w:proofErr w:type="spellEnd"/>
            <w:r w:rsidRPr="00BB2042">
              <w:rPr>
                <w:szCs w:val="24"/>
              </w:rPr>
              <w:t xml:space="preserve">. </w:t>
            </w:r>
            <w:r w:rsidR="007854A2" w:rsidRPr="00BB2042">
              <w:rPr>
                <w:szCs w:val="24"/>
              </w:rPr>
              <w:t>Zarasų ir Visagino žuvininkystės regiono vietos veiklos grupė pasirašė bendradarbiavimo sutartį su Čekijos POSAZAVI O.P.S. žuvininkystės VVG.</w:t>
            </w:r>
          </w:p>
          <w:p w:rsidR="00425A46" w:rsidRPr="00BB2042" w:rsidRDefault="00E87F24" w:rsidP="00425A46">
            <w:pPr>
              <w:jc w:val="both"/>
              <w:rPr>
                <w:szCs w:val="24"/>
              </w:rPr>
            </w:pPr>
            <w:r w:rsidRPr="00BB2042">
              <w:rPr>
                <w:szCs w:val="24"/>
              </w:rPr>
              <w:t xml:space="preserve">Zarasų savivaldybės VVG </w:t>
            </w:r>
            <w:r w:rsidR="007854A2" w:rsidRPr="00BB2042">
              <w:rPr>
                <w:szCs w:val="24"/>
              </w:rPr>
              <w:t xml:space="preserve">yra pasirašiusi </w:t>
            </w:r>
            <w:r w:rsidRPr="00BB2042">
              <w:rPr>
                <w:szCs w:val="24"/>
              </w:rPr>
              <w:t>bendradarbiavimo sutartis su šiomis Lietuvos VVG:</w:t>
            </w:r>
            <w:r w:rsidR="00C70642" w:rsidRPr="00BB2042">
              <w:rPr>
                <w:szCs w:val="24"/>
              </w:rPr>
              <w:t xml:space="preserve"> </w:t>
            </w:r>
            <w:r w:rsidRPr="00BB2042">
              <w:rPr>
                <w:szCs w:val="24"/>
              </w:rPr>
              <w:t>Kupiškio VVG</w:t>
            </w:r>
            <w:r w:rsidR="007854A2" w:rsidRPr="00BB2042">
              <w:rPr>
                <w:szCs w:val="24"/>
              </w:rPr>
              <w:t>,</w:t>
            </w:r>
            <w:r w:rsidR="00C70642" w:rsidRPr="00BB2042">
              <w:rPr>
                <w:szCs w:val="24"/>
              </w:rPr>
              <w:t xml:space="preserve"> </w:t>
            </w:r>
            <w:r w:rsidRPr="00BB2042">
              <w:rPr>
                <w:szCs w:val="24"/>
              </w:rPr>
              <w:t>Ignalinos vietos veiklos grupe</w:t>
            </w:r>
            <w:r w:rsidR="007854A2" w:rsidRPr="00BB2042">
              <w:rPr>
                <w:szCs w:val="24"/>
              </w:rPr>
              <w:t>,</w:t>
            </w:r>
            <w:r w:rsidRPr="00BB2042">
              <w:rPr>
                <w:szCs w:val="24"/>
              </w:rPr>
              <w:t xml:space="preserve"> VVG „Rietavo iniciatyvos“</w:t>
            </w:r>
            <w:r w:rsidR="007854A2" w:rsidRPr="00BB2042">
              <w:rPr>
                <w:szCs w:val="24"/>
              </w:rPr>
              <w:t>,</w:t>
            </w:r>
            <w:r w:rsidR="00C70642" w:rsidRPr="00BB2042">
              <w:rPr>
                <w:szCs w:val="24"/>
              </w:rPr>
              <w:t xml:space="preserve"> </w:t>
            </w:r>
            <w:r w:rsidRPr="00BB2042">
              <w:rPr>
                <w:szCs w:val="24"/>
              </w:rPr>
              <w:t>Švenčionių rajono VVG „Švenčionių partnerystė“.</w:t>
            </w:r>
            <w:r w:rsidR="001B4365" w:rsidRPr="00BB2042">
              <w:rPr>
                <w:szCs w:val="24"/>
              </w:rPr>
              <w:t xml:space="preserve"> </w:t>
            </w:r>
            <w:r w:rsidR="00796A3E" w:rsidRPr="00BB2042">
              <w:rPr>
                <w:szCs w:val="24"/>
              </w:rPr>
              <w:t>Zarasų ir Visagino žuvininkystės regiono vietos veiklos grupė yra pasirašiusi bendradarbiavimo sutartis su šiomis Lietuvos žuvininkystės regionų VVG: Utenos žuvininkystės regiono VVG, Ignalinos rajono žuvininkystės VVG, Žuvininkystės regiono VVG „</w:t>
            </w:r>
            <w:proofErr w:type="spellStart"/>
            <w:r w:rsidR="00796A3E" w:rsidRPr="00BB2042">
              <w:rPr>
                <w:szCs w:val="24"/>
              </w:rPr>
              <w:t>Vilkauda</w:t>
            </w:r>
            <w:proofErr w:type="spellEnd"/>
            <w:r w:rsidR="00796A3E" w:rsidRPr="00BB2042">
              <w:rPr>
                <w:szCs w:val="24"/>
              </w:rPr>
              <w:t>“, Kretingos žuvininkystės regiono VVG.</w:t>
            </w:r>
            <w:r w:rsidR="00F66A98" w:rsidRPr="00BB2042">
              <w:rPr>
                <w:szCs w:val="24"/>
              </w:rPr>
              <w:t>)</w:t>
            </w:r>
            <w:r w:rsidR="00425A46" w:rsidRPr="00BB2042">
              <w:rPr>
                <w:szCs w:val="24"/>
              </w:rPr>
              <w:t xml:space="preserve"> </w:t>
            </w:r>
          </w:p>
          <w:p w:rsidR="00425A46" w:rsidRPr="00BB2042" w:rsidRDefault="00425A46" w:rsidP="00425A46">
            <w:pPr>
              <w:jc w:val="both"/>
              <w:rPr>
                <w:szCs w:val="24"/>
              </w:rPr>
            </w:pPr>
            <w:r w:rsidRPr="00BB2042">
              <w:rPr>
                <w:szCs w:val="24"/>
              </w:rPr>
              <w:t xml:space="preserve">        Zarasų – Visagino regiono VVG   2015-04-16 d. VVG dalyvavo VVG tinklo ataskaitiniame susirinkime ir buvo priimta į tinklo narius.</w:t>
            </w:r>
          </w:p>
          <w:p w:rsidR="00425A46" w:rsidRPr="00BB2042" w:rsidRDefault="00425A46" w:rsidP="00425A46">
            <w:pPr>
              <w:jc w:val="both"/>
              <w:rPr>
                <w:szCs w:val="24"/>
              </w:rPr>
            </w:pPr>
            <w:r w:rsidRPr="00BB2042">
              <w:rPr>
                <w:szCs w:val="24"/>
              </w:rPr>
              <w:t>2015-05-04 d. dalyvavo VVG tinklo išplėstiniame posėdyje.</w:t>
            </w:r>
          </w:p>
          <w:p w:rsidR="00FE3478" w:rsidRPr="00BB2042" w:rsidRDefault="00425A46" w:rsidP="00425A46">
            <w:pPr>
              <w:jc w:val="both"/>
              <w:rPr>
                <w:szCs w:val="24"/>
              </w:rPr>
            </w:pPr>
            <w:r w:rsidRPr="00BB2042">
              <w:rPr>
                <w:szCs w:val="24"/>
              </w:rPr>
              <w:t xml:space="preserve">2015-09-16 d. Zarasų – Visagino regiono VVG dalyvavo žuvininkystės VVG tinklo visuotiniame susirinkime ir buvo priimta į tinklo narius. </w:t>
            </w:r>
            <w:r w:rsidR="00FE3478" w:rsidRPr="00BB2042">
              <w:rPr>
                <w:szCs w:val="24"/>
              </w:rPr>
              <w:t xml:space="preserve">VPS rengimo metu         </w:t>
            </w:r>
          </w:p>
          <w:p w:rsidR="00796A3E" w:rsidRPr="00BB2042" w:rsidRDefault="00FE3478" w:rsidP="00FE3478">
            <w:pPr>
              <w:jc w:val="both"/>
              <w:rPr>
                <w:szCs w:val="24"/>
              </w:rPr>
            </w:pPr>
            <w:r w:rsidRPr="00BB2042">
              <w:rPr>
                <w:szCs w:val="24"/>
              </w:rPr>
              <w:t xml:space="preserve">    Per trumpą naujos narystės tinkluose laikotarpį VVG įgyvendino LEADER metodo  tinklaveikos ir bendradarbiavimo principą bei turi žmogiškųjų resursų ir patirties metodui taikyti.</w:t>
            </w:r>
          </w:p>
        </w:tc>
      </w:tr>
      <w:tr w:rsidR="00E87F24" w:rsidRPr="00C60B9B">
        <w:tc>
          <w:tcPr>
            <w:tcW w:w="645" w:type="pct"/>
            <w:tcBorders>
              <w:bottom w:val="single" w:sz="4" w:space="0" w:color="auto"/>
            </w:tcBorders>
            <w:shd w:val="clear" w:color="auto" w:fill="auto"/>
          </w:tcPr>
          <w:p w:rsidR="00E87F24" w:rsidRPr="001F0108" w:rsidRDefault="00E87F24" w:rsidP="007A6A45">
            <w:pPr>
              <w:jc w:val="center"/>
              <w:rPr>
                <w:szCs w:val="24"/>
              </w:rPr>
            </w:pPr>
            <w:r w:rsidRPr="001F0108">
              <w:rPr>
                <w:szCs w:val="24"/>
              </w:rPr>
              <w:lastRenderedPageBreak/>
              <w:t>8.6.2.</w:t>
            </w:r>
          </w:p>
        </w:tc>
        <w:tc>
          <w:tcPr>
            <w:tcW w:w="4355" w:type="pct"/>
            <w:tcBorders>
              <w:bottom w:val="single" w:sz="4" w:space="0" w:color="auto"/>
            </w:tcBorders>
            <w:shd w:val="clear" w:color="auto" w:fill="auto"/>
          </w:tcPr>
          <w:p w:rsidR="00E87F24" w:rsidRDefault="00E87F24" w:rsidP="00754BD7">
            <w:pPr>
              <w:jc w:val="both"/>
              <w:rPr>
                <w:szCs w:val="24"/>
              </w:rPr>
            </w:pPr>
            <w:r w:rsidRPr="001F0108">
              <w:rPr>
                <w:szCs w:val="24"/>
              </w:rPr>
              <w:t>Principo laikymasis įgyvendinant VPS:</w:t>
            </w:r>
          </w:p>
          <w:p w:rsidR="00645874" w:rsidRPr="004665A7" w:rsidRDefault="00645874" w:rsidP="00754BD7">
            <w:pPr>
              <w:jc w:val="both"/>
              <w:rPr>
                <w:i/>
                <w:szCs w:val="24"/>
              </w:rPr>
            </w:pPr>
            <w:r w:rsidRPr="004665A7">
              <w:rPr>
                <w:i/>
                <w:szCs w:val="24"/>
              </w:rPr>
              <w:t>Dalyvaujant VVG ir ŽVVG tinkluose:</w:t>
            </w:r>
          </w:p>
          <w:p w:rsidR="005B49E8" w:rsidRDefault="00F973E0" w:rsidP="00BF1701">
            <w:pPr>
              <w:numPr>
                <w:ilvl w:val="0"/>
                <w:numId w:val="10"/>
              </w:numPr>
              <w:jc w:val="both"/>
              <w:rPr>
                <w:szCs w:val="24"/>
              </w:rPr>
            </w:pPr>
            <w:r>
              <w:rPr>
                <w:szCs w:val="24"/>
              </w:rPr>
              <w:t>Zarasų - Visagino</w:t>
            </w:r>
            <w:r w:rsidR="00645874" w:rsidRPr="004665A7">
              <w:rPr>
                <w:szCs w:val="24"/>
              </w:rPr>
              <w:t xml:space="preserve"> regiono</w:t>
            </w:r>
            <w:r w:rsidR="00645874">
              <w:rPr>
                <w:szCs w:val="24"/>
              </w:rPr>
              <w:t xml:space="preserve"> VVG aktyviai dalyvaus tinklų atstovų susitikimuose,  </w:t>
            </w:r>
          </w:p>
          <w:p w:rsidR="00645874" w:rsidRDefault="00645874" w:rsidP="005B49E8">
            <w:pPr>
              <w:ind w:left="60"/>
              <w:jc w:val="both"/>
              <w:rPr>
                <w:szCs w:val="24"/>
              </w:rPr>
            </w:pPr>
            <w:r>
              <w:rPr>
                <w:szCs w:val="24"/>
              </w:rPr>
              <w:t>posėdžiuose, forumuose ir konferencijose;</w:t>
            </w:r>
          </w:p>
          <w:p w:rsidR="00645874" w:rsidRDefault="00645874" w:rsidP="00645874">
            <w:pPr>
              <w:jc w:val="both"/>
              <w:rPr>
                <w:rFonts w:cs="Times New Roman"/>
                <w:szCs w:val="24"/>
              </w:rPr>
            </w:pPr>
            <w:r w:rsidRPr="00550DDE">
              <w:rPr>
                <w:rFonts w:cs="Times New Roman"/>
                <w:szCs w:val="24"/>
              </w:rPr>
              <w:t xml:space="preserve">- </w:t>
            </w:r>
            <w:r w:rsidR="00F973E0">
              <w:rPr>
                <w:szCs w:val="24"/>
              </w:rPr>
              <w:t>Zarasų - Visagino</w:t>
            </w:r>
            <w:r>
              <w:rPr>
                <w:szCs w:val="24"/>
              </w:rPr>
              <w:t xml:space="preserve"> regiono VVG</w:t>
            </w:r>
            <w:r w:rsidRPr="00550DDE">
              <w:rPr>
                <w:rFonts w:cs="Times New Roman"/>
                <w:szCs w:val="24"/>
              </w:rPr>
              <w:t xml:space="preserve"> </w:t>
            </w:r>
            <w:r>
              <w:rPr>
                <w:rFonts w:cs="Times New Roman"/>
                <w:szCs w:val="24"/>
              </w:rPr>
              <w:t>inicijuos</w:t>
            </w:r>
            <w:r w:rsidRPr="00645874">
              <w:rPr>
                <w:rFonts w:cs="Times New Roman"/>
                <w:szCs w:val="24"/>
              </w:rPr>
              <w:t xml:space="preserve"> </w:t>
            </w:r>
            <w:proofErr w:type="spellStart"/>
            <w:r>
              <w:rPr>
                <w:rFonts w:cs="Times New Roman"/>
                <w:szCs w:val="24"/>
              </w:rPr>
              <w:t>dvisektores</w:t>
            </w:r>
            <w:proofErr w:type="spellEnd"/>
            <w:r>
              <w:rPr>
                <w:rFonts w:cs="Times New Roman"/>
                <w:szCs w:val="24"/>
              </w:rPr>
              <w:t xml:space="preserve"> strategijas įgyvendinančių vietos veiklos grupių</w:t>
            </w:r>
            <w:r w:rsidRPr="00550DDE">
              <w:rPr>
                <w:rFonts w:cs="Times New Roman"/>
                <w:szCs w:val="24"/>
              </w:rPr>
              <w:t xml:space="preserve"> reguliarių susitikimų organizavimą (kartą per ketvirtį), pasitarti dėl neaiškumų, kilusių įgyvendinant </w:t>
            </w:r>
            <w:proofErr w:type="spellStart"/>
            <w:r>
              <w:rPr>
                <w:rFonts w:cs="Times New Roman"/>
                <w:szCs w:val="24"/>
              </w:rPr>
              <w:t>dvisektores</w:t>
            </w:r>
            <w:proofErr w:type="spellEnd"/>
            <w:r>
              <w:rPr>
                <w:rFonts w:cs="Times New Roman"/>
                <w:szCs w:val="24"/>
              </w:rPr>
              <w:t xml:space="preserve"> </w:t>
            </w:r>
            <w:r w:rsidRPr="00550DDE">
              <w:rPr>
                <w:rFonts w:cs="Times New Roman"/>
                <w:szCs w:val="24"/>
              </w:rPr>
              <w:t>VPS, teritorinio ir tarptautinio bendradarbiavimo projektus;</w:t>
            </w:r>
          </w:p>
          <w:p w:rsidR="00645874" w:rsidRPr="00550DDE" w:rsidRDefault="002603C3" w:rsidP="00645874">
            <w:pPr>
              <w:jc w:val="both"/>
              <w:rPr>
                <w:rFonts w:cs="Times New Roman"/>
                <w:szCs w:val="24"/>
              </w:rPr>
            </w:pPr>
            <w:r>
              <w:rPr>
                <w:rFonts w:cs="Times New Roman"/>
                <w:szCs w:val="24"/>
              </w:rPr>
              <w:t xml:space="preserve">- </w:t>
            </w:r>
            <w:r w:rsidR="00F973E0">
              <w:rPr>
                <w:szCs w:val="24"/>
              </w:rPr>
              <w:t>Zarasų - Visagino</w:t>
            </w:r>
            <w:r>
              <w:rPr>
                <w:szCs w:val="24"/>
              </w:rPr>
              <w:t xml:space="preserve"> regiono VVG</w:t>
            </w:r>
            <w:r w:rsidRPr="00550DDE">
              <w:rPr>
                <w:rFonts w:cs="Times New Roman"/>
                <w:szCs w:val="24"/>
              </w:rPr>
              <w:t xml:space="preserve"> </w:t>
            </w:r>
            <w:r>
              <w:rPr>
                <w:rFonts w:cs="Times New Roman"/>
                <w:szCs w:val="24"/>
              </w:rPr>
              <w:t>2015 m. lapkričio mėn. inicijuos</w:t>
            </w:r>
            <w:r w:rsidRPr="00645874">
              <w:rPr>
                <w:rFonts w:cs="Times New Roman"/>
                <w:szCs w:val="24"/>
              </w:rPr>
              <w:t xml:space="preserve"> </w:t>
            </w:r>
            <w:proofErr w:type="spellStart"/>
            <w:r>
              <w:rPr>
                <w:rFonts w:cs="Times New Roman"/>
                <w:szCs w:val="24"/>
              </w:rPr>
              <w:t>dvisektores</w:t>
            </w:r>
            <w:proofErr w:type="spellEnd"/>
            <w:r>
              <w:rPr>
                <w:rFonts w:cs="Times New Roman"/>
                <w:szCs w:val="24"/>
              </w:rPr>
              <w:t xml:space="preserve"> strategijas įgyvendinančių vietos veiklos grupių bendradarbiavimo sutarties pasirašymą; </w:t>
            </w:r>
          </w:p>
          <w:p w:rsidR="00EF19FD" w:rsidRDefault="00EF19FD" w:rsidP="00645874">
            <w:pPr>
              <w:jc w:val="both"/>
              <w:rPr>
                <w:rFonts w:cs="Times New Roman"/>
                <w:i/>
                <w:szCs w:val="24"/>
              </w:rPr>
            </w:pPr>
            <w:r w:rsidRPr="00EF19FD">
              <w:rPr>
                <w:rFonts w:cs="Times New Roman"/>
                <w:i/>
                <w:szCs w:val="24"/>
              </w:rPr>
              <w:t>Dalyvaujant tarptautiniuose tinkluose:</w:t>
            </w:r>
          </w:p>
          <w:p w:rsidR="00EF19FD" w:rsidRDefault="00EF19FD" w:rsidP="00EF19FD">
            <w:pPr>
              <w:jc w:val="both"/>
              <w:rPr>
                <w:rFonts w:cs="Times New Roman"/>
                <w:szCs w:val="24"/>
              </w:rPr>
            </w:pPr>
            <w:r>
              <w:rPr>
                <w:color w:val="00B050"/>
                <w:szCs w:val="24"/>
              </w:rPr>
              <w:t xml:space="preserve">        </w:t>
            </w:r>
            <w:r w:rsidRPr="00EF19FD">
              <w:rPr>
                <w:szCs w:val="24"/>
              </w:rPr>
              <w:t xml:space="preserve">Užtikrindama </w:t>
            </w:r>
            <w:r w:rsidR="005B49E8">
              <w:rPr>
                <w:szCs w:val="24"/>
              </w:rPr>
              <w:t xml:space="preserve"> Zarasų ir Visagino ŽRVVG </w:t>
            </w:r>
            <w:r w:rsidRPr="00EF19FD">
              <w:rPr>
                <w:szCs w:val="24"/>
              </w:rPr>
              <w:t>veiklos tęstinumą</w:t>
            </w:r>
            <w:r w:rsidR="00425A46">
              <w:rPr>
                <w:szCs w:val="24"/>
              </w:rPr>
              <w:t>,</w:t>
            </w:r>
            <w:r w:rsidRPr="00EF19FD">
              <w:rPr>
                <w:szCs w:val="24"/>
              </w:rPr>
              <w:t xml:space="preserve"> Zarasų – Visagino regiono VVG toliau dalyvaus </w:t>
            </w:r>
            <w:r w:rsidRPr="00EF19FD">
              <w:rPr>
                <w:rFonts w:cs="Times New Roman"/>
                <w:szCs w:val="24"/>
              </w:rPr>
              <w:t>Europos žvejybos regionų tinkle (FARNET)</w:t>
            </w:r>
            <w:r>
              <w:rPr>
                <w:rFonts w:cs="Times New Roman"/>
                <w:szCs w:val="24"/>
              </w:rPr>
              <w:t>.</w:t>
            </w:r>
            <w:r w:rsidR="00425A46">
              <w:rPr>
                <w:rFonts w:cs="Times New Roman"/>
                <w:szCs w:val="24"/>
              </w:rPr>
              <w:t xml:space="preserve"> </w:t>
            </w:r>
          </w:p>
          <w:p w:rsidR="005B49E8" w:rsidRDefault="00645874" w:rsidP="00425A46">
            <w:pPr>
              <w:jc w:val="both"/>
              <w:rPr>
                <w:rFonts w:cs="Times New Roman"/>
                <w:i/>
                <w:szCs w:val="24"/>
              </w:rPr>
            </w:pPr>
            <w:r w:rsidRPr="00425A46">
              <w:rPr>
                <w:rFonts w:cs="Times New Roman"/>
                <w:i/>
                <w:szCs w:val="24"/>
              </w:rPr>
              <w:t xml:space="preserve">Bendradarbiaujant su kitomis </w:t>
            </w:r>
            <w:r w:rsidR="00425A46" w:rsidRPr="00425A46">
              <w:rPr>
                <w:rFonts w:cs="Times New Roman"/>
                <w:i/>
                <w:szCs w:val="24"/>
              </w:rPr>
              <w:t>Lietuvos VVG</w:t>
            </w:r>
            <w:r w:rsidR="00425A46">
              <w:rPr>
                <w:rFonts w:cs="Times New Roman"/>
                <w:i/>
                <w:szCs w:val="24"/>
              </w:rPr>
              <w:t>:</w:t>
            </w:r>
          </w:p>
          <w:p w:rsidR="00425A46" w:rsidRPr="005B49E8" w:rsidRDefault="005B49E8" w:rsidP="00425A46">
            <w:pPr>
              <w:jc w:val="both"/>
              <w:rPr>
                <w:rFonts w:cs="Times New Roman"/>
                <w:i/>
                <w:szCs w:val="24"/>
              </w:rPr>
            </w:pPr>
            <w:r>
              <w:rPr>
                <w:rFonts w:cs="Times New Roman"/>
                <w:i/>
                <w:szCs w:val="24"/>
              </w:rPr>
              <w:t xml:space="preserve">- </w:t>
            </w:r>
            <w:r w:rsidR="00F973E0">
              <w:rPr>
                <w:szCs w:val="24"/>
              </w:rPr>
              <w:t>Zarasų - Visagino</w:t>
            </w:r>
            <w:r w:rsidR="00425A46">
              <w:rPr>
                <w:szCs w:val="24"/>
              </w:rPr>
              <w:t xml:space="preserve"> regiono VVG</w:t>
            </w:r>
            <w:r>
              <w:rPr>
                <w:szCs w:val="24"/>
              </w:rPr>
              <w:t xml:space="preserve"> </w:t>
            </w:r>
            <w:r w:rsidR="00425A46">
              <w:rPr>
                <w:szCs w:val="24"/>
              </w:rPr>
              <w:t xml:space="preserve"> pasirašys (atnaujins)  ben</w:t>
            </w:r>
            <w:r w:rsidR="00F856F2">
              <w:rPr>
                <w:szCs w:val="24"/>
              </w:rPr>
              <w:t xml:space="preserve">dradarbiavimo sutartis su </w:t>
            </w:r>
            <w:r>
              <w:rPr>
                <w:szCs w:val="24"/>
              </w:rPr>
              <w:t xml:space="preserve"> </w:t>
            </w:r>
            <w:r w:rsidR="00425A46">
              <w:rPr>
                <w:szCs w:val="24"/>
              </w:rPr>
              <w:t>Zarasų savivaldybės VVG ir Zarasų ir Visagino  ŽRVVG partneriais šalyje ir užsienyje.</w:t>
            </w:r>
          </w:p>
          <w:p w:rsidR="00425A46" w:rsidRDefault="005B49E8" w:rsidP="00645874">
            <w:pPr>
              <w:jc w:val="both"/>
              <w:rPr>
                <w:rFonts w:cs="Times New Roman"/>
                <w:szCs w:val="24"/>
              </w:rPr>
            </w:pPr>
            <w:r>
              <w:rPr>
                <w:rFonts w:cs="Times New Roman"/>
                <w:szCs w:val="24"/>
              </w:rPr>
              <w:t xml:space="preserve">- </w:t>
            </w:r>
            <w:r w:rsidR="00F973E0">
              <w:rPr>
                <w:szCs w:val="24"/>
              </w:rPr>
              <w:t>Zarasų - Visagino</w:t>
            </w:r>
            <w:r>
              <w:rPr>
                <w:szCs w:val="24"/>
              </w:rPr>
              <w:t xml:space="preserve"> regiono VVG, </w:t>
            </w:r>
            <w:r w:rsidRPr="00550DDE">
              <w:rPr>
                <w:rFonts w:cs="Times New Roman"/>
                <w:szCs w:val="24"/>
              </w:rPr>
              <w:t xml:space="preserve"> gyvendinant 2016–2023 m. </w:t>
            </w:r>
            <w:r>
              <w:rPr>
                <w:rFonts w:cs="Times New Roman"/>
                <w:szCs w:val="24"/>
              </w:rPr>
              <w:t xml:space="preserve">Zarasų – Visagino regiono </w:t>
            </w:r>
            <w:proofErr w:type="spellStart"/>
            <w:r>
              <w:rPr>
                <w:rFonts w:cs="Times New Roman"/>
                <w:szCs w:val="24"/>
              </w:rPr>
              <w:t>dvisektorę</w:t>
            </w:r>
            <w:proofErr w:type="spellEnd"/>
            <w:r>
              <w:rPr>
                <w:rFonts w:cs="Times New Roman"/>
                <w:szCs w:val="24"/>
              </w:rPr>
              <w:t xml:space="preserve"> VPS, </w:t>
            </w:r>
            <w:r w:rsidRPr="00550DDE">
              <w:rPr>
                <w:rFonts w:cs="Times New Roman"/>
                <w:szCs w:val="24"/>
              </w:rPr>
              <w:t>inicijuo</w:t>
            </w:r>
            <w:r>
              <w:rPr>
                <w:rFonts w:cs="Times New Roman"/>
                <w:szCs w:val="24"/>
              </w:rPr>
              <w:t xml:space="preserve">s  </w:t>
            </w:r>
            <w:r w:rsidRPr="00550DDE">
              <w:rPr>
                <w:rFonts w:cs="Times New Roman"/>
                <w:szCs w:val="24"/>
              </w:rPr>
              <w:t>teritorinio bendradarbiavimo projekt</w:t>
            </w:r>
            <w:r>
              <w:rPr>
                <w:rFonts w:cs="Times New Roman"/>
                <w:szCs w:val="24"/>
              </w:rPr>
              <w:t xml:space="preserve">ą su viena iš </w:t>
            </w:r>
            <w:proofErr w:type="spellStart"/>
            <w:r>
              <w:rPr>
                <w:rFonts w:cs="Times New Roman"/>
                <w:szCs w:val="24"/>
              </w:rPr>
              <w:t>dvisektorę</w:t>
            </w:r>
            <w:proofErr w:type="spellEnd"/>
            <w:r>
              <w:rPr>
                <w:rFonts w:cs="Times New Roman"/>
                <w:szCs w:val="24"/>
              </w:rPr>
              <w:t xml:space="preserve"> strategiją įgyvendinančia VVG</w:t>
            </w:r>
            <w:r w:rsidRPr="00550DDE">
              <w:rPr>
                <w:rFonts w:cs="Times New Roman"/>
                <w:szCs w:val="24"/>
              </w:rPr>
              <w:t xml:space="preserve">, kuris skatintų regioninį bendradarbiavimą. Šis teritorinio bendradarbiavimo projektas būtų skirtas skatinti </w:t>
            </w:r>
            <w:r>
              <w:rPr>
                <w:rFonts w:cs="Times New Roman"/>
                <w:szCs w:val="24"/>
              </w:rPr>
              <w:t>jaunimo, bendruomenių ir žuvininkystės sektoriaus atstovų verslumą.</w:t>
            </w:r>
          </w:p>
          <w:p w:rsidR="00645874" w:rsidRDefault="005B49E8" w:rsidP="00645874">
            <w:pPr>
              <w:jc w:val="both"/>
              <w:rPr>
                <w:rFonts w:cs="Times New Roman"/>
                <w:szCs w:val="24"/>
              </w:rPr>
            </w:pPr>
            <w:r w:rsidRPr="00425A46">
              <w:rPr>
                <w:rFonts w:cs="Times New Roman"/>
                <w:i/>
                <w:szCs w:val="24"/>
              </w:rPr>
              <w:t xml:space="preserve">Bendradarbiaujant su </w:t>
            </w:r>
            <w:r w:rsidRPr="005B49E8">
              <w:rPr>
                <w:rFonts w:cs="Times New Roman"/>
                <w:i/>
                <w:szCs w:val="24"/>
              </w:rPr>
              <w:t xml:space="preserve">kitomis </w:t>
            </w:r>
            <w:r w:rsidR="00645874" w:rsidRPr="005B49E8">
              <w:rPr>
                <w:rFonts w:cs="Times New Roman"/>
                <w:i/>
                <w:szCs w:val="24"/>
              </w:rPr>
              <w:t>užsienio VVG</w:t>
            </w:r>
            <w:r w:rsidR="00645874" w:rsidRPr="00550DDE">
              <w:rPr>
                <w:rFonts w:cs="Times New Roman"/>
                <w:szCs w:val="24"/>
              </w:rPr>
              <w:t xml:space="preserve">: </w:t>
            </w:r>
          </w:p>
          <w:p w:rsidR="005B49E8" w:rsidRDefault="005B49E8" w:rsidP="005B49E8">
            <w:pPr>
              <w:jc w:val="both"/>
              <w:rPr>
                <w:rFonts w:cs="Times New Roman"/>
                <w:szCs w:val="24"/>
              </w:rPr>
            </w:pPr>
            <w:r w:rsidRPr="005B49E8">
              <w:rPr>
                <w:rFonts w:cs="Times New Roman"/>
                <w:szCs w:val="24"/>
              </w:rPr>
              <w:t>-</w:t>
            </w:r>
            <w:r>
              <w:rPr>
                <w:rFonts w:cs="Times New Roman"/>
                <w:szCs w:val="24"/>
              </w:rPr>
              <w:t xml:space="preserve"> </w:t>
            </w:r>
            <w:r w:rsidR="00F973E0">
              <w:rPr>
                <w:rFonts w:cs="Times New Roman"/>
                <w:szCs w:val="24"/>
              </w:rPr>
              <w:t>Zarasų - Visagino</w:t>
            </w:r>
            <w:r w:rsidRPr="005B49E8">
              <w:rPr>
                <w:rFonts w:cs="Times New Roman"/>
                <w:szCs w:val="24"/>
              </w:rPr>
              <w:t xml:space="preserve"> regiono VVG ketina inicijuoti tarptautinio bendradarbiavimo projektus su </w:t>
            </w:r>
            <w:r w:rsidR="00425A46" w:rsidRPr="005B49E8">
              <w:rPr>
                <w:szCs w:val="24"/>
              </w:rPr>
              <w:t xml:space="preserve">Austrijos LEADER </w:t>
            </w:r>
            <w:proofErr w:type="spellStart"/>
            <w:r w:rsidR="00425A46" w:rsidRPr="005B49E8">
              <w:rPr>
                <w:szCs w:val="24"/>
              </w:rPr>
              <w:t>Region</w:t>
            </w:r>
            <w:proofErr w:type="spellEnd"/>
            <w:r w:rsidR="00425A46" w:rsidRPr="005B49E8">
              <w:rPr>
                <w:szCs w:val="24"/>
              </w:rPr>
              <w:t xml:space="preserve"> </w:t>
            </w:r>
            <w:proofErr w:type="spellStart"/>
            <w:r w:rsidR="00425A46" w:rsidRPr="005B49E8">
              <w:rPr>
                <w:szCs w:val="24"/>
              </w:rPr>
              <w:t>Donau-B</w:t>
            </w:r>
            <w:r w:rsidR="00425A46" w:rsidRPr="005B49E8">
              <w:rPr>
                <w:rFonts w:cs="Times New Roman"/>
                <w:szCs w:val="24"/>
              </w:rPr>
              <w:t>ő</w:t>
            </w:r>
            <w:r w:rsidR="005E607B">
              <w:rPr>
                <w:szCs w:val="24"/>
              </w:rPr>
              <w:t>hmerwald</w:t>
            </w:r>
            <w:proofErr w:type="spellEnd"/>
            <w:r w:rsidRPr="005B49E8">
              <w:rPr>
                <w:szCs w:val="24"/>
              </w:rPr>
              <w:t xml:space="preserve"> vietos veiklos grupe  bei </w:t>
            </w:r>
            <w:r w:rsidR="00425A46" w:rsidRPr="005B49E8">
              <w:rPr>
                <w:szCs w:val="24"/>
              </w:rPr>
              <w:t xml:space="preserve">  Čekijos POSAZAVI O.P.S. žuvininkystės VVG</w:t>
            </w:r>
            <w:r w:rsidRPr="005B49E8">
              <w:rPr>
                <w:szCs w:val="24"/>
              </w:rPr>
              <w:t xml:space="preserve">, skirtus vietos produktų ir paslaugų </w:t>
            </w:r>
            <w:r w:rsidRPr="005B49E8">
              <w:rPr>
                <w:szCs w:val="24"/>
              </w:rPr>
              <w:lastRenderedPageBreak/>
              <w:t xml:space="preserve">populiarinimui, </w:t>
            </w:r>
            <w:r w:rsidRPr="005B49E8">
              <w:rPr>
                <w:rFonts w:cs="Times New Roman"/>
                <w:szCs w:val="24"/>
              </w:rPr>
              <w:t>bendruomenių ir žuvininkystės sektoriaus atstovų verslum</w:t>
            </w:r>
            <w:r>
              <w:rPr>
                <w:rFonts w:cs="Times New Roman"/>
                <w:szCs w:val="24"/>
              </w:rPr>
              <w:t>o skatinimui;</w:t>
            </w:r>
          </w:p>
          <w:p w:rsidR="00F66A98" w:rsidRDefault="005B49E8" w:rsidP="004B3464">
            <w:pPr>
              <w:jc w:val="both"/>
              <w:rPr>
                <w:rFonts w:cs="Times New Roman"/>
                <w:szCs w:val="24"/>
              </w:rPr>
            </w:pPr>
            <w:r>
              <w:rPr>
                <w:rFonts w:cs="Times New Roman"/>
                <w:szCs w:val="24"/>
              </w:rPr>
              <w:t xml:space="preserve"> - Pasinaudodama </w:t>
            </w:r>
            <w:r w:rsidRPr="00EF19FD">
              <w:rPr>
                <w:szCs w:val="24"/>
              </w:rPr>
              <w:t xml:space="preserve"> </w:t>
            </w:r>
            <w:r>
              <w:rPr>
                <w:rFonts w:cs="Times New Roman"/>
                <w:szCs w:val="24"/>
              </w:rPr>
              <w:t>Europos žvejybos regionų tinklo</w:t>
            </w:r>
            <w:r w:rsidRPr="00EF19FD">
              <w:rPr>
                <w:rFonts w:cs="Times New Roman"/>
                <w:szCs w:val="24"/>
              </w:rPr>
              <w:t xml:space="preserve"> (FARNET)</w:t>
            </w:r>
            <w:r>
              <w:rPr>
                <w:rFonts w:cs="Times New Roman"/>
                <w:szCs w:val="24"/>
              </w:rPr>
              <w:t xml:space="preserve"> duomenų baze, </w:t>
            </w:r>
            <w:r w:rsidR="00F973E0">
              <w:rPr>
                <w:rFonts w:cs="Times New Roman"/>
                <w:szCs w:val="24"/>
              </w:rPr>
              <w:t>Zarasų - Visagino</w:t>
            </w:r>
            <w:r>
              <w:rPr>
                <w:rFonts w:cs="Times New Roman"/>
                <w:szCs w:val="24"/>
              </w:rPr>
              <w:t xml:space="preserve"> regiono </w:t>
            </w:r>
            <w:r w:rsidRPr="005B49E8">
              <w:rPr>
                <w:rFonts w:cs="Times New Roman"/>
                <w:szCs w:val="24"/>
              </w:rPr>
              <w:t xml:space="preserve">VVG </w:t>
            </w:r>
            <w:r>
              <w:rPr>
                <w:rFonts w:cs="Times New Roman"/>
                <w:szCs w:val="24"/>
              </w:rPr>
              <w:t xml:space="preserve">užmegs naujus </w:t>
            </w:r>
            <w:r w:rsidRPr="00550DDE">
              <w:rPr>
                <w:rFonts w:cs="Times New Roman"/>
                <w:szCs w:val="24"/>
              </w:rPr>
              <w:t>santykius s</w:t>
            </w:r>
            <w:r>
              <w:rPr>
                <w:rFonts w:cs="Times New Roman"/>
                <w:szCs w:val="24"/>
              </w:rPr>
              <w:t xml:space="preserve">u </w:t>
            </w:r>
            <w:r w:rsidR="00800AA0">
              <w:rPr>
                <w:rFonts w:cs="Times New Roman"/>
                <w:szCs w:val="24"/>
              </w:rPr>
              <w:t xml:space="preserve">naujais </w:t>
            </w:r>
            <w:r w:rsidR="004B3464">
              <w:rPr>
                <w:rFonts w:cs="Times New Roman"/>
                <w:szCs w:val="24"/>
              </w:rPr>
              <w:t>partneriais, ieškančiais būdų spręsti</w:t>
            </w:r>
            <w:r>
              <w:rPr>
                <w:rFonts w:cs="Times New Roman"/>
                <w:szCs w:val="24"/>
              </w:rPr>
              <w:t xml:space="preserve"> jaunimo užimtumo </w:t>
            </w:r>
            <w:r w:rsidR="002E1C8E">
              <w:rPr>
                <w:rFonts w:cs="Times New Roman"/>
                <w:szCs w:val="24"/>
              </w:rPr>
              <w:t>ir socialinės atskirtiems mažinimo problemas.</w:t>
            </w:r>
            <w:r>
              <w:rPr>
                <w:rFonts w:cs="Times New Roman"/>
                <w:szCs w:val="24"/>
              </w:rPr>
              <w:t xml:space="preserve"> </w:t>
            </w:r>
          </w:p>
          <w:p w:rsidR="0030019E" w:rsidRPr="00A76219" w:rsidRDefault="0030019E" w:rsidP="0030019E">
            <w:pPr>
              <w:jc w:val="both"/>
              <w:rPr>
                <w:color w:val="00B050"/>
                <w:szCs w:val="24"/>
              </w:rPr>
            </w:pPr>
            <w:r w:rsidRPr="0030019E">
              <w:rPr>
                <w:szCs w:val="24"/>
              </w:rPr>
              <w:t xml:space="preserve">        Įgyvendinant VPS bus laikomasi </w:t>
            </w:r>
            <w:r>
              <w:rPr>
                <w:szCs w:val="24"/>
              </w:rPr>
              <w:t xml:space="preserve">tinklaveikos ir bendradarbiavimo </w:t>
            </w:r>
            <w:r w:rsidRPr="0030019E">
              <w:rPr>
                <w:szCs w:val="24"/>
              </w:rPr>
              <w:t>principo.</w:t>
            </w:r>
          </w:p>
        </w:tc>
      </w:tr>
      <w:tr w:rsidR="00C60B9B" w:rsidRPr="00C60B9B">
        <w:tc>
          <w:tcPr>
            <w:tcW w:w="645" w:type="pct"/>
            <w:shd w:val="clear" w:color="auto" w:fill="C6D9F1"/>
          </w:tcPr>
          <w:p w:rsidR="00C60B9B" w:rsidRPr="005953E8" w:rsidRDefault="00C60B9B" w:rsidP="007A6A45">
            <w:pPr>
              <w:jc w:val="center"/>
              <w:rPr>
                <w:szCs w:val="24"/>
              </w:rPr>
            </w:pPr>
            <w:r w:rsidRPr="005953E8">
              <w:rPr>
                <w:szCs w:val="24"/>
              </w:rPr>
              <w:lastRenderedPageBreak/>
              <w:t>8.7.</w:t>
            </w:r>
          </w:p>
        </w:tc>
        <w:tc>
          <w:tcPr>
            <w:tcW w:w="4355" w:type="pct"/>
            <w:shd w:val="clear" w:color="auto" w:fill="C6D9F1"/>
          </w:tcPr>
          <w:p w:rsidR="00C60B9B" w:rsidRPr="005953E8" w:rsidRDefault="00C60B9B" w:rsidP="007A6A45">
            <w:pPr>
              <w:jc w:val="both"/>
              <w:rPr>
                <w:szCs w:val="24"/>
              </w:rPr>
            </w:pPr>
            <w:r w:rsidRPr="005953E8">
              <w:rPr>
                <w:b/>
                <w:szCs w:val="24"/>
              </w:rPr>
              <w:t>Vietos finansavimo ir valdymo principas:</w:t>
            </w:r>
          </w:p>
        </w:tc>
      </w:tr>
      <w:tr w:rsidR="00E87F24" w:rsidRPr="00C60B9B">
        <w:tc>
          <w:tcPr>
            <w:tcW w:w="645" w:type="pct"/>
            <w:shd w:val="clear" w:color="auto" w:fill="auto"/>
          </w:tcPr>
          <w:p w:rsidR="00E87F24" w:rsidRPr="005953E8" w:rsidRDefault="00E87F24" w:rsidP="007A6A45">
            <w:pPr>
              <w:jc w:val="center"/>
              <w:rPr>
                <w:szCs w:val="24"/>
              </w:rPr>
            </w:pPr>
            <w:r w:rsidRPr="005953E8">
              <w:rPr>
                <w:szCs w:val="24"/>
              </w:rPr>
              <w:t>8.7.1.</w:t>
            </w:r>
          </w:p>
        </w:tc>
        <w:tc>
          <w:tcPr>
            <w:tcW w:w="4355" w:type="pct"/>
            <w:shd w:val="clear" w:color="auto" w:fill="auto"/>
          </w:tcPr>
          <w:p w:rsidR="00E87F24" w:rsidRPr="00FE3478" w:rsidRDefault="00E87F24" w:rsidP="00754BD7">
            <w:pPr>
              <w:jc w:val="both"/>
              <w:rPr>
                <w:i/>
                <w:szCs w:val="24"/>
              </w:rPr>
            </w:pPr>
            <w:r w:rsidRPr="00FE3478">
              <w:rPr>
                <w:i/>
                <w:szCs w:val="24"/>
              </w:rPr>
              <w:t>Principo laikymasis rengiant VPS:</w:t>
            </w:r>
          </w:p>
          <w:p w:rsidR="00E87F24" w:rsidRPr="005953E8" w:rsidRDefault="00DE6A6A" w:rsidP="00754BD7">
            <w:pPr>
              <w:jc w:val="both"/>
              <w:rPr>
                <w:szCs w:val="24"/>
              </w:rPr>
            </w:pPr>
            <w:r>
              <w:rPr>
                <w:szCs w:val="24"/>
              </w:rPr>
              <w:t xml:space="preserve">        </w:t>
            </w:r>
            <w:r w:rsidR="00E87F24" w:rsidRPr="005953E8">
              <w:rPr>
                <w:szCs w:val="24"/>
              </w:rPr>
              <w:t>Vietos finansavimo ir valdymo principo</w:t>
            </w:r>
            <w:r w:rsidR="004A48FE">
              <w:rPr>
                <w:szCs w:val="24"/>
              </w:rPr>
              <w:t xml:space="preserve"> l</w:t>
            </w:r>
            <w:r w:rsidR="004A48FE" w:rsidRPr="005953E8">
              <w:rPr>
                <w:szCs w:val="24"/>
              </w:rPr>
              <w:t>aikymasis</w:t>
            </w:r>
            <w:r w:rsidR="00E87F24" w:rsidRPr="005953E8">
              <w:rPr>
                <w:szCs w:val="24"/>
              </w:rPr>
              <w:t xml:space="preserve">, </w:t>
            </w:r>
            <w:r w:rsidR="004A48FE">
              <w:rPr>
                <w:szCs w:val="24"/>
              </w:rPr>
              <w:t xml:space="preserve">kuris </w:t>
            </w:r>
            <w:r w:rsidR="00E87F24" w:rsidRPr="005953E8">
              <w:rPr>
                <w:bCs/>
                <w:szCs w:val="24"/>
              </w:rPr>
              <w:t>mažina vietos iniciatyvų finansavimo pasiūlos ir paklausos neatitiktį</w:t>
            </w:r>
            <w:r w:rsidR="004A48FE">
              <w:rPr>
                <w:bCs/>
                <w:szCs w:val="24"/>
              </w:rPr>
              <w:t>,</w:t>
            </w:r>
            <w:r w:rsidR="004A48FE">
              <w:rPr>
                <w:szCs w:val="24"/>
              </w:rPr>
              <w:t xml:space="preserve">  buvo užtikrintas </w:t>
            </w:r>
            <w:r w:rsidR="00E87F24" w:rsidRPr="005953E8">
              <w:rPr>
                <w:szCs w:val="24"/>
              </w:rPr>
              <w:t xml:space="preserve"> tarpusavyje bendradarbiau</w:t>
            </w:r>
            <w:r w:rsidR="004A48FE">
              <w:rPr>
                <w:szCs w:val="24"/>
              </w:rPr>
              <w:t>jant</w:t>
            </w:r>
            <w:r w:rsidR="00E87F24" w:rsidRPr="005953E8">
              <w:rPr>
                <w:szCs w:val="24"/>
              </w:rPr>
              <w:t xml:space="preserve"> vietos valdžiai, verslui ir pilietinei visuomenei. Formuojant VPS prioritetus, priemones ir veiklos sritis </w:t>
            </w:r>
            <w:r w:rsidR="009B4A06">
              <w:rPr>
                <w:szCs w:val="24"/>
              </w:rPr>
              <w:t xml:space="preserve">susitikimuose ir individualiose </w:t>
            </w:r>
            <w:r w:rsidR="00E87F24" w:rsidRPr="005953E8">
              <w:rPr>
                <w:szCs w:val="24"/>
              </w:rPr>
              <w:t xml:space="preserve">diskusijose aktyviai dalyvavo verslo sektoriaus atstovai. Diskusijų metu buvo atrastos naujos iniciatyvos, tariamasi dėl jų įgyvendinimo finansavimo galimybių prisidedant verslo sektoriui. Susitikimuose su Zarasų–Visagino regiono VVG teritorijos gyventojais buvo akcentuojama, kad 2014–2020 m. VPS ypatingas dėmesys bus skiriamas inovatyviems vietos projektams, todėl potencialūs vietos projektų vykdytojai buvo raginami ieškoti naujų iniciatyvų bei naujų vietos projektų </w:t>
            </w:r>
            <w:proofErr w:type="spellStart"/>
            <w:r w:rsidR="009E1FA1">
              <w:rPr>
                <w:szCs w:val="24"/>
              </w:rPr>
              <w:t>bendra</w:t>
            </w:r>
            <w:r w:rsidR="004665A7">
              <w:rPr>
                <w:szCs w:val="24"/>
              </w:rPr>
              <w:t>finansavimo</w:t>
            </w:r>
            <w:proofErr w:type="spellEnd"/>
            <w:r w:rsidR="004665A7">
              <w:rPr>
                <w:szCs w:val="24"/>
              </w:rPr>
              <w:t xml:space="preserve"> būdų.</w:t>
            </w:r>
          </w:p>
          <w:p w:rsidR="009B4A06" w:rsidRDefault="00480961" w:rsidP="009B4A06">
            <w:pPr>
              <w:jc w:val="both"/>
              <w:rPr>
                <w:szCs w:val="24"/>
              </w:rPr>
            </w:pPr>
            <w:r>
              <w:rPr>
                <w:szCs w:val="24"/>
              </w:rPr>
              <w:t xml:space="preserve">        </w:t>
            </w:r>
            <w:r w:rsidR="00E87F24" w:rsidRPr="005953E8">
              <w:rPr>
                <w:szCs w:val="24"/>
              </w:rPr>
              <w:t xml:space="preserve">2007–2013 m. VPS įgyvendinimo pradžioje visuomenės požiūris į bendruomeninį judėjimą bei </w:t>
            </w:r>
            <w:proofErr w:type="spellStart"/>
            <w:r w:rsidR="00E87F24" w:rsidRPr="005953E8">
              <w:rPr>
                <w:i/>
                <w:szCs w:val="24"/>
              </w:rPr>
              <w:t>Leader</w:t>
            </w:r>
            <w:proofErr w:type="spellEnd"/>
            <w:r w:rsidR="00E87F24" w:rsidRPr="005953E8">
              <w:rPr>
                <w:szCs w:val="24"/>
              </w:rPr>
              <w:t xml:space="preserve"> programą buvo skeptiškas ir nepalankus vietos iniciatyvoms. Įgyvendindama 2007–2013 m. VPS</w:t>
            </w:r>
            <w:r w:rsidR="00FE3478">
              <w:rPr>
                <w:szCs w:val="24"/>
              </w:rPr>
              <w:t xml:space="preserve"> ir </w:t>
            </w:r>
            <w:r w:rsidR="00FE3478" w:rsidRPr="00FE3478">
              <w:rPr>
                <w:szCs w:val="24"/>
              </w:rPr>
              <w:t>2007-2013 m. Zarasų ir Visagino žuvininkystės re</w:t>
            </w:r>
            <w:r w:rsidR="00FE3478">
              <w:rPr>
                <w:szCs w:val="24"/>
              </w:rPr>
              <w:t>giono vietos plėtros strategiją bei</w:t>
            </w:r>
            <w:r w:rsidR="00E87F24" w:rsidRPr="005953E8">
              <w:rPr>
                <w:szCs w:val="24"/>
              </w:rPr>
              <w:t xml:space="preserve"> 2014–2020 m. </w:t>
            </w:r>
            <w:proofErr w:type="spellStart"/>
            <w:r w:rsidR="009B4A06">
              <w:rPr>
                <w:szCs w:val="24"/>
              </w:rPr>
              <w:t>dvisektorę</w:t>
            </w:r>
            <w:proofErr w:type="spellEnd"/>
            <w:r w:rsidR="005E607B">
              <w:rPr>
                <w:szCs w:val="24"/>
              </w:rPr>
              <w:t xml:space="preserve"> </w:t>
            </w:r>
            <w:r w:rsidR="00E87F24" w:rsidRPr="005953E8">
              <w:rPr>
                <w:szCs w:val="24"/>
              </w:rPr>
              <w:t>VPS</w:t>
            </w:r>
            <w:r w:rsidR="009B4A06">
              <w:rPr>
                <w:szCs w:val="24"/>
              </w:rPr>
              <w:t>,</w:t>
            </w:r>
            <w:r w:rsidR="00E87F24" w:rsidRPr="005953E8">
              <w:rPr>
                <w:szCs w:val="24"/>
              </w:rPr>
              <w:t xml:space="preserve"> Zarasų–Visagino regiono VVG sugebėjo pakeisti visuomenės požiūrį į bendruomeninį j</w:t>
            </w:r>
            <w:r w:rsidR="00291A30">
              <w:rPr>
                <w:szCs w:val="24"/>
              </w:rPr>
              <w:t>udėjimą bei vietos iniciatyvas</w:t>
            </w:r>
            <w:r w:rsidR="00E87F24" w:rsidRPr="005953E8">
              <w:rPr>
                <w:szCs w:val="24"/>
              </w:rPr>
              <w:t xml:space="preserve">. Šie Zarasų–Visagino regiono VVG įdirbio sąlygoti visuomenės požiūrio ir vertinimo pasikeitimai yra </w:t>
            </w:r>
            <w:r w:rsidR="009B4A06">
              <w:rPr>
                <w:szCs w:val="24"/>
              </w:rPr>
              <w:t>papildomas akstinas veikti naujuoju laikotarpiu.</w:t>
            </w:r>
            <w:r w:rsidR="00E87F24" w:rsidRPr="005953E8">
              <w:rPr>
                <w:szCs w:val="24"/>
              </w:rPr>
              <w:t xml:space="preserve"> Teigiamas visuomenės požiūris skatina projektų iniciatorius ir ugdo vietos bendruomenės pasitikėjimą jų idėjomis. Palankus vietos bendruomenės požiūris bei kooperavimasis užtikrin</w:t>
            </w:r>
            <w:r w:rsidR="009B4A06">
              <w:rPr>
                <w:szCs w:val="24"/>
              </w:rPr>
              <w:t xml:space="preserve">s </w:t>
            </w:r>
            <w:r w:rsidR="00E87F24" w:rsidRPr="005953E8">
              <w:rPr>
                <w:szCs w:val="24"/>
              </w:rPr>
              <w:t xml:space="preserve">projektų lyderių ir naudos gavėjų bendradarbiavimą projektuojant ateities veiklas. </w:t>
            </w:r>
          </w:p>
          <w:p w:rsidR="00E87F24" w:rsidRPr="005E607B" w:rsidRDefault="009B4A06" w:rsidP="009B4A06">
            <w:pPr>
              <w:jc w:val="both"/>
              <w:rPr>
                <w:szCs w:val="24"/>
                <w:highlight w:val="yellow"/>
              </w:rPr>
            </w:pPr>
            <w:r>
              <w:rPr>
                <w:szCs w:val="24"/>
              </w:rPr>
              <w:t xml:space="preserve">         </w:t>
            </w:r>
            <w:r w:rsidR="00E87F24" w:rsidRPr="005E607B">
              <w:rPr>
                <w:szCs w:val="24"/>
              </w:rPr>
              <w:t xml:space="preserve">Rengiant 2014–2020 m. VPS, Zarasų–Visagino regiono VVG nebuvo sudėtinga priderinti ilgalaikės plėtros strateginius sprendimus prie aktualių vietos poreikių tenkinimo, kadangi vietos bendruomenės diskusijų metu bei teikdamos preliminarius </w:t>
            </w:r>
            <w:proofErr w:type="spellStart"/>
            <w:r w:rsidR="00E87F24" w:rsidRPr="005E607B">
              <w:rPr>
                <w:szCs w:val="24"/>
              </w:rPr>
              <w:t>ikiprojektinius</w:t>
            </w:r>
            <w:proofErr w:type="spellEnd"/>
            <w:r w:rsidR="00E87F24" w:rsidRPr="005E607B">
              <w:rPr>
                <w:szCs w:val="24"/>
              </w:rPr>
              <w:t xml:space="preserve"> pasiūlymus dėl savo vietos problemų sprendimo, pirmiausia atsižvelgė į viso regiono kontekstą, problemas ir ieškojo galimybių spręsti </w:t>
            </w:r>
            <w:r w:rsidRPr="005E607B">
              <w:rPr>
                <w:szCs w:val="24"/>
              </w:rPr>
              <w:t>vietos projektų  finansavimo ir valdymo galimybių ir sprendinių.</w:t>
            </w:r>
            <w:r w:rsidR="00E87F24" w:rsidRPr="005E607B">
              <w:rPr>
                <w:i/>
                <w:szCs w:val="24"/>
              </w:rPr>
              <w:t xml:space="preserve"> </w:t>
            </w:r>
          </w:p>
        </w:tc>
      </w:tr>
      <w:tr w:rsidR="00E87F24" w:rsidRPr="00C60B9B">
        <w:tc>
          <w:tcPr>
            <w:tcW w:w="645" w:type="pct"/>
            <w:tcBorders>
              <w:bottom w:val="single" w:sz="4" w:space="0" w:color="auto"/>
            </w:tcBorders>
            <w:shd w:val="clear" w:color="auto" w:fill="auto"/>
          </w:tcPr>
          <w:p w:rsidR="00E87F24" w:rsidRPr="004C603E" w:rsidRDefault="00E87F24" w:rsidP="007A6A45">
            <w:pPr>
              <w:jc w:val="center"/>
              <w:rPr>
                <w:szCs w:val="24"/>
              </w:rPr>
            </w:pPr>
            <w:r w:rsidRPr="004C603E">
              <w:rPr>
                <w:szCs w:val="24"/>
              </w:rPr>
              <w:t>8.7.2.</w:t>
            </w:r>
          </w:p>
        </w:tc>
        <w:tc>
          <w:tcPr>
            <w:tcW w:w="4355" w:type="pct"/>
            <w:tcBorders>
              <w:bottom w:val="single" w:sz="4" w:space="0" w:color="auto"/>
            </w:tcBorders>
            <w:shd w:val="clear" w:color="auto" w:fill="auto"/>
          </w:tcPr>
          <w:p w:rsidR="00E87F24" w:rsidRPr="00241B1B" w:rsidRDefault="00E87F24" w:rsidP="00754BD7">
            <w:pPr>
              <w:jc w:val="both"/>
              <w:rPr>
                <w:i/>
                <w:szCs w:val="24"/>
              </w:rPr>
            </w:pPr>
            <w:r w:rsidRPr="00241B1B">
              <w:rPr>
                <w:i/>
                <w:szCs w:val="24"/>
              </w:rPr>
              <w:t>Principo laikymasis įgyvendinant VPS:</w:t>
            </w:r>
          </w:p>
          <w:p w:rsidR="00D56D63" w:rsidRDefault="00185998" w:rsidP="00F524A4">
            <w:pPr>
              <w:jc w:val="both"/>
              <w:rPr>
                <w:szCs w:val="24"/>
              </w:rPr>
            </w:pPr>
            <w:r>
              <w:rPr>
                <w:szCs w:val="24"/>
              </w:rPr>
              <w:t xml:space="preserve">      </w:t>
            </w:r>
            <w:r w:rsidR="00D56D63">
              <w:rPr>
                <w:szCs w:val="24"/>
              </w:rPr>
              <w:t xml:space="preserve">   </w:t>
            </w:r>
            <w:r w:rsidR="009F297F">
              <w:rPr>
                <w:szCs w:val="24"/>
              </w:rPr>
              <w:t>Į</w:t>
            </w:r>
            <w:r w:rsidR="009F297F" w:rsidRPr="004C603E">
              <w:rPr>
                <w:szCs w:val="24"/>
              </w:rPr>
              <w:t>gyvendinant VPS</w:t>
            </w:r>
            <w:r w:rsidR="009F297F">
              <w:rPr>
                <w:szCs w:val="24"/>
              </w:rPr>
              <w:t>,</w:t>
            </w:r>
            <w:r w:rsidR="009F297F" w:rsidRPr="004C603E">
              <w:rPr>
                <w:szCs w:val="24"/>
              </w:rPr>
              <w:t xml:space="preserve"> </w:t>
            </w:r>
            <w:r w:rsidR="009F297F">
              <w:rPr>
                <w:szCs w:val="24"/>
              </w:rPr>
              <w:t>projektų vykdytojai bus s</w:t>
            </w:r>
            <w:r w:rsidR="009F297F" w:rsidRPr="004C603E">
              <w:rPr>
                <w:szCs w:val="24"/>
              </w:rPr>
              <w:t>katin</w:t>
            </w:r>
            <w:r w:rsidR="009F297F">
              <w:rPr>
                <w:szCs w:val="24"/>
              </w:rPr>
              <w:t>ami ieškoti v</w:t>
            </w:r>
            <w:r w:rsidR="00E87F24" w:rsidRPr="00241B1B">
              <w:rPr>
                <w:szCs w:val="24"/>
              </w:rPr>
              <w:t>ietos projektų finansavimo mechani</w:t>
            </w:r>
            <w:r w:rsidR="009F297F">
              <w:rPr>
                <w:szCs w:val="24"/>
              </w:rPr>
              <w:t>zmų ir vietos</w:t>
            </w:r>
            <w:r w:rsidR="00E87F24" w:rsidRPr="004C603E">
              <w:rPr>
                <w:szCs w:val="24"/>
              </w:rPr>
              <w:t xml:space="preserve"> projektų </w:t>
            </w:r>
            <w:proofErr w:type="spellStart"/>
            <w:r w:rsidR="005E607B">
              <w:rPr>
                <w:szCs w:val="24"/>
              </w:rPr>
              <w:t>bendrafinansavimo</w:t>
            </w:r>
            <w:proofErr w:type="spellEnd"/>
            <w:r w:rsidR="00E87F24" w:rsidRPr="004C603E">
              <w:rPr>
                <w:szCs w:val="24"/>
              </w:rPr>
              <w:t xml:space="preserve"> būdų</w:t>
            </w:r>
            <w:r w:rsidR="00D56D63">
              <w:rPr>
                <w:szCs w:val="24"/>
              </w:rPr>
              <w:t>:</w:t>
            </w:r>
            <w:r w:rsidR="00E87F24" w:rsidRPr="004C603E">
              <w:rPr>
                <w:szCs w:val="24"/>
              </w:rPr>
              <w:t xml:space="preserve"> </w:t>
            </w:r>
          </w:p>
          <w:p w:rsidR="00D56D63" w:rsidRPr="00755253" w:rsidRDefault="00D56D63" w:rsidP="00D56D63">
            <w:pPr>
              <w:shd w:val="clear" w:color="auto" w:fill="FFFFFF"/>
              <w:jc w:val="both"/>
              <w:rPr>
                <w:u w:val="single"/>
              </w:rPr>
            </w:pPr>
            <w:r w:rsidRPr="00755253">
              <w:rPr>
                <w:u w:val="single"/>
              </w:rPr>
              <w:t>1. Vietos finansavimo mechanizmų paieška ir kūrimas.</w:t>
            </w:r>
          </w:p>
          <w:p w:rsidR="00D56D63" w:rsidRPr="00755253" w:rsidRDefault="00D56D63" w:rsidP="00D56D63">
            <w:pPr>
              <w:shd w:val="clear" w:color="auto" w:fill="FFFFFF"/>
              <w:jc w:val="both"/>
            </w:pPr>
            <w:r w:rsidRPr="00755253">
              <w:t xml:space="preserve">VVG planuoja realizuoti finansinės inžinerijos veiksmus, kurie užtikrins, jog įgyvendindami VPS projektus pareiškėjai turės pakankamai finansinių išteklių. Zarasų ir Visagino savivaldybės </w:t>
            </w:r>
            <w:proofErr w:type="spellStart"/>
            <w:r w:rsidRPr="00755253">
              <w:t>bendrafinansuos</w:t>
            </w:r>
            <w:proofErr w:type="spellEnd"/>
            <w:r w:rsidRPr="00755253">
              <w:t xml:space="preserve"> NVO projektus, skirdama paramą būtiniausioms reikmėms iš atitinkamos savivaldybės bendruomenių programos.</w:t>
            </w:r>
          </w:p>
          <w:p w:rsidR="00D56D63" w:rsidRPr="00755253" w:rsidRDefault="00D56D63" w:rsidP="00D56D63">
            <w:pPr>
              <w:shd w:val="clear" w:color="auto" w:fill="FFFFFF"/>
              <w:jc w:val="both"/>
            </w:pPr>
            <w:r w:rsidRPr="00755253">
              <w:t>Derindama vietos iniciatyvų paklausos ir pasiūlos balansą ir siekdama suteikti paramą pareiškėjams, kuriems trūksta projektams įgyvendinti apyvartinių lėšų, VVG planuoja panaudoti finansinės inžinerijos priemonę, kai apyvartines lėšas projektams vykdyti pareiškėjai skolinasi iš finansų institucijų, o paskolos procentus dengia savivaldybės administracija.</w:t>
            </w:r>
          </w:p>
          <w:p w:rsidR="00D56D63" w:rsidRPr="00755253" w:rsidRDefault="00D56D63" w:rsidP="00D56D63">
            <w:pPr>
              <w:shd w:val="clear" w:color="auto" w:fill="FFFFFF"/>
              <w:jc w:val="both"/>
            </w:pPr>
            <w:r w:rsidRPr="00755253">
              <w:rPr>
                <w:u w:val="single"/>
              </w:rPr>
              <w:t>1. Galimybė suvienyti partnerių išteklius</w:t>
            </w:r>
            <w:r w:rsidRPr="00755253">
              <w:t>.</w:t>
            </w:r>
          </w:p>
          <w:p w:rsidR="00D56D63" w:rsidRPr="00755253" w:rsidRDefault="00D56D63" w:rsidP="00D56D63">
            <w:pPr>
              <w:ind w:firstLine="400"/>
              <w:jc w:val="both"/>
              <w:rPr>
                <w:highlight w:val="yellow"/>
              </w:rPr>
            </w:pPr>
            <w:r w:rsidRPr="00755253">
              <w:lastRenderedPageBreak/>
              <w:t xml:space="preserve">Siekiant VVG teritorijos plėtros, numatoma telkti tiek privačias, tiek viešąsias lėšas, tiek vietos gyventojų savanorišką veiklą. Visų projektų, finansuojamų 80 proc. intensyvumu, pareiškėjai turės galimybę prisidėti prie projekto įgyvendinimo ne tik piniginiu įnašu bet ir įnašu natūra – savanorišku darbu. </w:t>
            </w:r>
          </w:p>
          <w:p w:rsidR="00D56D63" w:rsidRPr="00755253" w:rsidRDefault="00D56D63" w:rsidP="00D56D63">
            <w:pPr>
              <w:shd w:val="clear" w:color="auto" w:fill="FFFFFF"/>
              <w:jc w:val="both"/>
              <w:rPr>
                <w:u w:val="single"/>
              </w:rPr>
            </w:pPr>
            <w:r w:rsidRPr="00755253">
              <w:rPr>
                <w:u w:val="single"/>
              </w:rPr>
              <w:t xml:space="preserve">2. Bendras užsibrėžtų vietos plėtros uždavinių sprendimas. </w:t>
            </w:r>
          </w:p>
          <w:p w:rsidR="00D56D63" w:rsidRPr="00755253" w:rsidRDefault="00D56D63" w:rsidP="00D56D63">
            <w:pPr>
              <w:shd w:val="clear" w:color="auto" w:fill="FFFFFF"/>
              <w:ind w:firstLine="226"/>
              <w:jc w:val="both"/>
            </w:pPr>
            <w:r w:rsidRPr="00755253">
              <w:t xml:space="preserve">VVG teritorijos bendruomenės stiprinimas yra privaloma vietos plėtros valdymo pokyčių sąlyga. Daugelio VPS priemonių įgyvendinimą VVG grindžia kaimo bendruomeninių organizacijų ir kitų NVO žmogiškųjų ir institucinių gebėjimų stiprinimu. (priemonės LEADER-19.2-SAVA-5; BIVP-AKVA-SAVA-1) Pasiekus kaimo bendruomeninių organizacijų ir kitų kaime veikiančių NVO finansinį savarankiškumą, bus lengviau įgyvendinti VPS. </w:t>
            </w:r>
          </w:p>
          <w:p w:rsidR="00D56D63" w:rsidRPr="008D4323" w:rsidRDefault="00D56D63" w:rsidP="00D56D63">
            <w:pPr>
              <w:ind w:firstLine="226"/>
              <w:jc w:val="both"/>
            </w:pPr>
            <w:r w:rsidRPr="00755253">
              <w:t xml:space="preserve">   Optimalų vietos iniciatyvų poreikio ir pasiūlos ba</w:t>
            </w:r>
            <w:r w:rsidRPr="008D4323">
              <w:t>lansą padės atrasti ir VVG viešųjų ryšių specialistas, kuris bus a</w:t>
            </w:r>
            <w:r w:rsidR="00FB11C6">
              <w:t xml:space="preserve"> </w:t>
            </w:r>
            <w:proofErr w:type="spellStart"/>
            <w:r w:rsidRPr="008D4323">
              <w:t>tsakingas</w:t>
            </w:r>
            <w:proofErr w:type="spellEnd"/>
            <w:r w:rsidRPr="008D4323">
              <w:t xml:space="preserve"> už vietos gyventojų ir organizacijų aktyvinimą ir įsitraukimą į VPS įgyvendinimą.</w:t>
            </w:r>
          </w:p>
          <w:p w:rsidR="00D56D63" w:rsidRPr="00185998" w:rsidRDefault="00D56D63" w:rsidP="00D56D63">
            <w:pPr>
              <w:ind w:firstLine="226"/>
              <w:jc w:val="both"/>
              <w:rPr>
                <w:szCs w:val="24"/>
              </w:rPr>
            </w:pPr>
            <w:r>
              <w:t xml:space="preserve">    </w:t>
            </w:r>
            <w:r w:rsidRPr="008D4323">
              <w:t xml:space="preserve">VVG planuoja įvairiais būdais skatinti pareiškėjus. Techninė pagalba bus teikiama </w:t>
            </w:r>
            <w:r>
              <w:t xml:space="preserve">konsultuojant. </w:t>
            </w:r>
            <w:r w:rsidRPr="008D4323">
              <w:t xml:space="preserve"> Konsultuodama pareiškėjus VVG vertins, ar vietos pareiškėjų lūkesčiai yra realūs. VVG savo veikloje pabrėžia taupumo ir projektų kokybiško įgyvendinimo bei tęstinumo užtikrinimo vertybes.</w:t>
            </w:r>
            <w:r>
              <w:t xml:space="preserve"> </w:t>
            </w:r>
            <w:r w:rsidRPr="008D4323">
              <w:t>Palaikydama glaudžius ryšius tarp VVG teritorijos gyventojų bei jų interesams atstovaujančių organizacijų ir jas tinkamai informuodama, VVG galės sustiprinti LEADER projektų poveikį. Tinkamas koordinavimas padės išvengti veiklos dubliavimo bei užtikrins jau įgyvendintų projektų veiklų papildymą ir palaikymą.</w:t>
            </w:r>
          </w:p>
          <w:p w:rsidR="00762464" w:rsidRDefault="00F524A4" w:rsidP="00185998">
            <w:pPr>
              <w:jc w:val="both"/>
              <w:rPr>
                <w:szCs w:val="24"/>
              </w:rPr>
            </w:pPr>
            <w:r w:rsidRPr="00185998">
              <w:rPr>
                <w:szCs w:val="24"/>
              </w:rPr>
              <w:t xml:space="preserve">     Siekiant gerinti papildomo finansavimo paiešką, </w:t>
            </w:r>
            <w:r w:rsidR="009F297F" w:rsidRPr="00185998">
              <w:rPr>
                <w:szCs w:val="24"/>
              </w:rPr>
              <w:t xml:space="preserve">vietos projektų pareiškėjai bus skatinami </w:t>
            </w:r>
            <w:r w:rsidRPr="00185998">
              <w:rPr>
                <w:szCs w:val="24"/>
              </w:rPr>
              <w:t xml:space="preserve">atlikti detalesnę savo rėmėjų </w:t>
            </w:r>
            <w:r w:rsidR="009F297F" w:rsidRPr="00185998">
              <w:rPr>
                <w:szCs w:val="24"/>
              </w:rPr>
              <w:t xml:space="preserve">paiešką ir finansavimo </w:t>
            </w:r>
            <w:r w:rsidRPr="00185998">
              <w:rPr>
                <w:szCs w:val="24"/>
              </w:rPr>
              <w:t>analizę</w:t>
            </w:r>
            <w:r w:rsidR="009F297F" w:rsidRPr="00185998">
              <w:rPr>
                <w:szCs w:val="24"/>
              </w:rPr>
              <w:t xml:space="preserve">, </w:t>
            </w:r>
            <w:proofErr w:type="spellStart"/>
            <w:r w:rsidR="009F297F" w:rsidRPr="00185998">
              <w:rPr>
                <w:szCs w:val="24"/>
              </w:rPr>
              <w:t>t.y</w:t>
            </w:r>
            <w:proofErr w:type="spellEnd"/>
            <w:r w:rsidR="009F297F" w:rsidRPr="00185998">
              <w:rPr>
                <w:szCs w:val="24"/>
              </w:rPr>
              <w:t>.</w:t>
            </w:r>
            <w:r w:rsidR="009F297F">
              <w:rPr>
                <w:szCs w:val="24"/>
              </w:rPr>
              <w:t xml:space="preserve"> r</w:t>
            </w:r>
            <w:r w:rsidRPr="00F524A4">
              <w:rPr>
                <w:szCs w:val="24"/>
              </w:rPr>
              <w:t>ėmėjų įnašo dalis išskaidyti į smulkesnes struktūrines dalis</w:t>
            </w:r>
            <w:r w:rsidR="009F297F">
              <w:rPr>
                <w:szCs w:val="24"/>
              </w:rPr>
              <w:t>,</w:t>
            </w:r>
            <w:r w:rsidRPr="00F524A4">
              <w:rPr>
                <w:szCs w:val="24"/>
              </w:rPr>
              <w:t xml:space="preserve"> atskirai apskaičiuojant iš savivaldybės, valstybės, labdaros ir paramos fondų ir kt. pelno nesiekiančių organizacijų ir verslo sektoriaus </w:t>
            </w:r>
            <w:r w:rsidR="00185998">
              <w:rPr>
                <w:szCs w:val="24"/>
              </w:rPr>
              <w:t>(fizinių asmenų ar verslo organiz</w:t>
            </w:r>
            <w:r w:rsidR="00EC34A7">
              <w:rPr>
                <w:szCs w:val="24"/>
              </w:rPr>
              <w:t>a</w:t>
            </w:r>
            <w:r w:rsidR="00185998">
              <w:rPr>
                <w:szCs w:val="24"/>
              </w:rPr>
              <w:t xml:space="preserve">cijų) </w:t>
            </w:r>
            <w:r w:rsidRPr="00F524A4">
              <w:rPr>
                <w:szCs w:val="24"/>
              </w:rPr>
              <w:t xml:space="preserve">gautų lėšų dalį. </w:t>
            </w:r>
          </w:p>
          <w:p w:rsidR="00D56D63" w:rsidRPr="004C603E" w:rsidRDefault="00FE3478" w:rsidP="00D56D63">
            <w:pPr>
              <w:jc w:val="both"/>
              <w:rPr>
                <w:szCs w:val="24"/>
              </w:rPr>
            </w:pPr>
            <w:r>
              <w:rPr>
                <w:szCs w:val="24"/>
              </w:rPr>
              <w:t xml:space="preserve">      </w:t>
            </w:r>
            <w:r w:rsidRPr="00FE3478">
              <w:rPr>
                <w:szCs w:val="24"/>
              </w:rPr>
              <w:t xml:space="preserve">Įgyvendinant VPS bus laikomasi </w:t>
            </w:r>
            <w:r>
              <w:rPr>
                <w:szCs w:val="24"/>
              </w:rPr>
              <w:t xml:space="preserve">vietos finansavimo ir valdymo </w:t>
            </w:r>
            <w:r w:rsidRPr="00FE3478">
              <w:rPr>
                <w:szCs w:val="24"/>
              </w:rPr>
              <w:t>principo</w:t>
            </w:r>
            <w:r>
              <w:rPr>
                <w:szCs w:val="24"/>
              </w:rPr>
              <w:t>.</w:t>
            </w:r>
          </w:p>
        </w:tc>
      </w:tr>
      <w:tr w:rsidR="00C60B9B" w:rsidRPr="00C60B9B">
        <w:tc>
          <w:tcPr>
            <w:tcW w:w="5000" w:type="pct"/>
            <w:gridSpan w:val="2"/>
            <w:tcBorders>
              <w:bottom w:val="single" w:sz="4" w:space="0" w:color="auto"/>
            </w:tcBorders>
            <w:shd w:val="clear" w:color="auto" w:fill="8DB3E2"/>
          </w:tcPr>
          <w:p w:rsidR="00C60B9B" w:rsidRPr="000777FB" w:rsidRDefault="00C60B9B" w:rsidP="007A6A45">
            <w:pPr>
              <w:jc w:val="center"/>
              <w:rPr>
                <w:b/>
                <w:szCs w:val="24"/>
              </w:rPr>
            </w:pPr>
            <w:r w:rsidRPr="000777FB">
              <w:rPr>
                <w:b/>
                <w:szCs w:val="24"/>
              </w:rPr>
              <w:lastRenderedPageBreak/>
              <w:t>Horizontalieji principai ir prioritetai:</w:t>
            </w:r>
          </w:p>
        </w:tc>
      </w:tr>
      <w:tr w:rsidR="00C60B9B" w:rsidRPr="00C60B9B">
        <w:tc>
          <w:tcPr>
            <w:tcW w:w="645" w:type="pct"/>
            <w:shd w:val="clear" w:color="auto" w:fill="C6D9F1"/>
          </w:tcPr>
          <w:p w:rsidR="00C60B9B" w:rsidRPr="000777FB" w:rsidRDefault="00C60B9B" w:rsidP="007A6A45">
            <w:pPr>
              <w:jc w:val="center"/>
              <w:rPr>
                <w:szCs w:val="24"/>
              </w:rPr>
            </w:pPr>
            <w:r w:rsidRPr="000777FB">
              <w:rPr>
                <w:szCs w:val="24"/>
              </w:rPr>
              <w:t>8.8.</w:t>
            </w:r>
          </w:p>
        </w:tc>
        <w:tc>
          <w:tcPr>
            <w:tcW w:w="4355" w:type="pct"/>
            <w:shd w:val="clear" w:color="auto" w:fill="C6D9F1"/>
          </w:tcPr>
          <w:p w:rsidR="00C60B9B" w:rsidRPr="000777FB" w:rsidRDefault="00C60B9B" w:rsidP="007A6A45">
            <w:pPr>
              <w:jc w:val="both"/>
              <w:rPr>
                <w:b/>
                <w:szCs w:val="24"/>
              </w:rPr>
            </w:pPr>
            <w:r w:rsidRPr="000777FB">
              <w:rPr>
                <w:b/>
                <w:szCs w:val="24"/>
              </w:rPr>
              <w:t>Jaunimas:</w:t>
            </w:r>
          </w:p>
        </w:tc>
      </w:tr>
      <w:tr w:rsidR="00E87F24" w:rsidRPr="00C60B9B">
        <w:tc>
          <w:tcPr>
            <w:tcW w:w="645" w:type="pct"/>
            <w:shd w:val="clear" w:color="auto" w:fill="auto"/>
          </w:tcPr>
          <w:p w:rsidR="00E87F24" w:rsidRPr="000777FB" w:rsidRDefault="00E87F24" w:rsidP="007A6A45">
            <w:pPr>
              <w:jc w:val="center"/>
              <w:rPr>
                <w:szCs w:val="24"/>
              </w:rPr>
            </w:pPr>
            <w:r w:rsidRPr="000777FB">
              <w:rPr>
                <w:szCs w:val="24"/>
              </w:rPr>
              <w:t>8.8.1.</w:t>
            </w:r>
          </w:p>
        </w:tc>
        <w:tc>
          <w:tcPr>
            <w:tcW w:w="4355" w:type="pct"/>
            <w:shd w:val="clear" w:color="auto" w:fill="auto"/>
          </w:tcPr>
          <w:p w:rsidR="00E87F24" w:rsidRDefault="00E87F24" w:rsidP="00754BD7">
            <w:pPr>
              <w:jc w:val="both"/>
              <w:rPr>
                <w:szCs w:val="24"/>
              </w:rPr>
            </w:pPr>
            <w:r w:rsidRPr="00976BF6">
              <w:rPr>
                <w:i/>
                <w:szCs w:val="24"/>
              </w:rPr>
              <w:t>VVG veiksmai, susiję su principo laikymusi rengiant VPS</w:t>
            </w:r>
            <w:r w:rsidRPr="000777FB">
              <w:rPr>
                <w:szCs w:val="24"/>
              </w:rPr>
              <w:t>:</w:t>
            </w:r>
          </w:p>
          <w:p w:rsidR="00702334" w:rsidRPr="00E94C10" w:rsidRDefault="00976BF6" w:rsidP="00702334">
            <w:pPr>
              <w:jc w:val="both"/>
              <w:rPr>
                <w:szCs w:val="24"/>
              </w:rPr>
            </w:pPr>
            <w:r w:rsidRPr="00A468F5">
              <w:rPr>
                <w:rFonts w:eastAsia="SimSun"/>
                <w:szCs w:val="24"/>
                <w:lang w:val="en-US" w:eastAsia="zh-CN"/>
              </w:rPr>
              <w:t xml:space="preserve"> </w:t>
            </w:r>
            <w:r w:rsidR="00702334">
              <w:rPr>
                <w:rFonts w:eastAsia="SimSun"/>
                <w:szCs w:val="24"/>
                <w:lang w:val="en-US" w:eastAsia="zh-CN"/>
              </w:rPr>
              <w:t xml:space="preserve">          </w:t>
            </w:r>
            <w:r w:rsidRPr="00BD453B">
              <w:rPr>
                <w:szCs w:val="24"/>
              </w:rPr>
              <w:t xml:space="preserve">Zarasų–Visagino regiono VVG, rengdama </w:t>
            </w:r>
            <w:proofErr w:type="spellStart"/>
            <w:r w:rsidRPr="00BD453B">
              <w:rPr>
                <w:szCs w:val="24"/>
              </w:rPr>
              <w:t>dvisektorę</w:t>
            </w:r>
            <w:proofErr w:type="spellEnd"/>
            <w:r w:rsidRPr="00BD453B">
              <w:rPr>
                <w:szCs w:val="24"/>
              </w:rPr>
              <w:t xml:space="preserve"> VPS, </w:t>
            </w:r>
            <w:r w:rsidRPr="00BD453B">
              <w:rPr>
                <w:rFonts w:eastAsia="SimSun"/>
                <w:szCs w:val="24"/>
                <w:lang w:val="en-US" w:eastAsia="zh-CN"/>
              </w:rPr>
              <w:t xml:space="preserve"> </w:t>
            </w:r>
            <w:proofErr w:type="spellStart"/>
            <w:r w:rsidRPr="00BD453B">
              <w:rPr>
                <w:rFonts w:eastAsia="SimSun"/>
                <w:szCs w:val="24"/>
                <w:lang w:val="en-US" w:eastAsia="zh-CN"/>
              </w:rPr>
              <w:t>didelį</w:t>
            </w:r>
            <w:proofErr w:type="spellEnd"/>
            <w:r w:rsidRPr="00BD453B">
              <w:rPr>
                <w:rFonts w:eastAsia="SimSun"/>
                <w:szCs w:val="24"/>
                <w:lang w:val="en-US" w:eastAsia="zh-CN"/>
              </w:rPr>
              <w:t xml:space="preserve"> </w:t>
            </w:r>
            <w:proofErr w:type="spellStart"/>
            <w:r w:rsidRPr="00BD453B">
              <w:rPr>
                <w:rFonts w:eastAsia="SimSun"/>
                <w:szCs w:val="24"/>
                <w:lang w:val="en-US" w:eastAsia="zh-CN"/>
              </w:rPr>
              <w:t>dėmesį</w:t>
            </w:r>
            <w:proofErr w:type="spellEnd"/>
            <w:r w:rsidRPr="00BD453B">
              <w:rPr>
                <w:rFonts w:eastAsia="SimSun"/>
                <w:szCs w:val="24"/>
                <w:lang w:val="en-US" w:eastAsia="zh-CN"/>
              </w:rPr>
              <w:t xml:space="preserve"> </w:t>
            </w:r>
            <w:proofErr w:type="spellStart"/>
            <w:r w:rsidRPr="00BD453B">
              <w:rPr>
                <w:rFonts w:eastAsia="SimSun"/>
                <w:szCs w:val="24"/>
                <w:lang w:val="en-US" w:eastAsia="zh-CN"/>
              </w:rPr>
              <w:t>skyrė</w:t>
            </w:r>
            <w:proofErr w:type="spellEnd"/>
            <w:r w:rsidRPr="00BD453B">
              <w:rPr>
                <w:rFonts w:eastAsia="SimSun"/>
                <w:szCs w:val="24"/>
                <w:lang w:val="en-US" w:eastAsia="zh-CN"/>
              </w:rPr>
              <w:t xml:space="preserve"> VVG </w:t>
            </w:r>
            <w:proofErr w:type="spellStart"/>
            <w:r w:rsidRPr="00BD453B">
              <w:rPr>
                <w:rFonts w:eastAsia="SimSun"/>
                <w:szCs w:val="24"/>
                <w:lang w:val="en-US" w:eastAsia="zh-CN"/>
              </w:rPr>
              <w:t>teritorijoje</w:t>
            </w:r>
            <w:proofErr w:type="spellEnd"/>
            <w:r w:rsidRPr="00BD453B">
              <w:rPr>
                <w:rFonts w:eastAsia="SimSun"/>
                <w:szCs w:val="24"/>
                <w:lang w:val="en-US" w:eastAsia="zh-CN"/>
              </w:rPr>
              <w:t xml:space="preserve"> </w:t>
            </w:r>
            <w:proofErr w:type="spellStart"/>
            <w:r w:rsidRPr="00BD453B">
              <w:rPr>
                <w:rFonts w:eastAsia="SimSun"/>
                <w:szCs w:val="24"/>
                <w:lang w:val="en-US" w:eastAsia="zh-CN"/>
              </w:rPr>
              <w:t>gyvenantiems</w:t>
            </w:r>
            <w:proofErr w:type="spellEnd"/>
            <w:r w:rsidRPr="00BD453B">
              <w:rPr>
                <w:rFonts w:eastAsia="SimSun"/>
                <w:szCs w:val="24"/>
                <w:lang w:val="en-US" w:eastAsia="zh-CN"/>
              </w:rPr>
              <w:t xml:space="preserve"> </w:t>
            </w:r>
            <w:proofErr w:type="spellStart"/>
            <w:r w:rsidRPr="00BD453B">
              <w:rPr>
                <w:rFonts w:eastAsia="SimSun"/>
                <w:szCs w:val="24"/>
                <w:lang w:val="en-US" w:eastAsia="zh-CN"/>
              </w:rPr>
              <w:t>jauniems</w:t>
            </w:r>
            <w:proofErr w:type="spellEnd"/>
            <w:r w:rsidRPr="00BD453B">
              <w:rPr>
                <w:rFonts w:eastAsia="SimSun"/>
                <w:szCs w:val="24"/>
                <w:lang w:val="en-US" w:eastAsia="zh-CN"/>
              </w:rPr>
              <w:t xml:space="preserve"> </w:t>
            </w:r>
            <w:proofErr w:type="spellStart"/>
            <w:r w:rsidRPr="00BD453B">
              <w:rPr>
                <w:rFonts w:eastAsia="SimSun"/>
                <w:szCs w:val="24"/>
                <w:lang w:val="en-US" w:eastAsia="zh-CN"/>
              </w:rPr>
              <w:t>žmonėms</w:t>
            </w:r>
            <w:proofErr w:type="spellEnd"/>
            <w:r w:rsidRPr="00A468F5">
              <w:rPr>
                <w:rFonts w:eastAsia="SimSun"/>
                <w:szCs w:val="24"/>
                <w:lang w:val="en-US" w:eastAsia="zh-CN"/>
              </w:rPr>
              <w:t xml:space="preserve">. </w:t>
            </w:r>
            <w:proofErr w:type="spellStart"/>
            <w:r w:rsidR="00702334">
              <w:rPr>
                <w:rFonts w:eastAsia="SimSun"/>
                <w:szCs w:val="24"/>
                <w:lang w:val="en-US" w:eastAsia="zh-CN"/>
              </w:rPr>
              <w:t>Zarasų</w:t>
            </w:r>
            <w:proofErr w:type="spellEnd"/>
            <w:r w:rsidR="00702334">
              <w:rPr>
                <w:rFonts w:eastAsia="SimSun"/>
                <w:szCs w:val="24"/>
                <w:lang w:val="en-US" w:eastAsia="zh-CN"/>
              </w:rPr>
              <w:t xml:space="preserve"> – </w:t>
            </w:r>
            <w:proofErr w:type="spellStart"/>
            <w:r w:rsidR="00702334">
              <w:rPr>
                <w:rFonts w:eastAsia="SimSun"/>
                <w:szCs w:val="24"/>
                <w:lang w:val="en-US" w:eastAsia="zh-CN"/>
              </w:rPr>
              <w:t>Visagino</w:t>
            </w:r>
            <w:proofErr w:type="spellEnd"/>
            <w:r w:rsidR="00702334">
              <w:rPr>
                <w:rFonts w:eastAsia="SimSun"/>
                <w:szCs w:val="24"/>
                <w:lang w:val="en-US" w:eastAsia="zh-CN"/>
              </w:rPr>
              <w:t xml:space="preserve"> </w:t>
            </w:r>
            <w:proofErr w:type="spellStart"/>
            <w:r w:rsidR="00702334">
              <w:rPr>
                <w:rFonts w:eastAsia="SimSun"/>
                <w:szCs w:val="24"/>
                <w:lang w:val="en-US" w:eastAsia="zh-CN"/>
              </w:rPr>
              <w:t>regiono</w:t>
            </w:r>
            <w:proofErr w:type="spellEnd"/>
            <w:r w:rsidR="00702334">
              <w:rPr>
                <w:rFonts w:eastAsia="SimSun"/>
                <w:szCs w:val="24"/>
                <w:lang w:val="en-US" w:eastAsia="zh-CN"/>
              </w:rPr>
              <w:t xml:space="preserve"> </w:t>
            </w:r>
            <w:r w:rsidRPr="00A468F5">
              <w:rPr>
                <w:rFonts w:eastAsia="SimSun"/>
                <w:szCs w:val="24"/>
                <w:lang w:val="en-US" w:eastAsia="zh-CN"/>
              </w:rPr>
              <w:t>VVG</w:t>
            </w:r>
            <w:r>
              <w:rPr>
                <w:rFonts w:eastAsia="SimSun"/>
                <w:szCs w:val="24"/>
                <w:lang w:val="en-US" w:eastAsia="zh-CN"/>
              </w:rPr>
              <w:t>,</w:t>
            </w:r>
            <w:r w:rsidRPr="00A468F5">
              <w:rPr>
                <w:rFonts w:eastAsia="SimSun"/>
                <w:szCs w:val="24"/>
                <w:lang w:val="en-US" w:eastAsia="zh-CN"/>
              </w:rPr>
              <w:t xml:space="preserve"> </w:t>
            </w:r>
            <w:proofErr w:type="spellStart"/>
            <w:r w:rsidRPr="00A468F5">
              <w:rPr>
                <w:rFonts w:eastAsia="SimSun"/>
                <w:szCs w:val="24"/>
                <w:lang w:val="en-US" w:eastAsia="zh-CN"/>
              </w:rPr>
              <w:t>norėdama</w:t>
            </w:r>
            <w:proofErr w:type="spellEnd"/>
            <w:r w:rsidRPr="00A468F5">
              <w:rPr>
                <w:rFonts w:eastAsia="SimSun"/>
                <w:szCs w:val="24"/>
                <w:lang w:val="en-US" w:eastAsia="zh-CN"/>
              </w:rPr>
              <w:t xml:space="preserve"> </w:t>
            </w:r>
            <w:proofErr w:type="spellStart"/>
            <w:r w:rsidRPr="00A468F5">
              <w:rPr>
                <w:rFonts w:eastAsia="SimSun"/>
                <w:szCs w:val="24"/>
                <w:lang w:val="en-US" w:eastAsia="zh-CN"/>
              </w:rPr>
              <w:t>įtraukti</w:t>
            </w:r>
            <w:proofErr w:type="spellEnd"/>
            <w:r w:rsidRPr="00A468F5">
              <w:rPr>
                <w:rFonts w:eastAsia="SimSun"/>
                <w:szCs w:val="24"/>
                <w:lang w:val="en-US" w:eastAsia="zh-CN"/>
              </w:rPr>
              <w:t xml:space="preserve"> </w:t>
            </w:r>
            <w:proofErr w:type="spellStart"/>
            <w:r w:rsidRPr="00A468F5">
              <w:rPr>
                <w:rFonts w:eastAsia="SimSun"/>
                <w:szCs w:val="24"/>
                <w:lang w:val="en-US" w:eastAsia="zh-CN"/>
              </w:rPr>
              <w:t>jaunus</w:t>
            </w:r>
            <w:proofErr w:type="spellEnd"/>
            <w:r w:rsidRPr="00A468F5">
              <w:rPr>
                <w:rFonts w:eastAsia="SimSun"/>
                <w:szCs w:val="24"/>
                <w:lang w:val="en-US" w:eastAsia="zh-CN"/>
              </w:rPr>
              <w:t xml:space="preserve"> </w:t>
            </w:r>
            <w:proofErr w:type="spellStart"/>
            <w:r w:rsidRPr="00A468F5">
              <w:rPr>
                <w:rFonts w:eastAsia="SimSun"/>
                <w:szCs w:val="24"/>
                <w:lang w:val="en-US" w:eastAsia="zh-CN"/>
              </w:rPr>
              <w:t>žmones</w:t>
            </w:r>
            <w:proofErr w:type="spellEnd"/>
            <w:r w:rsidRPr="00A468F5">
              <w:rPr>
                <w:rFonts w:eastAsia="SimSun"/>
                <w:szCs w:val="24"/>
                <w:lang w:val="en-US" w:eastAsia="zh-CN"/>
              </w:rPr>
              <w:t xml:space="preserve"> į </w:t>
            </w:r>
            <w:proofErr w:type="spellStart"/>
            <w:r w:rsidRPr="00A468F5">
              <w:rPr>
                <w:rFonts w:eastAsia="SimSun"/>
                <w:szCs w:val="24"/>
                <w:lang w:val="en-US" w:eastAsia="zh-CN"/>
              </w:rPr>
              <w:t>ekonominės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socialinės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kultūrinės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ir</w:t>
            </w:r>
            <w:proofErr w:type="spellEnd"/>
            <w:r w:rsidRPr="00A468F5">
              <w:rPr>
                <w:rFonts w:eastAsia="SimSun"/>
                <w:szCs w:val="24"/>
                <w:lang w:val="en-US" w:eastAsia="zh-CN"/>
              </w:rPr>
              <w:t xml:space="preserve"> </w:t>
            </w:r>
            <w:proofErr w:type="spellStart"/>
            <w:r w:rsidRPr="00A468F5">
              <w:rPr>
                <w:rFonts w:eastAsia="SimSun"/>
                <w:szCs w:val="24"/>
                <w:lang w:val="en-US" w:eastAsia="zh-CN"/>
              </w:rPr>
              <w:t>aplinkos</w:t>
            </w:r>
            <w:proofErr w:type="spellEnd"/>
            <w:r w:rsidRPr="00A468F5">
              <w:rPr>
                <w:rFonts w:eastAsia="SimSun"/>
                <w:szCs w:val="24"/>
                <w:lang w:val="en-US" w:eastAsia="zh-CN"/>
              </w:rPr>
              <w:t xml:space="preserve"> </w:t>
            </w:r>
            <w:proofErr w:type="spellStart"/>
            <w:r w:rsidRPr="00A468F5">
              <w:rPr>
                <w:rFonts w:eastAsia="SimSun"/>
                <w:szCs w:val="24"/>
                <w:lang w:val="en-US" w:eastAsia="zh-CN"/>
              </w:rPr>
              <w:t>situa</w:t>
            </w:r>
            <w:r w:rsidR="00702334">
              <w:rPr>
                <w:rFonts w:eastAsia="SimSun"/>
                <w:szCs w:val="24"/>
                <w:lang w:val="en-US" w:eastAsia="zh-CN"/>
              </w:rPr>
              <w:t>cijos</w:t>
            </w:r>
            <w:proofErr w:type="spellEnd"/>
            <w:r w:rsidR="00702334">
              <w:rPr>
                <w:rFonts w:eastAsia="SimSun"/>
                <w:szCs w:val="24"/>
                <w:lang w:val="en-US" w:eastAsia="zh-CN"/>
              </w:rPr>
              <w:t xml:space="preserve"> </w:t>
            </w:r>
            <w:proofErr w:type="spellStart"/>
            <w:r w:rsidR="00702334">
              <w:rPr>
                <w:rFonts w:eastAsia="SimSun"/>
                <w:szCs w:val="24"/>
                <w:lang w:val="en-US" w:eastAsia="zh-CN"/>
              </w:rPr>
              <w:t>analizę</w:t>
            </w:r>
            <w:proofErr w:type="spellEnd"/>
            <w:r w:rsidR="00702334">
              <w:rPr>
                <w:rFonts w:eastAsia="SimSun"/>
                <w:szCs w:val="24"/>
                <w:lang w:val="en-US" w:eastAsia="zh-CN"/>
              </w:rPr>
              <w:t xml:space="preserve"> </w:t>
            </w:r>
            <w:proofErr w:type="spellStart"/>
            <w:r w:rsidR="00702334">
              <w:rPr>
                <w:rFonts w:eastAsia="SimSun"/>
                <w:szCs w:val="24"/>
                <w:lang w:val="en-US" w:eastAsia="zh-CN"/>
              </w:rPr>
              <w:t>bei</w:t>
            </w:r>
            <w:proofErr w:type="spellEnd"/>
            <w:r w:rsidR="00702334">
              <w:rPr>
                <w:rFonts w:eastAsia="SimSun"/>
                <w:szCs w:val="24"/>
                <w:lang w:val="en-US" w:eastAsia="zh-CN"/>
              </w:rPr>
              <w:t xml:space="preserve"> SSGG </w:t>
            </w:r>
            <w:proofErr w:type="spellStart"/>
            <w:r w:rsidR="00702334">
              <w:rPr>
                <w:rFonts w:eastAsia="SimSun"/>
                <w:szCs w:val="24"/>
                <w:lang w:val="en-US" w:eastAsia="zh-CN"/>
              </w:rPr>
              <w:t>sudarymą</w:t>
            </w:r>
            <w:proofErr w:type="spellEnd"/>
            <w:r w:rsidR="00702334">
              <w:rPr>
                <w:rFonts w:eastAsia="SimSun"/>
                <w:szCs w:val="24"/>
                <w:lang w:val="en-US" w:eastAsia="zh-CN"/>
              </w:rPr>
              <w:t xml:space="preserve"> </w:t>
            </w:r>
            <w:r w:rsidRPr="00A468F5">
              <w:rPr>
                <w:rFonts w:eastAsia="SimSun"/>
                <w:szCs w:val="24"/>
                <w:lang w:val="en-US" w:eastAsia="zh-CN"/>
              </w:rPr>
              <w:t xml:space="preserve"> </w:t>
            </w:r>
            <w:proofErr w:type="spellStart"/>
            <w:r w:rsidR="00702334">
              <w:rPr>
                <w:rFonts w:eastAsia="SimSun"/>
                <w:szCs w:val="24"/>
                <w:lang w:val="en-US" w:eastAsia="zh-CN"/>
              </w:rPr>
              <w:t>ir</w:t>
            </w:r>
            <w:proofErr w:type="spellEnd"/>
            <w:r w:rsidR="00702334">
              <w:rPr>
                <w:rFonts w:eastAsia="SimSun"/>
                <w:szCs w:val="24"/>
                <w:lang w:val="en-US" w:eastAsia="zh-CN"/>
              </w:rPr>
              <w:t xml:space="preserve"> s</w:t>
            </w:r>
            <w:proofErr w:type="spellStart"/>
            <w:r w:rsidR="00702334">
              <w:rPr>
                <w:szCs w:val="24"/>
              </w:rPr>
              <w:t>iekdama</w:t>
            </w:r>
            <w:proofErr w:type="spellEnd"/>
            <w:r w:rsidR="00702334" w:rsidRPr="00E94C10">
              <w:rPr>
                <w:szCs w:val="24"/>
              </w:rPr>
              <w:t xml:space="preserve"> išsiaiškinti jaunimo poreikius  bendradarbia</w:t>
            </w:r>
            <w:r w:rsidR="00702334">
              <w:rPr>
                <w:szCs w:val="24"/>
              </w:rPr>
              <w:t xml:space="preserve">vo </w:t>
            </w:r>
            <w:r w:rsidR="00702334" w:rsidRPr="00E94C10">
              <w:rPr>
                <w:szCs w:val="24"/>
              </w:rPr>
              <w:t xml:space="preserve">su savivaldybės jaunimo reikalų koordinatoriumi, Zarasų jaunimo centru ir jaunimo visuomenine organizacija „Apvalus stalas“ išsiunčiant jiems paklausimus bei kviečiant į </w:t>
            </w:r>
            <w:r w:rsidR="00702334" w:rsidRPr="00DB63F1">
              <w:rPr>
                <w:szCs w:val="24"/>
              </w:rPr>
              <w:t>susitikimus. 2015 m. liepos 30 d.  Zarasų</w:t>
            </w:r>
            <w:r w:rsidR="00702334" w:rsidRPr="00E94C10">
              <w:rPr>
                <w:szCs w:val="24"/>
              </w:rPr>
              <w:t xml:space="preserve">–Visagino regiono VVG organizavo </w:t>
            </w:r>
            <w:r w:rsidR="00F14186">
              <w:rPr>
                <w:szCs w:val="24"/>
              </w:rPr>
              <w:t xml:space="preserve">atskirą </w:t>
            </w:r>
            <w:r w:rsidR="00702334" w:rsidRPr="00E94C10">
              <w:rPr>
                <w:szCs w:val="24"/>
              </w:rPr>
              <w:t xml:space="preserve">susitikimą </w:t>
            </w:r>
            <w:r w:rsidR="00F14186">
              <w:rPr>
                <w:szCs w:val="24"/>
              </w:rPr>
              <w:t xml:space="preserve">tik </w:t>
            </w:r>
            <w:r w:rsidR="00702334" w:rsidRPr="00E94C10">
              <w:rPr>
                <w:szCs w:val="24"/>
              </w:rPr>
              <w:t>su jaunimo organizacijomis, kurio metu buvo iškristalizuotos opiausios jaunimo problemos, o pasiūlymai įtraukti atliekant VVG teritorijos socialinės, ekonominės ir aplinkos situacijos analizę ir SSGG.</w:t>
            </w:r>
          </w:p>
          <w:p w:rsidR="00702334" w:rsidRDefault="00702334" w:rsidP="00976BF6">
            <w:pPr>
              <w:autoSpaceDE w:val="0"/>
              <w:autoSpaceDN w:val="0"/>
              <w:adjustRightInd w:val="0"/>
              <w:jc w:val="both"/>
              <w:rPr>
                <w:rFonts w:eastAsia="SimSun"/>
                <w:szCs w:val="24"/>
                <w:lang w:val="en-US" w:eastAsia="zh-CN"/>
              </w:rPr>
            </w:pPr>
            <w:r>
              <w:rPr>
                <w:rFonts w:eastAsia="SimSun"/>
                <w:szCs w:val="24"/>
                <w:lang w:val="en-US" w:eastAsia="zh-CN"/>
              </w:rPr>
              <w:t xml:space="preserve">            </w:t>
            </w:r>
            <w:r w:rsidR="00976BF6" w:rsidRPr="00A468F5">
              <w:rPr>
                <w:rFonts w:eastAsia="SimSun"/>
                <w:szCs w:val="24"/>
                <w:lang w:val="en-US" w:eastAsia="zh-CN"/>
              </w:rPr>
              <w:t xml:space="preserve">VVG </w:t>
            </w:r>
            <w:proofErr w:type="spellStart"/>
            <w:r w:rsidR="00976BF6" w:rsidRPr="00A468F5">
              <w:rPr>
                <w:rFonts w:eastAsia="SimSun"/>
                <w:szCs w:val="24"/>
                <w:lang w:val="en-US" w:eastAsia="zh-CN"/>
              </w:rPr>
              <w:t>teritorijos</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bendruomenių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jaunimo</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organizacijų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mokyklų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atstovų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bei</w:t>
            </w:r>
            <w:proofErr w:type="spellEnd"/>
            <w:r w:rsidR="00976BF6" w:rsidRPr="00A468F5">
              <w:rPr>
                <w:rFonts w:eastAsia="SimSun"/>
                <w:szCs w:val="24"/>
                <w:lang w:val="en-US" w:eastAsia="zh-CN"/>
              </w:rPr>
              <w:t xml:space="preserve"> VVG </w:t>
            </w:r>
            <w:proofErr w:type="spellStart"/>
            <w:r w:rsidR="00976BF6" w:rsidRPr="00A468F5">
              <w:rPr>
                <w:rFonts w:eastAsia="SimSun"/>
                <w:szCs w:val="24"/>
                <w:lang w:val="en-US" w:eastAsia="zh-CN"/>
              </w:rPr>
              <w:t>narių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buvo</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prašoma</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pasiūlyti</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aktyvius</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motyvuotus</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jaunus</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žmones</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nuo</w:t>
            </w:r>
            <w:proofErr w:type="spellEnd"/>
            <w:r w:rsidR="00976BF6" w:rsidRPr="00A468F5">
              <w:rPr>
                <w:rFonts w:eastAsia="SimSun"/>
                <w:szCs w:val="24"/>
                <w:lang w:val="en-US" w:eastAsia="zh-CN"/>
              </w:rPr>
              <w:t xml:space="preserve"> 14 </w:t>
            </w:r>
            <w:r w:rsidR="00976BF6">
              <w:rPr>
                <w:rFonts w:eastAsia="SimSun"/>
                <w:szCs w:val="24"/>
                <w:lang w:val="en-US" w:eastAsia="zh-CN"/>
              </w:rPr>
              <w:t xml:space="preserve">m. </w:t>
            </w:r>
            <w:proofErr w:type="spellStart"/>
            <w:r w:rsidR="00976BF6" w:rsidRPr="00A468F5">
              <w:rPr>
                <w:rFonts w:eastAsia="SimSun"/>
                <w:szCs w:val="24"/>
                <w:lang w:val="en-US" w:eastAsia="zh-CN"/>
              </w:rPr>
              <w:t>iki</w:t>
            </w:r>
            <w:proofErr w:type="spellEnd"/>
            <w:r w:rsidR="00976BF6" w:rsidRPr="00A468F5">
              <w:rPr>
                <w:rFonts w:eastAsia="SimSun"/>
                <w:szCs w:val="24"/>
                <w:lang w:val="en-US" w:eastAsia="zh-CN"/>
              </w:rPr>
              <w:t xml:space="preserve"> 29 m. </w:t>
            </w:r>
            <w:proofErr w:type="spellStart"/>
            <w:r w:rsidR="00976BF6" w:rsidRPr="00A468F5">
              <w:rPr>
                <w:rFonts w:eastAsia="SimSun"/>
                <w:szCs w:val="24"/>
                <w:lang w:val="en-US" w:eastAsia="zh-CN"/>
              </w:rPr>
              <w:t>ir</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nuo</w:t>
            </w:r>
            <w:proofErr w:type="spellEnd"/>
            <w:r w:rsidR="00976BF6" w:rsidRPr="00A468F5">
              <w:rPr>
                <w:rFonts w:eastAsia="SimSun"/>
                <w:szCs w:val="24"/>
                <w:lang w:val="en-US" w:eastAsia="zh-CN"/>
              </w:rPr>
              <w:t xml:space="preserve"> 30 </w:t>
            </w:r>
            <w:r w:rsidR="00976BF6">
              <w:rPr>
                <w:rFonts w:eastAsia="SimSun"/>
                <w:szCs w:val="24"/>
                <w:lang w:val="en-US" w:eastAsia="zh-CN"/>
              </w:rPr>
              <w:t xml:space="preserve">m. </w:t>
            </w:r>
            <w:proofErr w:type="spellStart"/>
            <w:r w:rsidR="00976BF6" w:rsidRPr="00A468F5">
              <w:rPr>
                <w:rFonts w:eastAsia="SimSun"/>
                <w:szCs w:val="24"/>
                <w:lang w:val="en-US" w:eastAsia="zh-CN"/>
              </w:rPr>
              <w:t>iki</w:t>
            </w:r>
            <w:proofErr w:type="spellEnd"/>
            <w:r w:rsidR="00976BF6" w:rsidRPr="00A468F5">
              <w:rPr>
                <w:rFonts w:eastAsia="SimSun"/>
                <w:szCs w:val="24"/>
                <w:lang w:val="en-US" w:eastAsia="zh-CN"/>
              </w:rPr>
              <w:t xml:space="preserve"> 40 m., </w:t>
            </w:r>
            <w:proofErr w:type="spellStart"/>
            <w:r w:rsidR="00976BF6" w:rsidRPr="00A468F5">
              <w:rPr>
                <w:rFonts w:eastAsia="SimSun"/>
                <w:szCs w:val="24"/>
                <w:lang w:val="en-US" w:eastAsia="zh-CN"/>
              </w:rPr>
              <w:t>kurie</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norėtų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bei</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galėtų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prisidėti</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prie</w:t>
            </w:r>
            <w:proofErr w:type="spellEnd"/>
            <w:r w:rsidR="00976BF6" w:rsidRPr="00A468F5">
              <w:rPr>
                <w:rFonts w:eastAsia="SimSun"/>
                <w:szCs w:val="24"/>
                <w:lang w:val="en-US" w:eastAsia="zh-CN"/>
              </w:rPr>
              <w:t xml:space="preserve"> VPS </w:t>
            </w:r>
            <w:proofErr w:type="spellStart"/>
            <w:r w:rsidR="00976BF6" w:rsidRPr="00A468F5">
              <w:rPr>
                <w:rFonts w:eastAsia="SimSun"/>
                <w:szCs w:val="24"/>
                <w:lang w:val="en-US" w:eastAsia="zh-CN"/>
              </w:rPr>
              <w:t>rengimo</w:t>
            </w:r>
            <w:proofErr w:type="spellEnd"/>
            <w:r w:rsidR="00976BF6" w:rsidRPr="00A468F5">
              <w:rPr>
                <w:rFonts w:eastAsia="SimSun"/>
                <w:szCs w:val="24"/>
                <w:lang w:val="en-US" w:eastAsia="zh-CN"/>
              </w:rPr>
              <w:t>.</w:t>
            </w:r>
          </w:p>
          <w:p w:rsidR="00976BF6" w:rsidRPr="00A468F5" w:rsidRDefault="00702334" w:rsidP="00976BF6">
            <w:pPr>
              <w:autoSpaceDE w:val="0"/>
              <w:autoSpaceDN w:val="0"/>
              <w:adjustRightInd w:val="0"/>
              <w:jc w:val="both"/>
              <w:rPr>
                <w:rFonts w:eastAsia="SimSun"/>
                <w:szCs w:val="24"/>
                <w:lang w:val="en-US" w:eastAsia="zh-CN"/>
              </w:rPr>
            </w:pPr>
            <w:r>
              <w:rPr>
                <w:rFonts w:eastAsia="SimSun"/>
                <w:szCs w:val="24"/>
                <w:lang w:val="en-US" w:eastAsia="zh-CN"/>
              </w:rPr>
              <w:t xml:space="preserve">            </w:t>
            </w:r>
            <w:proofErr w:type="spellStart"/>
            <w:r w:rsidR="00833C5A">
              <w:rPr>
                <w:rFonts w:eastAsia="SimSun"/>
                <w:szCs w:val="24"/>
                <w:lang w:val="en-US" w:eastAsia="zh-CN"/>
              </w:rPr>
              <w:t>Zarasų</w:t>
            </w:r>
            <w:proofErr w:type="spellEnd"/>
            <w:r w:rsidR="00833C5A">
              <w:rPr>
                <w:rFonts w:eastAsia="SimSun"/>
                <w:szCs w:val="24"/>
                <w:lang w:val="en-US" w:eastAsia="zh-CN"/>
              </w:rPr>
              <w:t xml:space="preserve"> </w:t>
            </w:r>
            <w:proofErr w:type="spellStart"/>
            <w:r w:rsidR="00833C5A">
              <w:rPr>
                <w:rFonts w:eastAsia="SimSun"/>
                <w:szCs w:val="24"/>
                <w:lang w:val="en-US" w:eastAsia="zh-CN"/>
              </w:rPr>
              <w:t>rajono</w:t>
            </w:r>
            <w:proofErr w:type="spellEnd"/>
            <w:r w:rsidR="00833C5A">
              <w:rPr>
                <w:rFonts w:eastAsia="SimSun"/>
                <w:szCs w:val="24"/>
                <w:lang w:val="en-US" w:eastAsia="zh-CN"/>
              </w:rPr>
              <w:t xml:space="preserve"> </w:t>
            </w:r>
            <w:proofErr w:type="spellStart"/>
            <w:r w:rsidR="00833C5A">
              <w:rPr>
                <w:rFonts w:eastAsia="SimSun"/>
                <w:szCs w:val="24"/>
                <w:lang w:val="en-US" w:eastAsia="zh-CN"/>
              </w:rPr>
              <w:t>seniūnijose</w:t>
            </w:r>
            <w:proofErr w:type="spellEnd"/>
            <w:r w:rsidR="00833C5A">
              <w:rPr>
                <w:rFonts w:eastAsia="SimSun"/>
                <w:szCs w:val="24"/>
                <w:lang w:val="en-US" w:eastAsia="zh-CN"/>
              </w:rPr>
              <w:t xml:space="preserve"> </w:t>
            </w:r>
            <w:proofErr w:type="spellStart"/>
            <w:r w:rsidR="00833C5A">
              <w:rPr>
                <w:rFonts w:eastAsia="SimSun"/>
                <w:szCs w:val="24"/>
                <w:lang w:val="en-US" w:eastAsia="zh-CN"/>
              </w:rPr>
              <w:t>ir</w:t>
            </w:r>
            <w:proofErr w:type="spellEnd"/>
            <w:r w:rsidR="00833C5A">
              <w:rPr>
                <w:rFonts w:eastAsia="SimSun"/>
                <w:szCs w:val="24"/>
                <w:lang w:val="en-US" w:eastAsia="zh-CN"/>
              </w:rPr>
              <w:t xml:space="preserve"> </w:t>
            </w:r>
            <w:proofErr w:type="spellStart"/>
            <w:r w:rsidR="00833C5A">
              <w:rPr>
                <w:rFonts w:eastAsia="SimSun"/>
                <w:szCs w:val="24"/>
                <w:lang w:val="en-US" w:eastAsia="zh-CN"/>
              </w:rPr>
              <w:t>Visagino</w:t>
            </w:r>
            <w:proofErr w:type="spellEnd"/>
            <w:r w:rsidR="00833C5A">
              <w:rPr>
                <w:rFonts w:eastAsia="SimSun"/>
                <w:szCs w:val="24"/>
                <w:lang w:val="en-US" w:eastAsia="zh-CN"/>
              </w:rPr>
              <w:t xml:space="preserve"> </w:t>
            </w:r>
            <w:proofErr w:type="spellStart"/>
            <w:r w:rsidR="00833C5A">
              <w:rPr>
                <w:rFonts w:eastAsia="SimSun"/>
                <w:szCs w:val="24"/>
                <w:lang w:val="en-US" w:eastAsia="zh-CN"/>
              </w:rPr>
              <w:t>kaimiškoje</w:t>
            </w:r>
            <w:proofErr w:type="spellEnd"/>
            <w:r w:rsidR="00833C5A">
              <w:rPr>
                <w:rFonts w:eastAsia="SimSun"/>
                <w:szCs w:val="24"/>
                <w:lang w:val="en-US" w:eastAsia="zh-CN"/>
              </w:rPr>
              <w:t xml:space="preserve"> </w:t>
            </w:r>
            <w:proofErr w:type="spellStart"/>
            <w:r w:rsidR="00833C5A">
              <w:rPr>
                <w:rFonts w:eastAsia="SimSun"/>
                <w:szCs w:val="24"/>
                <w:lang w:val="en-US" w:eastAsia="zh-CN"/>
              </w:rPr>
              <w:t>teritorijoje</w:t>
            </w:r>
            <w:proofErr w:type="spellEnd"/>
            <w:r w:rsidR="00833C5A">
              <w:rPr>
                <w:rFonts w:eastAsia="SimSun"/>
                <w:szCs w:val="24"/>
                <w:lang w:val="en-US" w:eastAsia="zh-CN"/>
              </w:rPr>
              <w:t xml:space="preserve"> </w:t>
            </w:r>
            <w:proofErr w:type="spellStart"/>
            <w:r>
              <w:rPr>
                <w:rFonts w:eastAsia="SimSun"/>
                <w:szCs w:val="24"/>
                <w:lang w:val="en-US" w:eastAsia="zh-CN"/>
              </w:rPr>
              <w:t>vykusiuose</w:t>
            </w:r>
            <w:proofErr w:type="spellEnd"/>
            <w:r>
              <w:rPr>
                <w:rFonts w:eastAsia="SimSun"/>
                <w:szCs w:val="24"/>
                <w:lang w:val="en-US" w:eastAsia="zh-CN"/>
              </w:rPr>
              <w:t xml:space="preserve"> </w:t>
            </w:r>
            <w:r w:rsidR="00412183">
              <w:rPr>
                <w:rFonts w:eastAsia="SimSun"/>
                <w:szCs w:val="24"/>
                <w:lang w:val="en-US" w:eastAsia="zh-CN"/>
              </w:rPr>
              <w:t>14</w:t>
            </w:r>
            <w:r w:rsidR="00DB63F1">
              <w:rPr>
                <w:rFonts w:eastAsia="SimSun"/>
                <w:szCs w:val="24"/>
                <w:lang w:val="en-US" w:eastAsia="zh-CN"/>
              </w:rPr>
              <w:t xml:space="preserve"> </w:t>
            </w:r>
            <w:proofErr w:type="spellStart"/>
            <w:r w:rsidR="00833C5A">
              <w:rPr>
                <w:rFonts w:eastAsia="SimSun"/>
                <w:szCs w:val="24"/>
                <w:lang w:val="en-US" w:eastAsia="zh-CN"/>
              </w:rPr>
              <w:t>susitikimų</w:t>
            </w:r>
            <w:proofErr w:type="spellEnd"/>
            <w:r w:rsidR="00833C5A">
              <w:rPr>
                <w:rFonts w:eastAsia="SimSun"/>
                <w:szCs w:val="24"/>
                <w:lang w:val="en-US" w:eastAsia="zh-CN"/>
              </w:rPr>
              <w:t>/</w:t>
            </w:r>
            <w:proofErr w:type="spellStart"/>
            <w:r w:rsidR="00833C5A">
              <w:rPr>
                <w:rFonts w:eastAsia="SimSun"/>
                <w:szCs w:val="24"/>
                <w:lang w:val="en-US" w:eastAsia="zh-CN"/>
              </w:rPr>
              <w:t>darbo</w:t>
            </w:r>
            <w:proofErr w:type="spellEnd"/>
            <w:r w:rsidR="00833C5A">
              <w:rPr>
                <w:rFonts w:eastAsia="SimSun"/>
                <w:szCs w:val="24"/>
                <w:lang w:val="en-US" w:eastAsia="zh-CN"/>
              </w:rPr>
              <w:t xml:space="preserve"> </w:t>
            </w:r>
            <w:proofErr w:type="spellStart"/>
            <w:r w:rsidR="00833C5A">
              <w:rPr>
                <w:rFonts w:eastAsia="SimSun"/>
                <w:szCs w:val="24"/>
                <w:lang w:val="en-US" w:eastAsia="zh-CN"/>
              </w:rPr>
              <w:t>grupių</w:t>
            </w:r>
            <w:proofErr w:type="spellEnd"/>
            <w:r w:rsidR="00833C5A">
              <w:rPr>
                <w:rFonts w:eastAsia="SimSun"/>
                <w:szCs w:val="24"/>
                <w:lang w:val="en-US" w:eastAsia="zh-CN"/>
              </w:rPr>
              <w:t xml:space="preserve"> </w:t>
            </w:r>
            <w:proofErr w:type="spellStart"/>
            <w:r w:rsidR="00833C5A">
              <w:rPr>
                <w:rFonts w:eastAsia="SimSun"/>
                <w:szCs w:val="24"/>
                <w:lang w:val="en-US" w:eastAsia="zh-CN"/>
              </w:rPr>
              <w:t>dirbo</w:t>
            </w:r>
            <w:proofErr w:type="spellEnd"/>
            <w:r w:rsidR="00833C5A">
              <w:rPr>
                <w:rFonts w:eastAsia="SimSun"/>
                <w:szCs w:val="24"/>
                <w:lang w:val="en-US" w:eastAsia="zh-CN"/>
              </w:rPr>
              <w:t xml:space="preserve"> </w:t>
            </w:r>
            <w:r w:rsidR="008F675C">
              <w:rPr>
                <w:rFonts w:eastAsia="SimSun"/>
                <w:szCs w:val="24"/>
                <w:lang w:val="en-US" w:eastAsia="zh-CN"/>
              </w:rPr>
              <w:t>171</w:t>
            </w:r>
            <w:r w:rsidR="00DB63F1">
              <w:rPr>
                <w:rFonts w:eastAsia="SimSun"/>
                <w:szCs w:val="24"/>
                <w:lang w:val="en-US" w:eastAsia="zh-CN"/>
              </w:rPr>
              <w:t xml:space="preserve"> </w:t>
            </w:r>
            <w:proofErr w:type="spellStart"/>
            <w:r w:rsidR="00DB63F1">
              <w:rPr>
                <w:rFonts w:eastAsia="SimSun"/>
                <w:szCs w:val="24"/>
                <w:lang w:val="en-US" w:eastAsia="zh-CN"/>
              </w:rPr>
              <w:t>žmo</w:t>
            </w:r>
            <w:r w:rsidR="008F675C">
              <w:rPr>
                <w:rFonts w:eastAsia="SimSun"/>
                <w:szCs w:val="24"/>
                <w:lang w:val="en-US" w:eastAsia="zh-CN"/>
              </w:rPr>
              <w:t>gus</w:t>
            </w:r>
            <w:proofErr w:type="spellEnd"/>
            <w:r w:rsidR="00DB63F1">
              <w:rPr>
                <w:rFonts w:eastAsia="SimSun"/>
                <w:szCs w:val="24"/>
                <w:lang w:val="en-US" w:eastAsia="zh-CN"/>
              </w:rPr>
              <w:t xml:space="preserve">, </w:t>
            </w:r>
            <w:proofErr w:type="spellStart"/>
            <w:r w:rsidR="00DB63F1">
              <w:rPr>
                <w:rFonts w:eastAsia="SimSun"/>
                <w:szCs w:val="24"/>
                <w:lang w:val="en-US" w:eastAsia="zh-CN"/>
              </w:rPr>
              <w:t>iš</w:t>
            </w:r>
            <w:proofErr w:type="spellEnd"/>
            <w:r w:rsidR="00DB63F1">
              <w:rPr>
                <w:rFonts w:eastAsia="SimSun"/>
                <w:szCs w:val="24"/>
                <w:lang w:val="en-US" w:eastAsia="zh-CN"/>
              </w:rPr>
              <w:t xml:space="preserve"> </w:t>
            </w:r>
            <w:proofErr w:type="spellStart"/>
            <w:r w:rsidR="00DB63F1">
              <w:rPr>
                <w:rFonts w:eastAsia="SimSun"/>
                <w:szCs w:val="24"/>
                <w:lang w:val="en-US" w:eastAsia="zh-CN"/>
              </w:rPr>
              <w:t>jų</w:t>
            </w:r>
            <w:proofErr w:type="spellEnd"/>
            <w:r w:rsidR="00976BF6">
              <w:rPr>
                <w:rFonts w:eastAsia="SimSun"/>
                <w:szCs w:val="24"/>
                <w:lang w:val="en-US" w:eastAsia="zh-CN"/>
              </w:rPr>
              <w:t>:</w:t>
            </w:r>
            <w:r w:rsidR="00DB63F1">
              <w:rPr>
                <w:rFonts w:eastAsia="SimSun"/>
                <w:szCs w:val="24"/>
                <w:lang w:val="en-US" w:eastAsia="zh-CN"/>
              </w:rPr>
              <w:t xml:space="preserve"> </w:t>
            </w:r>
            <w:r w:rsidR="007E6355">
              <w:rPr>
                <w:rFonts w:eastAsia="SimSun"/>
                <w:szCs w:val="24"/>
                <w:lang w:val="en-US" w:eastAsia="zh-CN"/>
              </w:rPr>
              <w:t>9</w:t>
            </w:r>
            <w:r w:rsidR="00976BF6" w:rsidRPr="00A468F5">
              <w:rPr>
                <w:rFonts w:eastAsia="SimSun"/>
                <w:szCs w:val="24"/>
                <w:lang w:val="en-US" w:eastAsia="zh-CN"/>
              </w:rPr>
              <w:t xml:space="preserve"> </w:t>
            </w:r>
            <w:proofErr w:type="spellStart"/>
            <w:r w:rsidR="00976BF6" w:rsidRPr="00A468F5">
              <w:rPr>
                <w:rFonts w:eastAsia="SimSun"/>
                <w:szCs w:val="24"/>
                <w:lang w:val="en-US" w:eastAsia="zh-CN"/>
              </w:rPr>
              <w:t>jauni</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žmonės</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nuo</w:t>
            </w:r>
            <w:proofErr w:type="spellEnd"/>
            <w:r w:rsidR="00976BF6" w:rsidRPr="00A468F5">
              <w:rPr>
                <w:rFonts w:eastAsia="SimSun"/>
                <w:szCs w:val="24"/>
                <w:lang w:val="en-US" w:eastAsia="zh-CN"/>
              </w:rPr>
              <w:t xml:space="preserve"> 14</w:t>
            </w:r>
            <w:r w:rsidR="00976BF6">
              <w:rPr>
                <w:rFonts w:eastAsia="SimSun"/>
                <w:szCs w:val="24"/>
                <w:lang w:val="en-US" w:eastAsia="zh-CN"/>
              </w:rPr>
              <w:t xml:space="preserve"> m. </w:t>
            </w:r>
            <w:proofErr w:type="spellStart"/>
            <w:r w:rsidR="00976BF6">
              <w:rPr>
                <w:rFonts w:eastAsia="SimSun"/>
                <w:szCs w:val="24"/>
                <w:lang w:val="en-US" w:eastAsia="zh-CN"/>
              </w:rPr>
              <w:t>iki</w:t>
            </w:r>
            <w:proofErr w:type="spellEnd"/>
            <w:r w:rsidR="00976BF6">
              <w:rPr>
                <w:rFonts w:eastAsia="SimSun"/>
                <w:szCs w:val="24"/>
                <w:lang w:val="en-US" w:eastAsia="zh-CN"/>
              </w:rPr>
              <w:t xml:space="preserve"> 29 </w:t>
            </w:r>
            <w:r w:rsidR="00DB63F1">
              <w:rPr>
                <w:rFonts w:eastAsia="SimSun"/>
                <w:szCs w:val="24"/>
                <w:lang w:val="en-US" w:eastAsia="zh-CN"/>
              </w:rPr>
              <w:t xml:space="preserve">m. </w:t>
            </w:r>
            <w:proofErr w:type="spellStart"/>
            <w:r w:rsidR="00DB63F1">
              <w:rPr>
                <w:rFonts w:eastAsia="SimSun"/>
                <w:szCs w:val="24"/>
                <w:lang w:val="en-US" w:eastAsia="zh-CN"/>
              </w:rPr>
              <w:t>ir</w:t>
            </w:r>
            <w:proofErr w:type="spellEnd"/>
            <w:r w:rsidR="00DB63F1">
              <w:rPr>
                <w:rFonts w:eastAsia="SimSun"/>
                <w:szCs w:val="24"/>
                <w:lang w:val="en-US" w:eastAsia="zh-CN"/>
              </w:rPr>
              <w:t xml:space="preserve"> </w:t>
            </w:r>
            <w:r w:rsidR="008F675C">
              <w:rPr>
                <w:rFonts w:eastAsia="SimSun"/>
                <w:szCs w:val="24"/>
                <w:lang w:val="en-US" w:eastAsia="zh-CN"/>
              </w:rPr>
              <w:t>15</w:t>
            </w:r>
            <w:r w:rsidR="00976BF6">
              <w:rPr>
                <w:rFonts w:eastAsia="SimSun"/>
                <w:szCs w:val="24"/>
                <w:lang w:val="en-US" w:eastAsia="zh-CN"/>
              </w:rPr>
              <w:t xml:space="preserve"> –</w:t>
            </w:r>
            <w:r w:rsidR="00976BF6" w:rsidRPr="00A468F5">
              <w:rPr>
                <w:rFonts w:eastAsia="SimSun"/>
                <w:szCs w:val="24"/>
                <w:lang w:val="en-US" w:eastAsia="zh-CN"/>
              </w:rPr>
              <w:t xml:space="preserve"> </w:t>
            </w:r>
            <w:proofErr w:type="spellStart"/>
            <w:r w:rsidR="00976BF6" w:rsidRPr="00A468F5">
              <w:rPr>
                <w:rFonts w:eastAsia="SimSun"/>
                <w:szCs w:val="24"/>
                <w:lang w:val="en-US" w:eastAsia="zh-CN"/>
              </w:rPr>
              <w:t>nuo</w:t>
            </w:r>
            <w:proofErr w:type="spellEnd"/>
            <w:r w:rsidR="00976BF6" w:rsidRPr="00A468F5">
              <w:rPr>
                <w:rFonts w:eastAsia="SimSun"/>
                <w:szCs w:val="24"/>
                <w:lang w:val="en-US" w:eastAsia="zh-CN"/>
              </w:rPr>
              <w:t xml:space="preserve"> 30</w:t>
            </w:r>
            <w:r w:rsidR="00976BF6">
              <w:rPr>
                <w:rFonts w:eastAsia="SimSun"/>
                <w:szCs w:val="24"/>
                <w:lang w:val="en-US" w:eastAsia="zh-CN"/>
              </w:rPr>
              <w:t xml:space="preserve"> m.</w:t>
            </w:r>
            <w:r w:rsidR="00976BF6" w:rsidRPr="00A468F5">
              <w:rPr>
                <w:rFonts w:eastAsia="SimSun"/>
                <w:szCs w:val="24"/>
                <w:lang w:val="en-US" w:eastAsia="zh-CN"/>
              </w:rPr>
              <w:t xml:space="preserve"> </w:t>
            </w:r>
            <w:proofErr w:type="spellStart"/>
            <w:r w:rsidR="00976BF6" w:rsidRPr="00A468F5">
              <w:rPr>
                <w:rFonts w:eastAsia="SimSun"/>
                <w:szCs w:val="24"/>
                <w:lang w:val="en-US" w:eastAsia="zh-CN"/>
              </w:rPr>
              <w:t>iki</w:t>
            </w:r>
            <w:proofErr w:type="spellEnd"/>
            <w:r w:rsidR="00976BF6" w:rsidRPr="00A468F5">
              <w:rPr>
                <w:rFonts w:eastAsia="SimSun"/>
                <w:szCs w:val="24"/>
                <w:lang w:val="en-US" w:eastAsia="zh-CN"/>
              </w:rPr>
              <w:t xml:space="preserve"> 40 m. </w:t>
            </w:r>
          </w:p>
          <w:p w:rsidR="00DB63F1" w:rsidRDefault="00DB63F1" w:rsidP="00754BD7">
            <w:pPr>
              <w:jc w:val="both"/>
              <w:rPr>
                <w:szCs w:val="24"/>
              </w:rPr>
            </w:pPr>
            <w:r>
              <w:rPr>
                <w:szCs w:val="24"/>
              </w:rPr>
              <w:lastRenderedPageBreak/>
              <w:t xml:space="preserve">            </w:t>
            </w:r>
            <w:r w:rsidR="00E87F24" w:rsidRPr="007C27D4">
              <w:rPr>
                <w:szCs w:val="24"/>
              </w:rPr>
              <w:t xml:space="preserve">Jauni žmonės buvo įtraukti atliekant VVG teritorijos socialinės, ekonominės ir aplinkos situacijos analizę ir SSGG. Vykdant gyventojų poreikių tyrimą, asmenys iki 24 m. sudarė 7,7 proc. visų respondentų, o asmenys nuo 25 m. iki 34 m sudarė 18,7 proc. visų respondentų, o rengiant SSGG buvo atsižvelgiama į gyventojų poreikių tyrimo rezultatus, susijusius su jaunimo problemų sprendimo būdais bei jaunų žmonių situacijos analizės rezultatus. </w:t>
            </w:r>
            <w:r w:rsidRPr="00A468F5">
              <w:rPr>
                <w:rFonts w:eastAsia="SimSun"/>
                <w:szCs w:val="24"/>
                <w:lang w:eastAsia="zh-CN"/>
              </w:rPr>
              <w:t>Analizuojant pateiktas poreikių idėjas, anketas, VPS rengimo informacinių renginių ir</w:t>
            </w:r>
            <w:r>
              <w:rPr>
                <w:rFonts w:eastAsia="SimSun"/>
                <w:szCs w:val="24"/>
                <w:lang w:eastAsia="zh-CN"/>
              </w:rPr>
              <w:t xml:space="preserve"> susitikimų su </w:t>
            </w:r>
            <w:r w:rsidRPr="00A468F5">
              <w:rPr>
                <w:rFonts w:eastAsia="SimSun"/>
                <w:szCs w:val="24"/>
                <w:lang w:eastAsia="zh-CN"/>
              </w:rPr>
              <w:t>jaunimo organizacijų atstovais metu</w:t>
            </w:r>
            <w:r>
              <w:rPr>
                <w:rFonts w:eastAsia="SimSun"/>
                <w:szCs w:val="24"/>
                <w:lang w:eastAsia="zh-CN"/>
              </w:rPr>
              <w:t xml:space="preserve">, </w:t>
            </w:r>
            <w:r w:rsidRPr="00A468F5">
              <w:rPr>
                <w:rFonts w:eastAsia="SimSun"/>
                <w:szCs w:val="24"/>
                <w:lang w:eastAsia="zh-CN"/>
              </w:rPr>
              <w:t xml:space="preserve"> buvo išgryninti jaunų žmonių poreikiai. Buvo prieita išvados, kad r</w:t>
            </w:r>
            <w:r w:rsidR="00B1672C">
              <w:rPr>
                <w:rFonts w:eastAsia="SimSun"/>
                <w:szCs w:val="24"/>
                <w:lang w:eastAsia="zh-CN"/>
              </w:rPr>
              <w:t>egiono</w:t>
            </w:r>
            <w:r w:rsidRPr="00A468F5">
              <w:rPr>
                <w:rFonts w:eastAsia="SimSun"/>
                <w:szCs w:val="24"/>
                <w:lang w:eastAsia="zh-CN"/>
              </w:rPr>
              <w:t xml:space="preserve"> jaunimui ypač aktualios yra socialinės jaunimo problemos – nedarbas, </w:t>
            </w:r>
            <w:r>
              <w:rPr>
                <w:rFonts w:eastAsia="SimSun"/>
                <w:szCs w:val="24"/>
                <w:lang w:eastAsia="zh-CN"/>
              </w:rPr>
              <w:t>socialinė atskirtis, t</w:t>
            </w:r>
            <w:r w:rsidRPr="00A468F5">
              <w:rPr>
                <w:rFonts w:eastAsia="SimSun"/>
                <w:szCs w:val="24"/>
                <w:lang w:eastAsia="zh-CN"/>
              </w:rPr>
              <w:t xml:space="preserve">odėl didesnis dėmesys turėtų būti </w:t>
            </w:r>
            <w:r>
              <w:rPr>
                <w:rFonts w:eastAsia="SimSun"/>
                <w:szCs w:val="24"/>
                <w:lang w:eastAsia="zh-CN"/>
              </w:rPr>
              <w:t xml:space="preserve">skiriamas prevencinėms veikloms: jaunimo verslumo skatinimui, paramai verslo pradžiai. </w:t>
            </w:r>
            <w:r w:rsidRPr="00A468F5">
              <w:rPr>
                <w:rFonts w:eastAsia="SimSun"/>
                <w:szCs w:val="24"/>
                <w:lang w:eastAsia="zh-CN"/>
              </w:rPr>
              <w:t xml:space="preserve"> Jaunimo atstovų manymu, vietos valdžia turėtų aktyviau prisidėti prie jaunimo organizacijų stiprinimo ir jų veiklų skatinimo, be to, reikėtų didelį dėmesį skirti lyderių ugdymui, neorganizuoto, probleminio jaunimo motyvacijos skatinimui.</w:t>
            </w:r>
            <w:r w:rsidR="007E6355">
              <w:rPr>
                <w:rFonts w:eastAsia="SimSun"/>
                <w:szCs w:val="24"/>
                <w:lang w:eastAsia="zh-CN"/>
              </w:rPr>
              <w:t xml:space="preserve"> </w:t>
            </w:r>
            <w:r w:rsidR="007E6355" w:rsidRPr="00A468F5">
              <w:rPr>
                <w:rFonts w:eastAsia="SimSun"/>
                <w:szCs w:val="24"/>
                <w:lang w:eastAsia="zh-CN"/>
              </w:rPr>
              <w:t xml:space="preserve">Taip pat prieita </w:t>
            </w:r>
            <w:r w:rsidR="007E6355">
              <w:rPr>
                <w:rFonts w:eastAsia="SimSun"/>
                <w:szCs w:val="24"/>
                <w:lang w:eastAsia="zh-CN"/>
              </w:rPr>
              <w:t xml:space="preserve">prie </w:t>
            </w:r>
            <w:r w:rsidR="007E6355" w:rsidRPr="00A468F5">
              <w:rPr>
                <w:rFonts w:eastAsia="SimSun"/>
                <w:szCs w:val="24"/>
                <w:lang w:eastAsia="zh-CN"/>
              </w:rPr>
              <w:t>vieningos nuomonės, kad ženkliai didesnis dėmesys turėtų būti ski</w:t>
            </w:r>
            <w:r w:rsidR="007E6355">
              <w:rPr>
                <w:rFonts w:eastAsia="SimSun"/>
                <w:szCs w:val="24"/>
                <w:lang w:eastAsia="zh-CN"/>
              </w:rPr>
              <w:t>riamas jaunimo užimtumo galimybėms</w:t>
            </w:r>
            <w:r w:rsidR="007E6355" w:rsidRPr="00A468F5">
              <w:rPr>
                <w:rFonts w:eastAsia="SimSun"/>
                <w:szCs w:val="24"/>
                <w:lang w:eastAsia="zh-CN"/>
              </w:rPr>
              <w:t xml:space="preserve"> didin</w:t>
            </w:r>
            <w:r w:rsidR="007E6355">
              <w:rPr>
                <w:rFonts w:eastAsia="SimSun"/>
                <w:szCs w:val="24"/>
                <w:lang w:eastAsia="zh-CN"/>
              </w:rPr>
              <w:t>ti.</w:t>
            </w:r>
          </w:p>
          <w:p w:rsidR="00DB63F1" w:rsidRPr="00C60B9B" w:rsidRDefault="007E6355" w:rsidP="00390BD9">
            <w:pPr>
              <w:jc w:val="both"/>
              <w:rPr>
                <w:szCs w:val="24"/>
                <w:highlight w:val="yellow"/>
              </w:rPr>
            </w:pPr>
            <w:r>
              <w:rPr>
                <w:szCs w:val="24"/>
              </w:rPr>
              <w:t xml:space="preserve">            </w:t>
            </w:r>
            <w:r w:rsidR="00102CEA">
              <w:rPr>
                <w:szCs w:val="24"/>
              </w:rPr>
              <w:t>A</w:t>
            </w:r>
            <w:r w:rsidR="00102CEA" w:rsidRPr="007C27D4">
              <w:rPr>
                <w:szCs w:val="24"/>
              </w:rPr>
              <w:t xml:space="preserve">tsižvelgiant į VVG teritorijos situacijos analizę </w:t>
            </w:r>
            <w:r w:rsidR="00102CEA">
              <w:rPr>
                <w:szCs w:val="24"/>
              </w:rPr>
              <w:t xml:space="preserve">per </w:t>
            </w:r>
            <w:r w:rsidR="00102CEA" w:rsidRPr="007C27D4">
              <w:rPr>
                <w:szCs w:val="24"/>
              </w:rPr>
              <w:t>jau</w:t>
            </w:r>
            <w:r w:rsidR="00102CEA">
              <w:rPr>
                <w:szCs w:val="24"/>
              </w:rPr>
              <w:t>nimo problemų sprendimo prizmę,  išskiriamos šios jaunimo poreikius atitinkančio</w:t>
            </w:r>
            <w:r w:rsidR="00390BD9">
              <w:rPr>
                <w:szCs w:val="24"/>
              </w:rPr>
              <w:t>s</w:t>
            </w:r>
            <w:r w:rsidR="00102CEA">
              <w:rPr>
                <w:szCs w:val="24"/>
              </w:rPr>
              <w:t xml:space="preserve"> v</w:t>
            </w:r>
            <w:r w:rsidR="00762464">
              <w:rPr>
                <w:szCs w:val="24"/>
              </w:rPr>
              <w:t>eiklos sritys</w:t>
            </w:r>
            <w:r w:rsidR="00102CEA">
              <w:rPr>
                <w:szCs w:val="24"/>
              </w:rPr>
              <w:t>:</w:t>
            </w:r>
            <w:r w:rsidR="00762464">
              <w:rPr>
                <w:szCs w:val="24"/>
              </w:rPr>
              <w:t xml:space="preserve"> </w:t>
            </w:r>
            <w:r w:rsidR="00762464" w:rsidRPr="00390BD9">
              <w:rPr>
                <w:szCs w:val="24"/>
              </w:rPr>
              <w:t>„</w:t>
            </w:r>
            <w:r w:rsidR="0046347C">
              <w:t>Parama jaunų žmonių</w:t>
            </w:r>
            <w:r w:rsidR="00762464" w:rsidRPr="00390BD9">
              <w:t xml:space="preserve"> ne žemės ūkio verslui kaimo vietovėse pradėti“ (kodas LEADER-19.2-SAVA-</w:t>
            </w:r>
            <w:r w:rsidR="00390BD9" w:rsidRPr="00390BD9">
              <w:t>8</w:t>
            </w:r>
            <w:r w:rsidR="00762464" w:rsidRPr="00390BD9">
              <w:t>),</w:t>
            </w:r>
            <w:r w:rsidR="00762464" w:rsidRPr="00390BD9">
              <w:rPr>
                <w:color w:val="C00000"/>
              </w:rPr>
              <w:t xml:space="preserve"> </w:t>
            </w:r>
            <w:r w:rsidR="00390BD9" w:rsidRPr="00390BD9">
              <w:t>„Parama investicijoms į visų rūšių mažos apimties infrastruktūrą“</w:t>
            </w:r>
            <w:r w:rsidR="00102CEA" w:rsidRPr="00390BD9">
              <w:t xml:space="preserve"> (kodas LEADER-19.2-</w:t>
            </w:r>
            <w:r w:rsidR="00390BD9" w:rsidRPr="00390BD9">
              <w:t>7.2</w:t>
            </w:r>
            <w:r w:rsidR="00102CEA" w:rsidRPr="00390BD9">
              <w:t>);</w:t>
            </w:r>
            <w:r w:rsidR="00102CEA" w:rsidRPr="00390BD9">
              <w:rPr>
                <w:color w:val="C00000"/>
              </w:rPr>
              <w:t xml:space="preserve"> </w:t>
            </w:r>
            <w:r w:rsidR="00102CEA" w:rsidRPr="00390BD9">
              <w:t>„</w:t>
            </w:r>
            <w:r w:rsidR="00390BD9" w:rsidRPr="00390BD9">
              <w:t>Bendradarbiavimas ir gebėjimų ugdymas, kultūrinės ir jaunimo veiklos skatinimas“</w:t>
            </w:r>
            <w:r w:rsidR="00102CEA" w:rsidRPr="00390BD9">
              <w:t xml:space="preserve"> (kodas LEADER-19.2-SAVA-</w:t>
            </w:r>
            <w:r w:rsidR="00390BD9" w:rsidRPr="00390BD9">
              <w:t>5</w:t>
            </w:r>
            <w:r w:rsidR="00102CEA" w:rsidRPr="00390BD9">
              <w:t>).</w:t>
            </w:r>
            <w:r w:rsidR="00102CEA">
              <w:t xml:space="preserve">       </w:t>
            </w:r>
          </w:p>
        </w:tc>
      </w:tr>
      <w:tr w:rsidR="00E87F24" w:rsidRPr="00C60B9B" w:rsidTr="00F0503F">
        <w:trPr>
          <w:trHeight w:val="1970"/>
        </w:trPr>
        <w:tc>
          <w:tcPr>
            <w:tcW w:w="645" w:type="pct"/>
            <w:tcBorders>
              <w:bottom w:val="single" w:sz="4" w:space="0" w:color="auto"/>
            </w:tcBorders>
            <w:shd w:val="clear" w:color="auto" w:fill="auto"/>
          </w:tcPr>
          <w:p w:rsidR="00E87F24" w:rsidRPr="006B5AF5" w:rsidRDefault="00E87F24" w:rsidP="007A6A45">
            <w:pPr>
              <w:jc w:val="center"/>
              <w:rPr>
                <w:szCs w:val="24"/>
              </w:rPr>
            </w:pPr>
            <w:r w:rsidRPr="006B5AF5">
              <w:rPr>
                <w:szCs w:val="24"/>
              </w:rPr>
              <w:lastRenderedPageBreak/>
              <w:t>8.8.2.</w:t>
            </w:r>
          </w:p>
        </w:tc>
        <w:tc>
          <w:tcPr>
            <w:tcW w:w="4355" w:type="pct"/>
            <w:tcBorders>
              <w:bottom w:val="single" w:sz="4" w:space="0" w:color="auto"/>
            </w:tcBorders>
            <w:shd w:val="clear" w:color="auto" w:fill="auto"/>
          </w:tcPr>
          <w:p w:rsidR="00E87F24" w:rsidRDefault="00E87F24" w:rsidP="00754BD7">
            <w:pPr>
              <w:jc w:val="both"/>
              <w:rPr>
                <w:i/>
                <w:szCs w:val="24"/>
              </w:rPr>
            </w:pPr>
            <w:r w:rsidRPr="008E5692">
              <w:rPr>
                <w:i/>
                <w:szCs w:val="24"/>
              </w:rPr>
              <w:t>VVG veiksmai, susiję su principo laikymusi įgyvendinant VPS:</w:t>
            </w:r>
          </w:p>
          <w:p w:rsidR="00FB11C6" w:rsidRPr="003137EE" w:rsidRDefault="00FB11C6" w:rsidP="00FB11C6">
            <w:pPr>
              <w:tabs>
                <w:tab w:val="left" w:pos="648"/>
              </w:tabs>
              <w:ind w:firstLine="400"/>
              <w:jc w:val="both"/>
              <w:rPr>
                <w:rFonts w:cs="Times New Roman"/>
                <w:szCs w:val="24"/>
              </w:rPr>
            </w:pPr>
            <w:r w:rsidRPr="00755253">
              <w:rPr>
                <w:rFonts w:eastAsia="SimSun"/>
                <w:szCs w:val="24"/>
                <w:lang w:eastAsia="zh-CN"/>
              </w:rPr>
              <w:t xml:space="preserve">          </w:t>
            </w:r>
            <w:r w:rsidRPr="00755253">
              <w:rPr>
                <w:szCs w:val="24"/>
              </w:rPr>
              <w:t>Zarasų–Visagino regiono VVG VPS įgyvendinimo metu ir toliau sieks konstruktyvaus jaunimo įtraukimo į kaimo plėtros procesus</w:t>
            </w:r>
            <w:r w:rsidR="00F0503F" w:rsidRPr="00755253">
              <w:rPr>
                <w:szCs w:val="24"/>
              </w:rPr>
              <w:t>.</w:t>
            </w:r>
            <w:r w:rsidRPr="00755253">
              <w:rPr>
                <w:rFonts w:eastAsia="SimSun"/>
                <w:szCs w:val="24"/>
                <w:lang w:eastAsia="zh-CN"/>
              </w:rPr>
              <w:t xml:space="preserve"> Jaunimo užimtumas, sąlygų sudarymas jų idėjoms realizuoti kaimo</w:t>
            </w:r>
            <w:r w:rsidRPr="00624934">
              <w:rPr>
                <w:rFonts w:eastAsia="SimSun"/>
                <w:szCs w:val="24"/>
                <w:lang w:eastAsia="zh-CN"/>
              </w:rPr>
              <w:t xml:space="preserve"> vietovėse </w:t>
            </w:r>
            <w:r>
              <w:rPr>
                <w:rFonts w:eastAsia="SimSun"/>
                <w:szCs w:val="24"/>
                <w:lang w:eastAsia="zh-CN"/>
              </w:rPr>
              <w:t>–</w:t>
            </w:r>
            <w:r w:rsidRPr="00624934">
              <w:rPr>
                <w:rFonts w:eastAsia="SimSun"/>
                <w:szCs w:val="24"/>
                <w:lang w:eastAsia="zh-CN"/>
              </w:rPr>
              <w:t xml:space="preserve"> laikomas svarbiu veiksniu, galinčiu sudominti jaunus žmones. Jaunimo aktyvus įsitraukimas į vietos viešąjį gyvenimą</w:t>
            </w:r>
            <w:r>
              <w:rPr>
                <w:rFonts w:eastAsia="SimSun"/>
                <w:szCs w:val="24"/>
                <w:lang w:eastAsia="zh-CN"/>
              </w:rPr>
              <w:t xml:space="preserve">, savo verslo kūrimą bei užimtumo užtikrinimą </w:t>
            </w:r>
            <w:r w:rsidRPr="00624934">
              <w:rPr>
                <w:rFonts w:eastAsia="SimSun"/>
                <w:szCs w:val="24"/>
                <w:lang w:eastAsia="zh-CN"/>
              </w:rPr>
              <w:t xml:space="preserve"> gali formuoti alternatyvą įprastam jaunimo išvykimui iš gimtojo krašto.</w:t>
            </w:r>
            <w:r>
              <w:rPr>
                <w:rFonts w:eastAsia="SimSun"/>
                <w:szCs w:val="24"/>
                <w:lang w:eastAsia="zh-CN"/>
              </w:rPr>
              <w:t xml:space="preserve"> </w:t>
            </w:r>
            <w:r w:rsidRPr="003137EE">
              <w:rPr>
                <w:rFonts w:cs="Times New Roman"/>
                <w:szCs w:val="24"/>
              </w:rPr>
              <w:t>Jauni asmenys bus įtraukti į atskirus VPS administravimo ir įgyvendinimo procesus:</w:t>
            </w:r>
          </w:p>
          <w:p w:rsidR="00FB11C6" w:rsidRPr="003137EE" w:rsidRDefault="00FB11C6" w:rsidP="00B50341">
            <w:pPr>
              <w:numPr>
                <w:ilvl w:val="0"/>
                <w:numId w:val="15"/>
              </w:numPr>
              <w:tabs>
                <w:tab w:val="left" w:pos="648"/>
              </w:tabs>
              <w:ind w:left="0" w:firstLine="400"/>
              <w:jc w:val="both"/>
              <w:rPr>
                <w:rFonts w:cs="Times New Roman"/>
                <w:szCs w:val="24"/>
              </w:rPr>
            </w:pPr>
            <w:r w:rsidRPr="00FB11C6">
              <w:rPr>
                <w:rFonts w:cs="Times New Roman"/>
                <w:i/>
                <w:szCs w:val="24"/>
              </w:rPr>
              <w:t>organizuojant VVG valdymo organo darbą</w:t>
            </w:r>
            <w:r>
              <w:rPr>
                <w:rFonts w:cs="Times New Roman"/>
                <w:szCs w:val="24"/>
              </w:rPr>
              <w:t>,</w:t>
            </w:r>
            <w:r w:rsidR="00240693">
              <w:rPr>
                <w:rFonts w:cs="Times New Roman"/>
                <w:szCs w:val="24"/>
              </w:rPr>
              <w:t xml:space="preserve"> </w:t>
            </w:r>
            <w:r w:rsidRPr="003137EE">
              <w:rPr>
                <w:rFonts w:cs="Times New Roman"/>
                <w:szCs w:val="24"/>
              </w:rPr>
              <w:t>visu VPS įgyvendinimo laikotarpiu bus laikomasi</w:t>
            </w:r>
            <w:r>
              <w:rPr>
                <w:rFonts w:cs="Times New Roman"/>
                <w:szCs w:val="24"/>
              </w:rPr>
              <w:t xml:space="preserve"> principo, jog ne mažiau kaip 35</w:t>
            </w:r>
            <w:r w:rsidRPr="003137EE">
              <w:rPr>
                <w:rFonts w:cs="Times New Roman"/>
                <w:szCs w:val="24"/>
              </w:rPr>
              <w:t xml:space="preserve"> proc. visų VVG </w:t>
            </w:r>
            <w:r w:rsidR="00F856F2">
              <w:rPr>
                <w:rFonts w:cs="Times New Roman"/>
                <w:szCs w:val="24"/>
              </w:rPr>
              <w:t>taryb</w:t>
            </w:r>
            <w:r w:rsidRPr="003137EE">
              <w:rPr>
                <w:rFonts w:cs="Times New Roman"/>
                <w:szCs w:val="24"/>
              </w:rPr>
              <w:t>os narių būtų iki 40 m. amžiaus</w:t>
            </w:r>
            <w:r>
              <w:rPr>
                <w:rFonts w:cs="Times New Roman"/>
                <w:szCs w:val="24"/>
              </w:rPr>
              <w:t xml:space="preserve"> ir bent vienas asmuo – iki 29 m. amžiaus.</w:t>
            </w:r>
          </w:p>
          <w:p w:rsidR="00F0503F" w:rsidRPr="00F0503F" w:rsidRDefault="00FB11C6" w:rsidP="00B50341">
            <w:pPr>
              <w:numPr>
                <w:ilvl w:val="0"/>
                <w:numId w:val="15"/>
              </w:numPr>
              <w:tabs>
                <w:tab w:val="left" w:pos="648"/>
              </w:tabs>
              <w:ind w:left="0" w:firstLine="400"/>
              <w:jc w:val="both"/>
              <w:rPr>
                <w:rFonts w:cs="Times New Roman"/>
                <w:szCs w:val="24"/>
              </w:rPr>
            </w:pPr>
            <w:r w:rsidRPr="00FB11C6">
              <w:rPr>
                <w:rFonts w:cs="Times New Roman"/>
                <w:i/>
                <w:szCs w:val="24"/>
              </w:rPr>
              <w:t>kviečiant teikti vietos projektų paraiškas</w:t>
            </w:r>
            <w:r w:rsidRPr="003137EE">
              <w:rPr>
                <w:rFonts w:cs="Times New Roman"/>
                <w:szCs w:val="24"/>
              </w:rPr>
              <w:t xml:space="preserve">, papildomai bus teikiama informacija, kokios yra galimybės vietos jaunimui, įgyvendinant VPS lėšomis finansuojamus projektus ir atkreipiamas dėmesys, jog projektams, kurių naudos gavėjai </w:t>
            </w:r>
            <w:r>
              <w:rPr>
                <w:rFonts w:cs="Times New Roman"/>
                <w:szCs w:val="24"/>
              </w:rPr>
              <w:t xml:space="preserve">arba projektų dalyviai </w:t>
            </w:r>
            <w:r w:rsidRPr="003137EE">
              <w:rPr>
                <w:rFonts w:cs="Times New Roman"/>
                <w:szCs w:val="24"/>
              </w:rPr>
              <w:t xml:space="preserve">yra </w:t>
            </w:r>
            <w:r>
              <w:rPr>
                <w:rFonts w:cs="Times New Roman"/>
                <w:szCs w:val="24"/>
              </w:rPr>
              <w:t>14 - 29 m. ar 30 - 40 m. asmenys</w:t>
            </w:r>
            <w:r w:rsidRPr="003137EE">
              <w:rPr>
                <w:rFonts w:cs="Times New Roman"/>
                <w:szCs w:val="24"/>
              </w:rPr>
              <w:t xml:space="preserve">, bus papildomai skiriami </w:t>
            </w:r>
            <w:r>
              <w:rPr>
                <w:rFonts w:cs="Times New Roman"/>
                <w:szCs w:val="24"/>
              </w:rPr>
              <w:t>pirmumo</w:t>
            </w:r>
            <w:r w:rsidRPr="003137EE">
              <w:rPr>
                <w:rFonts w:cs="Times New Roman"/>
                <w:szCs w:val="24"/>
              </w:rPr>
              <w:t xml:space="preserve"> balai;</w:t>
            </w:r>
          </w:p>
          <w:p w:rsidR="00FB11C6" w:rsidRPr="003137EE" w:rsidRDefault="00FB11C6" w:rsidP="00B50341">
            <w:pPr>
              <w:numPr>
                <w:ilvl w:val="0"/>
                <w:numId w:val="15"/>
              </w:numPr>
              <w:tabs>
                <w:tab w:val="left" w:pos="542"/>
                <w:tab w:val="left" w:pos="648"/>
              </w:tabs>
              <w:ind w:left="0" w:firstLine="400"/>
              <w:jc w:val="both"/>
              <w:rPr>
                <w:rFonts w:cs="Times New Roman"/>
                <w:szCs w:val="24"/>
              </w:rPr>
            </w:pPr>
            <w:r w:rsidRPr="00FB11C6">
              <w:rPr>
                <w:rFonts w:cs="Times New Roman"/>
                <w:i/>
                <w:szCs w:val="24"/>
              </w:rPr>
              <w:t>bus atrenkami</w:t>
            </w:r>
            <w:r w:rsidRPr="003137EE">
              <w:rPr>
                <w:rFonts w:cs="Times New Roman"/>
                <w:szCs w:val="24"/>
              </w:rPr>
              <w:t xml:space="preserve"> tik patys geriausi vietos projektai, atitinkantys </w:t>
            </w:r>
            <w:r w:rsidRPr="00167DD8">
              <w:rPr>
                <w:rFonts w:cs="Times New Roman"/>
                <w:szCs w:val="24"/>
              </w:rPr>
              <w:t>14</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29 m</w:t>
            </w:r>
            <w:r>
              <w:rPr>
                <w:rFonts w:cs="Times New Roman"/>
                <w:szCs w:val="24"/>
              </w:rPr>
              <w:t>. i</w:t>
            </w:r>
            <w:r w:rsidRPr="00167DD8">
              <w:rPr>
                <w:rFonts w:cs="Times New Roman"/>
                <w:szCs w:val="24"/>
              </w:rPr>
              <w:t>r 30</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40 m. asmen</w:t>
            </w:r>
            <w:r>
              <w:rPr>
                <w:rFonts w:cs="Times New Roman"/>
                <w:szCs w:val="24"/>
              </w:rPr>
              <w:t xml:space="preserve">ų </w:t>
            </w:r>
            <w:r w:rsidRPr="003137EE">
              <w:rPr>
                <w:rFonts w:cs="Times New Roman"/>
                <w:szCs w:val="24"/>
              </w:rPr>
              <w:t>poreikius. Vietos projektų paraiškose</w:t>
            </w:r>
            <w:r>
              <w:rPr>
                <w:rFonts w:cs="Times New Roman"/>
                <w:szCs w:val="24"/>
              </w:rPr>
              <w:t xml:space="preserve">, </w:t>
            </w:r>
            <w:r w:rsidRPr="003137EE">
              <w:rPr>
                <w:rFonts w:cs="Times New Roman"/>
                <w:szCs w:val="24"/>
              </w:rPr>
              <w:t xml:space="preserve"> esant nepakankamai informacijos apie projekto naudą jauniems asmenims, vietos projektų pareiškėjų bus prašoma pateikti papildomą informaciją, kaip vietos projektas pakeis jaun</w:t>
            </w:r>
            <w:r>
              <w:rPr>
                <w:rFonts w:cs="Times New Roman"/>
                <w:szCs w:val="24"/>
              </w:rPr>
              <w:t xml:space="preserve">ų asmenų </w:t>
            </w:r>
            <w:r w:rsidRPr="003137EE">
              <w:rPr>
                <w:rFonts w:cs="Times New Roman"/>
                <w:szCs w:val="24"/>
              </w:rPr>
              <w:t xml:space="preserve">situaciją ilgalaikės perspektyvos požiūriu. Bus atsisakoma remti vienkartines akcijas, skirtas </w:t>
            </w:r>
            <w:r w:rsidRPr="00167DD8">
              <w:rPr>
                <w:rFonts w:cs="Times New Roman"/>
                <w:szCs w:val="24"/>
              </w:rPr>
              <w:t xml:space="preserve">14-29 m. </w:t>
            </w:r>
            <w:r>
              <w:rPr>
                <w:rFonts w:cs="Times New Roman"/>
                <w:szCs w:val="24"/>
              </w:rPr>
              <w:t>ar</w:t>
            </w:r>
            <w:r w:rsidRPr="00167DD8">
              <w:rPr>
                <w:rFonts w:cs="Times New Roman"/>
                <w:szCs w:val="24"/>
              </w:rPr>
              <w:t xml:space="preserve"> 30-40 m.</w:t>
            </w:r>
            <w:r>
              <w:rPr>
                <w:rFonts w:cs="Times New Roman"/>
                <w:szCs w:val="24"/>
              </w:rPr>
              <w:t xml:space="preserve"> asmenims</w:t>
            </w:r>
            <w:r w:rsidRPr="003137EE">
              <w:rPr>
                <w:rFonts w:cs="Times New Roman"/>
                <w:szCs w:val="24"/>
              </w:rPr>
              <w:t xml:space="preserve">. Projekto pareiškėjų bus prašoma pagrįsti, jog projektas, kurio tikslinė grupė yra </w:t>
            </w:r>
            <w:r>
              <w:rPr>
                <w:rFonts w:cs="Times New Roman"/>
                <w:szCs w:val="24"/>
              </w:rPr>
              <w:t>jauni asmenys, priklausantys 14 - 29 m. a</w:t>
            </w:r>
            <w:r w:rsidRPr="00167DD8">
              <w:rPr>
                <w:rFonts w:cs="Times New Roman"/>
                <w:szCs w:val="24"/>
              </w:rPr>
              <w:t>r 30</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40 m.</w:t>
            </w:r>
            <w:r>
              <w:rPr>
                <w:rFonts w:cs="Times New Roman"/>
                <w:szCs w:val="24"/>
              </w:rPr>
              <w:t xml:space="preserve"> amžiaus grupei </w:t>
            </w:r>
            <w:r w:rsidRPr="003137EE">
              <w:rPr>
                <w:rFonts w:cs="Times New Roman"/>
                <w:szCs w:val="24"/>
              </w:rPr>
              <w:t xml:space="preserve">(arba kurį įgyvendinant </w:t>
            </w:r>
            <w:r>
              <w:rPr>
                <w:rFonts w:cs="Times New Roman"/>
                <w:szCs w:val="24"/>
              </w:rPr>
              <w:t xml:space="preserve">šie asmenys </w:t>
            </w:r>
            <w:r w:rsidRPr="003137EE">
              <w:rPr>
                <w:rFonts w:cs="Times New Roman"/>
                <w:szCs w:val="24"/>
              </w:rPr>
              <w:t xml:space="preserve">dalyvauja), teikia ilgalaikę naudą; </w:t>
            </w:r>
          </w:p>
          <w:p w:rsidR="00F0503F" w:rsidRPr="00F0503F" w:rsidRDefault="00FB11C6" w:rsidP="00B50341">
            <w:pPr>
              <w:numPr>
                <w:ilvl w:val="0"/>
                <w:numId w:val="15"/>
              </w:numPr>
              <w:autoSpaceDE w:val="0"/>
              <w:autoSpaceDN w:val="0"/>
              <w:adjustRightInd w:val="0"/>
              <w:jc w:val="both"/>
              <w:rPr>
                <w:rFonts w:eastAsia="SimSun"/>
                <w:szCs w:val="24"/>
                <w:lang w:eastAsia="zh-CN"/>
              </w:rPr>
            </w:pPr>
            <w:r w:rsidRPr="00FB11C6">
              <w:rPr>
                <w:rFonts w:cs="Times New Roman"/>
                <w:i/>
                <w:szCs w:val="24"/>
              </w:rPr>
              <w:t>pristatant VPS įgyvendinimo rezultatus</w:t>
            </w:r>
            <w:r w:rsidRPr="003137EE">
              <w:rPr>
                <w:rFonts w:cs="Times New Roman"/>
                <w:szCs w:val="24"/>
              </w:rPr>
              <w:t xml:space="preserve"> bus atrenkami pavyzdiniai, </w:t>
            </w:r>
            <w:r w:rsidRPr="00167DD8">
              <w:rPr>
                <w:rFonts w:cs="Times New Roman"/>
                <w:szCs w:val="24"/>
              </w:rPr>
              <w:t>14</w:t>
            </w:r>
            <w:r w:rsidR="00F0503F">
              <w:rPr>
                <w:rFonts w:cs="Times New Roman"/>
                <w:szCs w:val="24"/>
              </w:rPr>
              <w:t xml:space="preserve"> </w:t>
            </w:r>
            <w:r w:rsidRPr="00167DD8">
              <w:rPr>
                <w:rFonts w:cs="Times New Roman"/>
                <w:szCs w:val="24"/>
              </w:rPr>
              <w:t xml:space="preserve">-29 m. </w:t>
            </w:r>
            <w:r>
              <w:rPr>
                <w:rFonts w:cs="Times New Roman"/>
                <w:szCs w:val="24"/>
              </w:rPr>
              <w:t>ar</w:t>
            </w:r>
            <w:r w:rsidR="00F0503F">
              <w:rPr>
                <w:rFonts w:cs="Times New Roman"/>
                <w:szCs w:val="24"/>
              </w:rPr>
              <w:t xml:space="preserve"> 30</w:t>
            </w:r>
          </w:p>
          <w:p w:rsidR="00F0503F" w:rsidRDefault="00FB11C6" w:rsidP="00F0503F">
            <w:pPr>
              <w:autoSpaceDE w:val="0"/>
              <w:autoSpaceDN w:val="0"/>
              <w:adjustRightInd w:val="0"/>
              <w:jc w:val="both"/>
              <w:rPr>
                <w:rFonts w:eastAsia="SimSun"/>
                <w:szCs w:val="24"/>
                <w:lang w:eastAsia="zh-CN"/>
              </w:rPr>
            </w:pPr>
            <w:r w:rsidRPr="00167DD8">
              <w:rPr>
                <w:rFonts w:cs="Times New Roman"/>
                <w:szCs w:val="24"/>
              </w:rPr>
              <w:t>40 m.</w:t>
            </w:r>
            <w:r>
              <w:rPr>
                <w:rFonts w:cs="Times New Roman"/>
                <w:szCs w:val="24"/>
              </w:rPr>
              <w:t xml:space="preserve"> amžiaus asmenims </w:t>
            </w:r>
            <w:r w:rsidRPr="003137EE">
              <w:rPr>
                <w:rFonts w:cs="Times New Roman"/>
                <w:szCs w:val="24"/>
              </w:rPr>
              <w:t>skirti projektai, kurie bus viešinami kaip gerosios praktikos pavyzdžiai.</w:t>
            </w:r>
            <w:r>
              <w:rPr>
                <w:rFonts w:cs="Times New Roman"/>
                <w:szCs w:val="24"/>
              </w:rPr>
              <w:t xml:space="preserve"> </w:t>
            </w:r>
            <w:r w:rsidRPr="003137EE">
              <w:rPr>
                <w:rFonts w:cs="Times New Roman"/>
                <w:szCs w:val="24"/>
              </w:rPr>
              <w:t xml:space="preserve">Vietos projektų pareiškėjai bus raginami atsižvelgti į jaunų asmenų </w:t>
            </w:r>
            <w:r w:rsidRPr="003137EE">
              <w:rPr>
                <w:rFonts w:cs="Times New Roman"/>
                <w:szCs w:val="24"/>
              </w:rPr>
              <w:lastRenderedPageBreak/>
              <w:t xml:space="preserve">poreikius ir </w:t>
            </w:r>
            <w:r>
              <w:rPr>
                <w:rFonts w:cs="Times New Roman"/>
                <w:szCs w:val="24"/>
              </w:rPr>
              <w:t xml:space="preserve">į projekto rengimą įtraukti asmenis, priklausančius </w:t>
            </w:r>
            <w:r w:rsidRPr="00167DD8">
              <w:rPr>
                <w:rFonts w:cs="Times New Roman"/>
                <w:szCs w:val="24"/>
              </w:rPr>
              <w:t>14-29 m. ar 30-40 m. amžiaus</w:t>
            </w:r>
            <w:r>
              <w:rPr>
                <w:rFonts w:cs="Times New Roman"/>
                <w:szCs w:val="24"/>
              </w:rPr>
              <w:t xml:space="preserve"> grupei</w:t>
            </w:r>
            <w:r w:rsidRPr="003137EE">
              <w:rPr>
                <w:rFonts w:cs="Times New Roman"/>
                <w:szCs w:val="24"/>
              </w:rPr>
              <w:t>;</w:t>
            </w:r>
            <w:r w:rsidR="00F0503F" w:rsidRPr="00A468F5">
              <w:rPr>
                <w:rFonts w:eastAsia="SimSun"/>
                <w:szCs w:val="24"/>
                <w:lang w:eastAsia="zh-CN"/>
              </w:rPr>
              <w:t xml:space="preserve">. Informacija apie VVG teritorijoje vykdomus jaunų žmonių projektus bus viešinama VVG </w:t>
            </w:r>
            <w:r w:rsidR="00F0503F" w:rsidRPr="00D70D01">
              <w:rPr>
                <w:rFonts w:eastAsia="SimSun"/>
                <w:szCs w:val="24"/>
                <w:lang w:eastAsia="zh-CN"/>
              </w:rPr>
              <w:t xml:space="preserve">interneto puslapyje </w:t>
            </w:r>
            <w:hyperlink r:id="rId29" w:history="1">
              <w:r w:rsidR="00F0503F" w:rsidRPr="00CD62F4">
                <w:rPr>
                  <w:rStyle w:val="Hyperlink"/>
                  <w:rFonts w:eastAsia="SimSun"/>
                  <w:szCs w:val="24"/>
                  <w:lang w:eastAsia="zh-CN"/>
                </w:rPr>
                <w:t>www.zarasuvvg.lt</w:t>
              </w:r>
            </w:hyperlink>
            <w:r w:rsidR="00F0503F">
              <w:rPr>
                <w:rFonts w:eastAsia="SimSun"/>
                <w:szCs w:val="24"/>
                <w:lang w:eastAsia="zh-CN"/>
              </w:rPr>
              <w:t>.</w:t>
            </w:r>
            <w:r w:rsidR="00F0503F">
              <w:rPr>
                <w:rFonts w:eastAsia="SimSun"/>
                <w:szCs w:val="24"/>
                <w:lang w:val="en-US" w:eastAsia="zh-CN"/>
              </w:rPr>
              <w:t xml:space="preserve"> </w:t>
            </w:r>
            <w:r w:rsidR="00F0503F" w:rsidRPr="00A468F5">
              <w:rPr>
                <w:rFonts w:eastAsia="SimSun"/>
                <w:szCs w:val="24"/>
                <w:lang w:eastAsia="zh-CN"/>
              </w:rPr>
              <w:t>Sėk</w:t>
            </w:r>
            <w:r w:rsidR="00F0503F">
              <w:rPr>
                <w:rFonts w:eastAsia="SimSun"/>
                <w:szCs w:val="24"/>
                <w:lang w:eastAsia="zh-CN"/>
              </w:rPr>
              <w:t xml:space="preserve">mingi bei novatoriški projektai kaip pavyzdiniai </w:t>
            </w:r>
            <w:r w:rsidR="00F0503F" w:rsidRPr="00A468F5">
              <w:rPr>
                <w:rFonts w:eastAsia="SimSun"/>
                <w:szCs w:val="24"/>
                <w:lang w:eastAsia="zh-CN"/>
              </w:rPr>
              <w:t>bus pristatomi ir kituose jaunimo renginiuose, konferencijose bei susitikimuose.</w:t>
            </w:r>
          </w:p>
          <w:p w:rsidR="00FB11C6" w:rsidRPr="00FB11C6" w:rsidRDefault="00FB11C6" w:rsidP="00B50341">
            <w:pPr>
              <w:numPr>
                <w:ilvl w:val="0"/>
                <w:numId w:val="15"/>
              </w:numPr>
              <w:jc w:val="both"/>
              <w:rPr>
                <w:i/>
                <w:szCs w:val="24"/>
              </w:rPr>
            </w:pPr>
            <w:r w:rsidRPr="00FB11C6">
              <w:rPr>
                <w:rFonts w:cs="Times New Roman"/>
                <w:i/>
                <w:szCs w:val="24"/>
              </w:rPr>
              <w:t>vykdant VVG teritorijos gyventojų aktyvumo skatinimo veiklas</w:t>
            </w:r>
            <w:r>
              <w:rPr>
                <w:rFonts w:cs="Times New Roman"/>
                <w:szCs w:val="24"/>
              </w:rPr>
              <w:t xml:space="preserve"> potencialūs vietos</w:t>
            </w:r>
          </w:p>
          <w:p w:rsidR="003F1119" w:rsidRDefault="00FB11C6" w:rsidP="00F0503F">
            <w:pPr>
              <w:jc w:val="both"/>
              <w:rPr>
                <w:rFonts w:eastAsia="SimSun"/>
                <w:szCs w:val="24"/>
                <w:lang w:eastAsia="zh-CN"/>
              </w:rPr>
            </w:pPr>
            <w:r w:rsidRPr="003137EE">
              <w:rPr>
                <w:rFonts w:cs="Times New Roman"/>
                <w:szCs w:val="24"/>
              </w:rPr>
              <w:t>projektų pareiškėjai bus konsultuojami individualiai apie galimybes parengti jaunų asmenų</w:t>
            </w:r>
            <w:r>
              <w:rPr>
                <w:rFonts w:cs="Times New Roman"/>
                <w:szCs w:val="24"/>
              </w:rPr>
              <w:t xml:space="preserve"> (priklausančių </w:t>
            </w:r>
            <w:r w:rsidRPr="00167DD8">
              <w:rPr>
                <w:rFonts w:cs="Times New Roman"/>
                <w:szCs w:val="24"/>
              </w:rPr>
              <w:t>14-29 m. ar 30-40 m. amžiaus grupei</w:t>
            </w:r>
            <w:r>
              <w:rPr>
                <w:rFonts w:cs="Times New Roman"/>
                <w:szCs w:val="24"/>
              </w:rPr>
              <w:t>)</w:t>
            </w:r>
            <w:r w:rsidRPr="003137EE">
              <w:rPr>
                <w:rFonts w:cs="Times New Roman"/>
                <w:szCs w:val="24"/>
              </w:rPr>
              <w:t xml:space="preserve"> poreikius atitinkančius projektus. Prireikus bus organizuojamos specialistų konsultacijos. Vietos bendruomenė bus raginama kartu, sutelktai gerinti jaunų asmenų gyvenimo kokybę, suplanuojant tokias projektų veiklas, kurios būtų priimtinos įvairių amžiaus grupių gyventojams, tačiau būtinai ir jauni</w:t>
            </w:r>
            <w:r>
              <w:rPr>
                <w:rFonts w:cs="Times New Roman"/>
                <w:szCs w:val="24"/>
              </w:rPr>
              <w:t>ems asmenims.</w:t>
            </w:r>
            <w:r w:rsidRPr="003137EE">
              <w:rPr>
                <w:rFonts w:cs="Times New Roman"/>
                <w:szCs w:val="24"/>
              </w:rPr>
              <w:t xml:space="preserve"> </w:t>
            </w:r>
            <w:r w:rsidR="008E5692" w:rsidRPr="00624934">
              <w:rPr>
                <w:rFonts w:eastAsia="SimSun"/>
                <w:szCs w:val="24"/>
                <w:lang w:eastAsia="zh-CN"/>
              </w:rPr>
              <w:t xml:space="preserve"> </w:t>
            </w:r>
            <w:r w:rsidR="008E5692">
              <w:rPr>
                <w:rFonts w:eastAsia="SimSun"/>
                <w:szCs w:val="24"/>
                <w:lang w:eastAsia="zh-CN"/>
              </w:rPr>
              <w:t xml:space="preserve">  </w:t>
            </w:r>
            <w:r w:rsidR="008E5692" w:rsidRPr="00624934">
              <w:rPr>
                <w:rFonts w:eastAsia="SimSun"/>
                <w:szCs w:val="24"/>
                <w:lang w:eastAsia="zh-CN"/>
              </w:rPr>
              <w:t xml:space="preserve"> </w:t>
            </w:r>
          </w:p>
          <w:p w:rsidR="00450600" w:rsidRPr="000B66CC" w:rsidRDefault="00F0503F" w:rsidP="00F0503F">
            <w:pPr>
              <w:autoSpaceDE w:val="0"/>
              <w:autoSpaceDN w:val="0"/>
              <w:adjustRightInd w:val="0"/>
              <w:jc w:val="both"/>
              <w:rPr>
                <w:szCs w:val="24"/>
              </w:rPr>
            </w:pPr>
            <w:r>
              <w:rPr>
                <w:rFonts w:eastAsia="SimSun"/>
                <w:szCs w:val="24"/>
                <w:lang w:eastAsia="zh-CN"/>
              </w:rPr>
              <w:t xml:space="preserve">         </w:t>
            </w:r>
            <w:r w:rsidR="003F1119">
              <w:rPr>
                <w:rFonts w:eastAsia="SimSun"/>
                <w:szCs w:val="24"/>
                <w:lang w:eastAsia="zh-CN"/>
              </w:rPr>
              <w:t xml:space="preserve">Bendradarbiaujant su kitomis šalies VVG ir ŽRVVG, užsienio partneriais, bus </w:t>
            </w:r>
            <w:proofErr w:type="spellStart"/>
            <w:r w:rsidR="003F1119">
              <w:rPr>
                <w:rFonts w:eastAsia="SimSun"/>
                <w:szCs w:val="24"/>
                <w:lang w:eastAsia="zh-CN"/>
              </w:rPr>
              <w:t>dalinimasi</w:t>
            </w:r>
            <w:proofErr w:type="spellEnd"/>
            <w:r w:rsidR="003F1119">
              <w:rPr>
                <w:rFonts w:eastAsia="SimSun"/>
                <w:szCs w:val="24"/>
                <w:lang w:eastAsia="zh-CN"/>
              </w:rPr>
              <w:t xml:space="preserve"> gerosios patirties pavyzdžiais, generuojamos idėjos teritoriniams ir tarptautiniams projektams. </w:t>
            </w:r>
            <w:r w:rsidR="008E5692" w:rsidRPr="00A468F5">
              <w:rPr>
                <w:rFonts w:eastAsia="SimSun"/>
                <w:szCs w:val="24"/>
                <w:lang w:val="en-US" w:eastAsia="zh-CN"/>
              </w:rPr>
              <w:t xml:space="preserve">VVG </w:t>
            </w:r>
            <w:proofErr w:type="spellStart"/>
            <w:r w:rsidR="008E5692" w:rsidRPr="00A468F5">
              <w:rPr>
                <w:rFonts w:eastAsia="SimSun"/>
                <w:szCs w:val="24"/>
                <w:lang w:val="en-US" w:eastAsia="zh-CN"/>
              </w:rPr>
              <w:t>aktyviai</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dalyvaus</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jaunimo</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forumuose</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renginiuose</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kurių</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metų</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skleis</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informaciją</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apie</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galimybę</w:t>
            </w:r>
            <w:proofErr w:type="spellEnd"/>
            <w:r w:rsidR="008E5692">
              <w:rPr>
                <w:rFonts w:eastAsia="SimSun"/>
                <w:szCs w:val="24"/>
                <w:lang w:val="en-US" w:eastAsia="zh-CN"/>
              </w:rPr>
              <w:t xml:space="preserve"> </w:t>
            </w:r>
            <w:proofErr w:type="spellStart"/>
            <w:r w:rsidR="008E5692">
              <w:rPr>
                <w:rFonts w:eastAsia="SimSun"/>
                <w:szCs w:val="24"/>
                <w:lang w:val="en-US" w:eastAsia="zh-CN"/>
              </w:rPr>
              <w:t>jauniems</w:t>
            </w:r>
            <w:proofErr w:type="spellEnd"/>
            <w:r w:rsidR="008E5692">
              <w:rPr>
                <w:rFonts w:eastAsia="SimSun"/>
                <w:szCs w:val="24"/>
                <w:lang w:val="en-US" w:eastAsia="zh-CN"/>
              </w:rPr>
              <w:t xml:space="preserve"> </w:t>
            </w:r>
            <w:proofErr w:type="spellStart"/>
            <w:r w:rsidR="008E5692">
              <w:rPr>
                <w:rFonts w:eastAsia="SimSun"/>
                <w:szCs w:val="24"/>
                <w:lang w:val="en-US" w:eastAsia="zh-CN"/>
              </w:rPr>
              <w:t>žmonėms</w:t>
            </w:r>
            <w:proofErr w:type="spellEnd"/>
            <w:r w:rsidR="008E5692">
              <w:rPr>
                <w:rFonts w:eastAsia="SimSun"/>
                <w:szCs w:val="24"/>
                <w:lang w:val="en-US" w:eastAsia="zh-CN"/>
              </w:rPr>
              <w:t xml:space="preserve"> </w:t>
            </w:r>
            <w:proofErr w:type="spellStart"/>
            <w:r w:rsidR="008E5692">
              <w:rPr>
                <w:rFonts w:eastAsia="SimSun"/>
                <w:szCs w:val="24"/>
                <w:lang w:val="en-US" w:eastAsia="zh-CN"/>
              </w:rPr>
              <w:t>pasinaudoti</w:t>
            </w:r>
            <w:proofErr w:type="spellEnd"/>
            <w:r w:rsidR="008E5692">
              <w:rPr>
                <w:rFonts w:eastAsia="SimSun"/>
                <w:szCs w:val="24"/>
                <w:lang w:val="en-US" w:eastAsia="zh-CN"/>
              </w:rPr>
              <w:t xml:space="preserve"> </w:t>
            </w:r>
            <w:proofErr w:type="spellStart"/>
            <w:r w:rsidR="003F1119">
              <w:rPr>
                <w:rFonts w:eastAsia="SimSun"/>
                <w:szCs w:val="24"/>
                <w:lang w:val="en-US" w:eastAsia="zh-CN"/>
              </w:rPr>
              <w:t>ir</w:t>
            </w:r>
            <w:proofErr w:type="spellEnd"/>
            <w:r w:rsidR="003F1119">
              <w:rPr>
                <w:rFonts w:eastAsia="SimSun"/>
                <w:szCs w:val="24"/>
                <w:lang w:val="en-US" w:eastAsia="zh-CN"/>
              </w:rPr>
              <w:t xml:space="preserve"> </w:t>
            </w:r>
            <w:proofErr w:type="spellStart"/>
            <w:r w:rsidR="003F1119">
              <w:rPr>
                <w:rFonts w:eastAsia="SimSun"/>
                <w:szCs w:val="24"/>
                <w:lang w:val="en-US" w:eastAsia="zh-CN"/>
              </w:rPr>
              <w:t>kitų</w:t>
            </w:r>
            <w:proofErr w:type="spellEnd"/>
            <w:r w:rsidR="003F1119">
              <w:rPr>
                <w:rFonts w:eastAsia="SimSun"/>
                <w:szCs w:val="24"/>
                <w:lang w:val="en-US" w:eastAsia="zh-CN"/>
              </w:rPr>
              <w:t xml:space="preserve"> </w:t>
            </w:r>
            <w:proofErr w:type="spellStart"/>
            <w:r w:rsidR="008E5692">
              <w:rPr>
                <w:rFonts w:eastAsia="SimSun"/>
                <w:szCs w:val="24"/>
                <w:lang w:val="en-US" w:eastAsia="zh-CN"/>
              </w:rPr>
              <w:t>Europos</w:t>
            </w:r>
            <w:proofErr w:type="spellEnd"/>
            <w:r w:rsidR="008E5692">
              <w:rPr>
                <w:rFonts w:eastAsia="SimSun"/>
                <w:szCs w:val="24"/>
                <w:lang w:val="en-US" w:eastAsia="zh-CN"/>
              </w:rPr>
              <w:t xml:space="preserve"> </w:t>
            </w:r>
            <w:proofErr w:type="spellStart"/>
            <w:r w:rsidR="008E5692">
              <w:rPr>
                <w:rFonts w:eastAsia="SimSun"/>
                <w:szCs w:val="24"/>
                <w:lang w:val="en-US" w:eastAsia="zh-CN"/>
              </w:rPr>
              <w:t>Sąjungos</w:t>
            </w:r>
            <w:proofErr w:type="spellEnd"/>
            <w:r w:rsidR="008E5692" w:rsidRPr="00A468F5">
              <w:rPr>
                <w:rFonts w:eastAsia="SimSun"/>
                <w:szCs w:val="24"/>
                <w:lang w:val="en-US" w:eastAsia="zh-CN"/>
              </w:rPr>
              <w:t xml:space="preserve"> </w:t>
            </w:r>
            <w:proofErr w:type="spellStart"/>
            <w:r w:rsidR="003F1119">
              <w:rPr>
                <w:rFonts w:eastAsia="SimSun"/>
                <w:szCs w:val="24"/>
                <w:lang w:val="en-US" w:eastAsia="zh-CN"/>
              </w:rPr>
              <w:t>fondų</w:t>
            </w:r>
            <w:proofErr w:type="spellEnd"/>
            <w:r w:rsidR="003F1119">
              <w:rPr>
                <w:rFonts w:eastAsia="SimSun"/>
                <w:szCs w:val="24"/>
                <w:lang w:val="en-US" w:eastAsia="zh-CN"/>
              </w:rPr>
              <w:t xml:space="preserve"> </w:t>
            </w:r>
            <w:proofErr w:type="spellStart"/>
            <w:r w:rsidR="008E5692" w:rsidRPr="00A468F5">
              <w:rPr>
                <w:rFonts w:eastAsia="SimSun"/>
                <w:szCs w:val="24"/>
                <w:lang w:val="en-US" w:eastAsia="zh-CN"/>
              </w:rPr>
              <w:t>parama</w:t>
            </w:r>
            <w:proofErr w:type="spellEnd"/>
            <w:r w:rsidR="008E5692" w:rsidRPr="00A468F5">
              <w:rPr>
                <w:rFonts w:eastAsia="SimSun"/>
                <w:szCs w:val="24"/>
                <w:lang w:val="en-US" w:eastAsia="zh-CN"/>
              </w:rPr>
              <w:t xml:space="preserve">. </w:t>
            </w:r>
            <w:r w:rsidR="008E5692">
              <w:rPr>
                <w:szCs w:val="24"/>
              </w:rPr>
              <w:t xml:space="preserve"> </w:t>
            </w:r>
          </w:p>
        </w:tc>
      </w:tr>
      <w:tr w:rsidR="00C60B9B" w:rsidRPr="00C60B9B">
        <w:tc>
          <w:tcPr>
            <w:tcW w:w="645" w:type="pct"/>
            <w:shd w:val="clear" w:color="auto" w:fill="C6D9F1"/>
          </w:tcPr>
          <w:p w:rsidR="00C60B9B" w:rsidRPr="000777FB" w:rsidRDefault="00C60B9B" w:rsidP="007A6A45">
            <w:pPr>
              <w:jc w:val="center"/>
              <w:rPr>
                <w:szCs w:val="24"/>
              </w:rPr>
            </w:pPr>
            <w:r w:rsidRPr="000777FB">
              <w:rPr>
                <w:szCs w:val="24"/>
              </w:rPr>
              <w:lastRenderedPageBreak/>
              <w:t>8.9.</w:t>
            </w:r>
          </w:p>
        </w:tc>
        <w:tc>
          <w:tcPr>
            <w:tcW w:w="4355" w:type="pct"/>
            <w:shd w:val="clear" w:color="auto" w:fill="C6D9F1"/>
          </w:tcPr>
          <w:p w:rsidR="00C60B9B" w:rsidRPr="000777FB" w:rsidRDefault="00C60B9B" w:rsidP="007A6A45">
            <w:pPr>
              <w:jc w:val="both"/>
              <w:rPr>
                <w:b/>
                <w:szCs w:val="24"/>
              </w:rPr>
            </w:pPr>
            <w:r w:rsidRPr="000777FB">
              <w:rPr>
                <w:b/>
                <w:szCs w:val="24"/>
              </w:rPr>
              <w:t>Kultūra:</w:t>
            </w:r>
          </w:p>
        </w:tc>
      </w:tr>
      <w:tr w:rsidR="00E87F24" w:rsidRPr="00C60B9B">
        <w:tc>
          <w:tcPr>
            <w:tcW w:w="645" w:type="pct"/>
            <w:shd w:val="clear" w:color="auto" w:fill="auto"/>
          </w:tcPr>
          <w:p w:rsidR="00E87F24" w:rsidRPr="000777FB" w:rsidRDefault="00E87F24" w:rsidP="007A6A45">
            <w:pPr>
              <w:jc w:val="center"/>
              <w:rPr>
                <w:szCs w:val="24"/>
              </w:rPr>
            </w:pPr>
            <w:r w:rsidRPr="000777FB">
              <w:rPr>
                <w:szCs w:val="24"/>
              </w:rPr>
              <w:t>8.9.1.</w:t>
            </w:r>
          </w:p>
        </w:tc>
        <w:tc>
          <w:tcPr>
            <w:tcW w:w="4355" w:type="pct"/>
            <w:shd w:val="clear" w:color="auto" w:fill="auto"/>
          </w:tcPr>
          <w:p w:rsidR="00E87F24" w:rsidRPr="00446F90" w:rsidRDefault="00E87F24" w:rsidP="00754BD7">
            <w:pPr>
              <w:jc w:val="both"/>
              <w:rPr>
                <w:i/>
                <w:szCs w:val="24"/>
              </w:rPr>
            </w:pPr>
            <w:r w:rsidRPr="00446F90">
              <w:rPr>
                <w:i/>
                <w:szCs w:val="24"/>
              </w:rPr>
              <w:t>VVG veiksmai, susiję su prioriteto laikymusi rengiant VPS:</w:t>
            </w:r>
          </w:p>
          <w:p w:rsidR="00E87F24" w:rsidRPr="000777FB" w:rsidRDefault="003F036F" w:rsidP="00754BD7">
            <w:pPr>
              <w:ind w:left="25"/>
              <w:jc w:val="both"/>
              <w:rPr>
                <w:szCs w:val="24"/>
              </w:rPr>
            </w:pPr>
            <w:r>
              <w:rPr>
                <w:szCs w:val="24"/>
              </w:rPr>
              <w:t xml:space="preserve">              </w:t>
            </w:r>
            <w:r w:rsidR="00E87F24" w:rsidRPr="00FE3478">
              <w:rPr>
                <w:szCs w:val="24"/>
              </w:rPr>
              <w:t>Kultūros puoselėjimas – vienas svarbiausių vietovės plėtros veiksnių. Kultūra stiprina tautinį vietos gyventojų tapatumą</w:t>
            </w:r>
            <w:r w:rsidR="00E87F24" w:rsidRPr="000777FB">
              <w:rPr>
                <w:szCs w:val="24"/>
              </w:rPr>
              <w:t>, bendruomeninius ryšius, padeda įprasminti kultūrinius idealus</w:t>
            </w:r>
            <w:r w:rsidR="00E87F24" w:rsidRPr="00446F90">
              <w:rPr>
                <w:szCs w:val="24"/>
              </w:rPr>
              <w:t xml:space="preserve">, kurti </w:t>
            </w:r>
            <w:r w:rsidR="00134071" w:rsidRPr="00446F90">
              <w:rPr>
                <w:szCs w:val="24"/>
              </w:rPr>
              <w:t>nacionaliniu identitetu</w:t>
            </w:r>
            <w:r w:rsidR="00E87F24" w:rsidRPr="00446F90">
              <w:rPr>
                <w:szCs w:val="24"/>
              </w:rPr>
              <w:t xml:space="preserve"> paremtas</w:t>
            </w:r>
            <w:r w:rsidR="00E87F24" w:rsidRPr="000777FB">
              <w:rPr>
                <w:szCs w:val="24"/>
              </w:rPr>
              <w:t xml:space="preserve"> vertybes. </w:t>
            </w:r>
          </w:p>
          <w:p w:rsidR="003F036F" w:rsidRDefault="003F036F" w:rsidP="003F036F">
            <w:pPr>
              <w:autoSpaceDE w:val="0"/>
              <w:autoSpaceDN w:val="0"/>
              <w:adjustRightInd w:val="0"/>
              <w:jc w:val="both"/>
              <w:rPr>
                <w:rFonts w:eastAsia="SimSun"/>
                <w:szCs w:val="24"/>
                <w:lang w:eastAsia="zh-CN"/>
              </w:rPr>
            </w:pPr>
            <w:r>
              <w:rPr>
                <w:szCs w:val="24"/>
              </w:rPr>
              <w:t xml:space="preserve">              </w:t>
            </w:r>
            <w:r w:rsidR="00E87F24" w:rsidRPr="000777FB">
              <w:rPr>
                <w:szCs w:val="24"/>
              </w:rPr>
              <w:t xml:space="preserve">Siekiant nustatyti VVG teritorijos kultūros išteklių plėtros poreikius, atlikta vietovės kultūros išteklių analizė, įvertinant kultūros resursų pakankamumą gyventojų kultūrinių poreikių tenkinimui, vietos bendruomenės gebėjimą organizuoti tradicinius renginius, tokiu būdu išsaugant vietovės unikalumą, per daugelį metų suformuotas vertybines normas. Siekiant numatyti VPS prioritetus ir priemones bei veiklos sritis, kurios stiprintų VVG teritorijos gyventojų ir jų bendruomenių kultūrinę tapatybę, didintų jų kūrybingumą, bendruomeniškumą ir pilietiškumą, vykdytos aktyvios diskusijos su bendruomenės nariais susitikimų seniūnijose metu. </w:t>
            </w:r>
            <w:r w:rsidRPr="00624934">
              <w:rPr>
                <w:rFonts w:eastAsia="SimSun"/>
                <w:szCs w:val="24"/>
                <w:lang w:eastAsia="zh-CN"/>
              </w:rPr>
              <w:t>Siekiant nustatyti VVG teritorijos kult</w:t>
            </w:r>
            <w:r w:rsidRPr="00A468F5">
              <w:rPr>
                <w:rFonts w:eastAsia="SimSun"/>
                <w:szCs w:val="24"/>
                <w:lang w:eastAsia="zh-CN"/>
              </w:rPr>
              <w:t>ūros išteklių plėtros poreikius, į informacinius renginius seniūnijose buvo kviečiami dalyvauti kultūros centrų, bibliotekų, mokyklų ir bendruomenių atstovai. Susitikimų metu pasidalinta gerąja patirtimi, aptartos problemos, pateikti pasiūlymai problemoms spręsti.</w:t>
            </w:r>
          </w:p>
          <w:p w:rsidR="00E87F24" w:rsidRPr="000777FB" w:rsidRDefault="003F036F" w:rsidP="006C60D2">
            <w:pPr>
              <w:autoSpaceDE w:val="0"/>
              <w:autoSpaceDN w:val="0"/>
              <w:adjustRightInd w:val="0"/>
              <w:jc w:val="both"/>
              <w:rPr>
                <w:szCs w:val="24"/>
              </w:rPr>
            </w:pPr>
            <w:r>
              <w:rPr>
                <w:rFonts w:eastAsia="SimSun"/>
                <w:szCs w:val="24"/>
                <w:lang w:eastAsia="zh-CN"/>
              </w:rPr>
              <w:t xml:space="preserve">            </w:t>
            </w:r>
            <w:r w:rsidRPr="00624934">
              <w:rPr>
                <w:rFonts w:eastAsia="SimSun"/>
                <w:szCs w:val="24"/>
                <w:lang w:eastAsia="zh-CN"/>
              </w:rPr>
              <w:t>Atlikus VVG teritorijos vietos gyventoj</w:t>
            </w:r>
            <w:r w:rsidRPr="00A468F5">
              <w:rPr>
                <w:rFonts w:eastAsia="SimSun"/>
                <w:szCs w:val="24"/>
                <w:lang w:eastAsia="zh-CN"/>
              </w:rPr>
              <w:t xml:space="preserve">ų poreikių analizę, nustatyta, kad VVG teritorijos gyventojai ypatingą dėmesį skiria </w:t>
            </w:r>
            <w:r>
              <w:rPr>
                <w:rFonts w:eastAsia="SimSun"/>
                <w:szCs w:val="24"/>
                <w:lang w:eastAsia="zh-CN"/>
              </w:rPr>
              <w:t xml:space="preserve">bendradarbiavimui ir </w:t>
            </w:r>
            <w:r w:rsidRPr="00A468F5">
              <w:rPr>
                <w:rFonts w:eastAsia="SimSun"/>
                <w:szCs w:val="24"/>
                <w:lang w:eastAsia="zh-CN"/>
              </w:rPr>
              <w:t>krašto tradicijoms puoselėti ir saugoti, todėl</w:t>
            </w:r>
            <w:r>
              <w:rPr>
                <w:rFonts w:eastAsia="SimSun"/>
                <w:szCs w:val="24"/>
                <w:lang w:eastAsia="zh-CN"/>
              </w:rPr>
              <w:t>,</w:t>
            </w:r>
            <w:r w:rsidRPr="00A468F5">
              <w:rPr>
                <w:rFonts w:eastAsia="SimSun"/>
                <w:szCs w:val="24"/>
                <w:lang w:eastAsia="zh-CN"/>
              </w:rPr>
              <w:t xml:space="preserve"> siekiant stiprinti VVG teritorijos gyventojų ir jų bendruomenių kultūrinę tapatybę, didinti jų kūrybingumą, bendruomeniškumą ir pilieti</w:t>
            </w:r>
            <w:r>
              <w:rPr>
                <w:rFonts w:eastAsia="SimSun"/>
                <w:szCs w:val="24"/>
                <w:lang w:eastAsia="zh-CN"/>
              </w:rPr>
              <w:t xml:space="preserve">škumą, VPS yra numatyta veiklos sritis </w:t>
            </w:r>
            <w:r>
              <w:t xml:space="preserve">„Kaimo gyventojų ir </w:t>
            </w:r>
            <w:r w:rsidRPr="00BD453B">
              <w:t>NVO gebėjimų ugdymas, bendradarbiavimas su šalies ir užsienio vietos bendruomenėmis, kultūrinės ir jaunimo veiklos skatinimas,“ (kodas LEADER-19.2-SAVA-</w:t>
            </w:r>
            <w:r w:rsidR="006C60D2">
              <w:t>5)</w:t>
            </w:r>
            <w:r w:rsidR="0099445F" w:rsidRPr="00BD453B">
              <w:t>.</w:t>
            </w:r>
            <w:r w:rsidR="0099445F">
              <w:t xml:space="preserve"> </w:t>
            </w:r>
            <w:r>
              <w:rPr>
                <w:szCs w:val="24"/>
              </w:rPr>
              <w:t xml:space="preserve">               </w:t>
            </w:r>
          </w:p>
        </w:tc>
      </w:tr>
      <w:tr w:rsidR="00E87F24" w:rsidRPr="00C60B9B">
        <w:tc>
          <w:tcPr>
            <w:tcW w:w="645" w:type="pct"/>
            <w:tcBorders>
              <w:bottom w:val="single" w:sz="4" w:space="0" w:color="auto"/>
            </w:tcBorders>
            <w:shd w:val="clear" w:color="auto" w:fill="auto"/>
          </w:tcPr>
          <w:p w:rsidR="00E87F24" w:rsidRPr="000777FB" w:rsidRDefault="00E87F24" w:rsidP="007A6A45">
            <w:pPr>
              <w:jc w:val="center"/>
              <w:rPr>
                <w:szCs w:val="24"/>
              </w:rPr>
            </w:pPr>
            <w:r w:rsidRPr="000777FB">
              <w:rPr>
                <w:szCs w:val="24"/>
              </w:rPr>
              <w:t>8.9.2.</w:t>
            </w:r>
          </w:p>
        </w:tc>
        <w:tc>
          <w:tcPr>
            <w:tcW w:w="4355" w:type="pct"/>
            <w:tcBorders>
              <w:bottom w:val="single" w:sz="4" w:space="0" w:color="auto"/>
            </w:tcBorders>
            <w:shd w:val="clear" w:color="auto" w:fill="auto"/>
          </w:tcPr>
          <w:p w:rsidR="00E87F24" w:rsidRDefault="00E87F24" w:rsidP="00754BD7">
            <w:pPr>
              <w:jc w:val="both"/>
              <w:rPr>
                <w:i/>
                <w:szCs w:val="24"/>
              </w:rPr>
            </w:pPr>
            <w:r w:rsidRPr="0099445F">
              <w:rPr>
                <w:i/>
                <w:szCs w:val="24"/>
              </w:rPr>
              <w:t>VVG veiksmai, susiję su prioriteto laikymusi įgyvendinant VPS:</w:t>
            </w:r>
          </w:p>
          <w:p w:rsidR="004A38D4" w:rsidRDefault="004A38D4" w:rsidP="00D332EC">
            <w:pPr>
              <w:jc w:val="both"/>
              <w:rPr>
                <w:szCs w:val="24"/>
              </w:rPr>
            </w:pPr>
            <w:r>
              <w:rPr>
                <w:szCs w:val="24"/>
              </w:rPr>
              <w:t xml:space="preserve">          </w:t>
            </w:r>
            <w:r w:rsidR="0099445F" w:rsidRPr="00FE3478">
              <w:rPr>
                <w:szCs w:val="24"/>
              </w:rPr>
              <w:t>Įgyvendinant VPS aukščiau paminėtą veiklos sritį bus galima vykdyti kultūrinę, kūrybinę, bendruomeniškumą</w:t>
            </w:r>
            <w:r w:rsidR="0099445F">
              <w:rPr>
                <w:szCs w:val="24"/>
              </w:rPr>
              <w:t xml:space="preserve"> ir pilietiškumą skatinančią</w:t>
            </w:r>
            <w:r w:rsidR="0099445F" w:rsidRPr="008A26DF">
              <w:rPr>
                <w:szCs w:val="24"/>
              </w:rPr>
              <w:t xml:space="preserve"> veiklą</w:t>
            </w:r>
            <w:r w:rsidR="0099445F">
              <w:rPr>
                <w:szCs w:val="24"/>
              </w:rPr>
              <w:t xml:space="preserve"> bendruomenėse, tačiau ne pavieniui</w:t>
            </w:r>
            <w:r w:rsidR="00D332EC">
              <w:rPr>
                <w:szCs w:val="24"/>
              </w:rPr>
              <w:t xml:space="preserve">, </w:t>
            </w:r>
            <w:r w:rsidR="0099445F">
              <w:rPr>
                <w:szCs w:val="24"/>
              </w:rPr>
              <w:t xml:space="preserve"> o  bendradarbiaujant </w:t>
            </w:r>
            <w:r w:rsidR="00D332EC">
              <w:rPr>
                <w:szCs w:val="24"/>
              </w:rPr>
              <w:t>ir dalinantis patirtimi. B</w:t>
            </w:r>
            <w:r w:rsidR="0099445F" w:rsidRPr="00A468F5">
              <w:rPr>
                <w:rFonts w:eastAsia="SimSun"/>
                <w:szCs w:val="24"/>
                <w:lang w:eastAsia="zh-CN"/>
              </w:rPr>
              <w:t xml:space="preserve">us sudaromos </w:t>
            </w:r>
            <w:r>
              <w:rPr>
                <w:rFonts w:eastAsia="SimSun"/>
                <w:szCs w:val="24"/>
                <w:lang w:eastAsia="zh-CN"/>
              </w:rPr>
              <w:t xml:space="preserve">sąlygos </w:t>
            </w:r>
            <w:r w:rsidR="0099445F" w:rsidRPr="00A468F5">
              <w:rPr>
                <w:rFonts w:eastAsia="SimSun"/>
                <w:szCs w:val="24"/>
                <w:lang w:eastAsia="zh-CN"/>
              </w:rPr>
              <w:t>meninės kūrybinės saviraiškos galimy</w:t>
            </w:r>
            <w:r w:rsidR="0099445F">
              <w:rPr>
                <w:rFonts w:eastAsia="SimSun"/>
                <w:szCs w:val="24"/>
                <w:lang w:eastAsia="zh-CN"/>
              </w:rPr>
              <w:t>bė</w:t>
            </w:r>
            <w:r>
              <w:rPr>
                <w:rFonts w:eastAsia="SimSun"/>
                <w:szCs w:val="24"/>
                <w:lang w:eastAsia="zh-CN"/>
              </w:rPr>
              <w:t>m</w:t>
            </w:r>
            <w:r w:rsidR="0099445F">
              <w:rPr>
                <w:rFonts w:eastAsia="SimSun"/>
                <w:szCs w:val="24"/>
                <w:lang w:eastAsia="zh-CN"/>
              </w:rPr>
              <w:t>s jauni</w:t>
            </w:r>
            <w:r w:rsidR="0099445F" w:rsidRPr="00A468F5">
              <w:rPr>
                <w:rFonts w:eastAsia="SimSun"/>
                <w:szCs w:val="24"/>
                <w:lang w:eastAsia="zh-CN"/>
              </w:rPr>
              <w:t>mui, bendruomenės kultūrinio aktyvumo skatinim</w:t>
            </w:r>
            <w:r>
              <w:rPr>
                <w:rFonts w:eastAsia="SimSun"/>
                <w:szCs w:val="24"/>
                <w:lang w:eastAsia="zh-CN"/>
              </w:rPr>
              <w:t>ui</w:t>
            </w:r>
            <w:r w:rsidR="0099445F" w:rsidRPr="00A468F5">
              <w:rPr>
                <w:rFonts w:eastAsia="SimSun"/>
                <w:szCs w:val="24"/>
                <w:lang w:eastAsia="zh-CN"/>
              </w:rPr>
              <w:t>, pilietiškumo ugdym</w:t>
            </w:r>
            <w:r>
              <w:rPr>
                <w:rFonts w:eastAsia="SimSun"/>
                <w:szCs w:val="24"/>
                <w:lang w:eastAsia="zh-CN"/>
              </w:rPr>
              <w:t>ui</w:t>
            </w:r>
            <w:r w:rsidR="0099445F" w:rsidRPr="00A468F5">
              <w:rPr>
                <w:rFonts w:eastAsia="SimSun"/>
                <w:szCs w:val="24"/>
                <w:lang w:eastAsia="zh-CN"/>
              </w:rPr>
              <w:t xml:space="preserve">. Įgyvendindama </w:t>
            </w:r>
            <w:r w:rsidR="0099445F">
              <w:rPr>
                <w:rFonts w:eastAsia="SimSun"/>
                <w:szCs w:val="24"/>
                <w:lang w:eastAsia="zh-CN"/>
              </w:rPr>
              <w:t>VPS</w:t>
            </w:r>
            <w:r w:rsidR="0099445F" w:rsidRPr="00A468F5">
              <w:rPr>
                <w:rFonts w:eastAsia="SimSun"/>
                <w:szCs w:val="24"/>
                <w:lang w:eastAsia="zh-CN"/>
              </w:rPr>
              <w:t xml:space="preserve"> VVG sieks glaudžiau bendradarbiauti su kultūros centrų, bibliotekų,  muziejaus, regioninių parkų, </w:t>
            </w:r>
            <w:r>
              <w:rPr>
                <w:rFonts w:eastAsia="SimSun"/>
                <w:szCs w:val="24"/>
                <w:lang w:eastAsia="zh-CN"/>
              </w:rPr>
              <w:t>etnografinių kolektyvų</w:t>
            </w:r>
            <w:r w:rsidR="0099445F" w:rsidRPr="00A468F5">
              <w:rPr>
                <w:rFonts w:eastAsia="SimSun"/>
                <w:szCs w:val="24"/>
                <w:lang w:eastAsia="zh-CN"/>
              </w:rPr>
              <w:t xml:space="preserve"> specialistais, kvies juos į informacinius renginius, mokymus ir konferencijas</w:t>
            </w:r>
            <w:r w:rsidR="00D332EC">
              <w:rPr>
                <w:rFonts w:eastAsia="SimSun"/>
                <w:szCs w:val="24"/>
                <w:lang w:eastAsia="zh-CN"/>
              </w:rPr>
              <w:t>.</w:t>
            </w:r>
            <w:r w:rsidRPr="000777FB">
              <w:rPr>
                <w:szCs w:val="24"/>
              </w:rPr>
              <w:t xml:space="preserve"> </w:t>
            </w:r>
          </w:p>
          <w:p w:rsidR="00FB2D04" w:rsidRPr="00755253" w:rsidRDefault="00FB2D04" w:rsidP="00FB2D04">
            <w:pPr>
              <w:ind w:firstLine="226"/>
              <w:jc w:val="both"/>
              <w:rPr>
                <w:i/>
              </w:rPr>
            </w:pPr>
            <w:r w:rsidRPr="00755253">
              <w:rPr>
                <w:u w:val="single"/>
              </w:rPr>
              <w:lastRenderedPageBreak/>
              <w:t>Numatomos VVG teritorijos gyventojų aktyvinimo veiklos prioritete „Kultūra“</w:t>
            </w:r>
            <w:r w:rsidRPr="00755253">
              <w:rPr>
                <w:i/>
              </w:rPr>
              <w:t>:</w:t>
            </w:r>
          </w:p>
          <w:p w:rsidR="00FB2D04" w:rsidRPr="00755253" w:rsidRDefault="00FB2D04" w:rsidP="00FB2D04">
            <w:pPr>
              <w:ind w:firstLine="226"/>
              <w:jc w:val="both"/>
              <w:rPr>
                <w:szCs w:val="24"/>
              </w:rPr>
            </w:pPr>
            <w:r w:rsidRPr="00755253">
              <w:rPr>
                <w:szCs w:val="24"/>
              </w:rPr>
              <w:t>1) informacinių renginių organizavimas. Renginiai bus organizuojami prieš kiekvieną kvietimą teikti vietos projektų paraiškas. Potencialūs projektų pareiškėjai bus informuojami, pagal kokias VPS priemones teikiant projektus galima planuoti veiklas kultūrinei tapatybei stiprinti, kūrybiškumui didinti, bendruomeniškumui ir pilietiškumui ugdyti. Šių renginių metu bus pateikiama gerosios praktikos pavyzdžių iš kitų teritorijų; prireikus bus kviečiami atskirų sričių specialistai, galintys suteikti vertingų praktinių žinių, reikalingų planuojant ir įgyvendinant tokio pobūdžio iniciatyvas. Informacinių renginių dalyviai bus kviečiami į asmenines konsultacijas.</w:t>
            </w:r>
          </w:p>
          <w:p w:rsidR="00FB2D04" w:rsidRPr="00755253" w:rsidRDefault="00FB2D04" w:rsidP="00FB2D04">
            <w:pPr>
              <w:ind w:firstLine="226"/>
              <w:jc w:val="both"/>
              <w:rPr>
                <w:szCs w:val="24"/>
              </w:rPr>
            </w:pPr>
            <w:r w:rsidRPr="00755253">
              <w:rPr>
                <w:szCs w:val="24"/>
              </w:rPr>
              <w:t xml:space="preserve">2) konsultacijų teikimas. Pagal poreikį vietos projektų pareiškėjai bus konsultuojami asmeniškai visu VPS įgyvendinimo laikotarpiu. VVG administracijos darbuotojai padės vietos projektų pareiškėjams suformuluoti projektų idėjas taip, jog jos atitiktų priemonės, pagal kurią yra teikiamos, tikslą bei prisidėtų prie vietos gyventojų ir jų bendruomenės kultūrinės tapatybės stiprinimo, jų kūrybingumo didinimo, bendruomeniškumo ir pilietiškumo ugdymo. Esant reikalui bus padedama surasti projekto partnerius, kad įgyvendinamas projektas duotų kuo didesnę pridėtinę vertę minėtoje srityje. </w:t>
            </w:r>
          </w:p>
          <w:p w:rsidR="00D332EC" w:rsidRDefault="004A38D4" w:rsidP="00D332EC">
            <w:pPr>
              <w:jc w:val="both"/>
              <w:rPr>
                <w:rFonts w:eastAsia="SimSun"/>
                <w:szCs w:val="24"/>
                <w:lang w:eastAsia="zh-CN"/>
              </w:rPr>
            </w:pPr>
            <w:r>
              <w:rPr>
                <w:szCs w:val="24"/>
              </w:rPr>
              <w:t xml:space="preserve">     </w:t>
            </w:r>
            <w:r w:rsidR="00D332EC">
              <w:rPr>
                <w:rFonts w:eastAsia="SimSun"/>
                <w:szCs w:val="24"/>
                <w:lang w:eastAsia="zh-CN"/>
              </w:rPr>
              <w:t xml:space="preserve">Aktyvinant veiklas ir skatinant bendradarbiavimą, VVG inicijuos tarpusavio partnerystės ryšių užmezgimą naujiems, netikėtų idėjų projektams. Kultūrinės industrijos – viena iš galimybių sukurti naujas darbo vietas bendruomenėse tenkinant kultūrinius poreikius ir skatinant </w:t>
            </w:r>
            <w:r w:rsidRPr="00A468F5">
              <w:rPr>
                <w:rFonts w:eastAsia="SimSun"/>
                <w:szCs w:val="24"/>
                <w:lang w:eastAsia="zh-CN"/>
              </w:rPr>
              <w:t>meninės kūrybinės saviraiškos galimy</w:t>
            </w:r>
            <w:r>
              <w:rPr>
                <w:rFonts w:eastAsia="SimSun"/>
                <w:szCs w:val="24"/>
                <w:lang w:eastAsia="zh-CN"/>
              </w:rPr>
              <w:t>bės jauni</w:t>
            </w:r>
            <w:r w:rsidRPr="00A468F5">
              <w:rPr>
                <w:rFonts w:eastAsia="SimSun"/>
                <w:szCs w:val="24"/>
                <w:lang w:eastAsia="zh-CN"/>
              </w:rPr>
              <w:t>mui</w:t>
            </w:r>
            <w:r>
              <w:rPr>
                <w:rFonts w:eastAsia="SimSun"/>
                <w:szCs w:val="24"/>
                <w:lang w:eastAsia="zh-CN"/>
              </w:rPr>
              <w:t>.</w:t>
            </w:r>
          </w:p>
          <w:p w:rsidR="004B04F1" w:rsidRPr="000777FB" w:rsidRDefault="004A38D4" w:rsidP="00123776">
            <w:pPr>
              <w:jc w:val="both"/>
              <w:rPr>
                <w:szCs w:val="24"/>
              </w:rPr>
            </w:pPr>
            <w:r>
              <w:rPr>
                <w:szCs w:val="24"/>
              </w:rPr>
              <w:t xml:space="preserve">    </w:t>
            </w:r>
            <w:r w:rsidRPr="000777FB">
              <w:rPr>
                <w:szCs w:val="24"/>
              </w:rPr>
              <w:t xml:space="preserve">Vykdant VVG teritorijos gyventojų aktyvinimo veiklas </w:t>
            </w:r>
            <w:r>
              <w:rPr>
                <w:szCs w:val="24"/>
              </w:rPr>
              <w:t>(</w:t>
            </w:r>
            <w:r w:rsidRPr="000777FB">
              <w:rPr>
                <w:szCs w:val="24"/>
              </w:rPr>
              <w:t>dalykinius bei vietos gyventojų susitikimus ir kt.</w:t>
            </w:r>
            <w:r>
              <w:rPr>
                <w:szCs w:val="24"/>
              </w:rPr>
              <w:t xml:space="preserve">) </w:t>
            </w:r>
            <w:r w:rsidRPr="000777FB">
              <w:rPr>
                <w:szCs w:val="24"/>
              </w:rPr>
              <w:t>bus stengiamasi įtraukti įvairaus amžiaus, socialinio statuso, tautybės žmones jų neišskiriant, o suvokiant kaip vieningos, nesusiskaldžiusios bendruomenės dalyvius.</w:t>
            </w:r>
            <w:r>
              <w:rPr>
                <w:szCs w:val="24"/>
              </w:rPr>
              <w:t xml:space="preserve"> </w:t>
            </w:r>
          </w:p>
        </w:tc>
      </w:tr>
      <w:tr w:rsidR="00C60B9B" w:rsidRPr="00C60B9B">
        <w:tc>
          <w:tcPr>
            <w:tcW w:w="645" w:type="pct"/>
            <w:shd w:val="clear" w:color="auto" w:fill="C6D9F1"/>
          </w:tcPr>
          <w:p w:rsidR="00C60B9B" w:rsidRPr="00A25982" w:rsidRDefault="00C60B9B" w:rsidP="007A6A45">
            <w:pPr>
              <w:jc w:val="center"/>
              <w:rPr>
                <w:szCs w:val="24"/>
              </w:rPr>
            </w:pPr>
            <w:r w:rsidRPr="00A25982">
              <w:rPr>
                <w:szCs w:val="24"/>
              </w:rPr>
              <w:lastRenderedPageBreak/>
              <w:t>8.10.</w:t>
            </w:r>
          </w:p>
        </w:tc>
        <w:tc>
          <w:tcPr>
            <w:tcW w:w="4355" w:type="pct"/>
            <w:shd w:val="clear" w:color="auto" w:fill="C6D9F1"/>
          </w:tcPr>
          <w:p w:rsidR="00C60B9B" w:rsidRPr="00A25982" w:rsidRDefault="00C60B9B" w:rsidP="007A6A45">
            <w:pPr>
              <w:jc w:val="both"/>
              <w:rPr>
                <w:b/>
                <w:szCs w:val="24"/>
              </w:rPr>
            </w:pPr>
            <w:r w:rsidRPr="00A25982">
              <w:rPr>
                <w:b/>
                <w:szCs w:val="24"/>
              </w:rPr>
              <w:t>Darnus vystymasis (įskaitant aplinkosaugą ir klimato kaitos švelninimo veiksmus):</w:t>
            </w:r>
          </w:p>
        </w:tc>
      </w:tr>
      <w:tr w:rsidR="00E87F24" w:rsidRPr="00C60B9B">
        <w:tc>
          <w:tcPr>
            <w:tcW w:w="645" w:type="pct"/>
            <w:shd w:val="clear" w:color="auto" w:fill="auto"/>
          </w:tcPr>
          <w:p w:rsidR="00E87F24" w:rsidRPr="00A25982" w:rsidRDefault="00E87F24" w:rsidP="007A6A45">
            <w:pPr>
              <w:jc w:val="center"/>
              <w:rPr>
                <w:szCs w:val="24"/>
              </w:rPr>
            </w:pPr>
            <w:r w:rsidRPr="00A25982">
              <w:rPr>
                <w:szCs w:val="24"/>
              </w:rPr>
              <w:t>8.10.1.</w:t>
            </w:r>
          </w:p>
        </w:tc>
        <w:tc>
          <w:tcPr>
            <w:tcW w:w="4355" w:type="pct"/>
            <w:shd w:val="clear" w:color="auto" w:fill="auto"/>
          </w:tcPr>
          <w:p w:rsidR="00E87F24" w:rsidRDefault="00E87F24" w:rsidP="00754BD7">
            <w:pPr>
              <w:jc w:val="both"/>
              <w:rPr>
                <w:i/>
                <w:szCs w:val="24"/>
              </w:rPr>
            </w:pPr>
            <w:r w:rsidRPr="004B04F1">
              <w:rPr>
                <w:i/>
                <w:szCs w:val="24"/>
              </w:rPr>
              <w:t>VVG veiksmai, susiję su principo laikymusi rengiant VPS:</w:t>
            </w:r>
          </w:p>
          <w:p w:rsidR="004B04F1" w:rsidRPr="00A468F5" w:rsidRDefault="002A4ECA" w:rsidP="004B04F1">
            <w:pPr>
              <w:jc w:val="both"/>
              <w:rPr>
                <w:rFonts w:eastAsia="SimSun"/>
                <w:color w:val="000000"/>
                <w:szCs w:val="24"/>
                <w:lang w:eastAsia="zh-CN"/>
              </w:rPr>
            </w:pPr>
            <w:r w:rsidRPr="00FE3478">
              <w:rPr>
                <w:szCs w:val="24"/>
              </w:rPr>
              <w:t xml:space="preserve">              </w:t>
            </w:r>
            <w:r w:rsidR="004B04F1" w:rsidRPr="00FE3478">
              <w:rPr>
                <w:szCs w:val="24"/>
              </w:rPr>
              <w:t>Zarasų–Visagino regiono VVG d</w:t>
            </w:r>
            <w:r w:rsidR="004B04F1" w:rsidRPr="00FE3478">
              <w:rPr>
                <w:rFonts w:eastAsia="SimSun"/>
                <w:szCs w:val="24"/>
                <w:lang w:eastAsia="zh-CN"/>
              </w:rPr>
              <w:t>arnų vystymąsi supranta kaip ekonomikos, socialinės plėtros ir aplinkos apsaugos</w:t>
            </w:r>
            <w:r w:rsidR="004B04F1">
              <w:rPr>
                <w:rFonts w:eastAsia="SimSun"/>
                <w:szCs w:val="24"/>
                <w:lang w:eastAsia="zh-CN"/>
              </w:rPr>
              <w:t xml:space="preserve"> tikslų derinimą</w:t>
            </w:r>
            <w:r w:rsidR="004B04F1" w:rsidRPr="00A468F5">
              <w:rPr>
                <w:rFonts w:eastAsia="SimSun"/>
                <w:szCs w:val="24"/>
                <w:lang w:eastAsia="zh-CN"/>
              </w:rPr>
              <w:t>, atkreipiant dėmesį į daugialypę jų tarpusavio priklausomybę bei numatomas įgyvendinimo pasekmes. Darnus vystymasis lemia lanksčią, žiniomis grindžiamą ekonomiką, demokratiją, teisingumą ir socialinę sanglaudą, aplinkos apsaugą ir išmintingą išteklių vartojimą</w:t>
            </w:r>
            <w:r w:rsidR="004B04F1">
              <w:rPr>
                <w:rFonts w:eastAsia="SimSun"/>
                <w:szCs w:val="24"/>
                <w:lang w:eastAsia="zh-CN"/>
              </w:rPr>
              <w:t xml:space="preserve">, </w:t>
            </w:r>
            <w:r w:rsidR="004B04F1" w:rsidRPr="00A468F5">
              <w:rPr>
                <w:rFonts w:eastAsia="SimSun"/>
                <w:szCs w:val="24"/>
                <w:lang w:eastAsia="zh-CN"/>
              </w:rPr>
              <w:t xml:space="preserve">kad būtų sudarytos teritorijos aplinkos būklės tyrimais ilgalaikės sąlygos žmogaus gyvenimo kokybei gerinti ir visuomenės pažangai. </w:t>
            </w:r>
            <w:r w:rsidR="004B04F1" w:rsidRPr="00A468F5">
              <w:rPr>
                <w:rFonts w:eastAsia="SimSun"/>
                <w:color w:val="000000"/>
                <w:szCs w:val="24"/>
                <w:lang w:eastAsia="zh-CN"/>
              </w:rPr>
              <w:t>Darnaus vystymosi apibrėžimas bendruomeniniu lygmeniu suprantamas kaip ryšių tarp pelno nesiekiančių, verslo, valdžios ir piliečių grupių kūrimas, siekiant</w:t>
            </w:r>
            <w:r>
              <w:rPr>
                <w:rFonts w:eastAsia="SimSun"/>
                <w:color w:val="000000"/>
                <w:szCs w:val="24"/>
                <w:lang w:eastAsia="zh-CN"/>
              </w:rPr>
              <w:t xml:space="preserve"> </w:t>
            </w:r>
            <w:r w:rsidR="004B04F1" w:rsidRPr="00A468F5">
              <w:rPr>
                <w:rFonts w:eastAsia="SimSun"/>
                <w:color w:val="000000"/>
                <w:szCs w:val="24"/>
                <w:lang w:eastAsia="zh-CN"/>
              </w:rPr>
              <w:t xml:space="preserve"> sukurti bendrą ateities viziją. Tai reiškia </w:t>
            </w:r>
            <w:r w:rsidR="004B04F1">
              <w:rPr>
                <w:rFonts w:eastAsia="SimSun"/>
                <w:color w:val="000000"/>
                <w:szCs w:val="24"/>
                <w:lang w:eastAsia="zh-CN"/>
              </w:rPr>
              <w:t xml:space="preserve">užimtumo didinimą, </w:t>
            </w:r>
            <w:r w:rsidR="004B04F1" w:rsidRPr="00A468F5">
              <w:rPr>
                <w:rFonts w:eastAsia="SimSun"/>
                <w:color w:val="000000"/>
                <w:szCs w:val="24"/>
                <w:lang w:eastAsia="zh-CN"/>
              </w:rPr>
              <w:t>darbo vietų kūrimą, atsakingai naudoja</w:t>
            </w:r>
            <w:r w:rsidR="004B04F1">
              <w:rPr>
                <w:rFonts w:eastAsia="SimSun"/>
                <w:color w:val="000000"/>
                <w:szCs w:val="24"/>
                <w:lang w:eastAsia="zh-CN"/>
              </w:rPr>
              <w:t xml:space="preserve">nt </w:t>
            </w:r>
            <w:r>
              <w:rPr>
                <w:rFonts w:eastAsia="SimSun"/>
                <w:color w:val="000000"/>
                <w:szCs w:val="24"/>
                <w:lang w:eastAsia="zh-CN"/>
              </w:rPr>
              <w:t xml:space="preserve">gamtos ir žmogiškuosius </w:t>
            </w:r>
            <w:r w:rsidR="004B04F1">
              <w:rPr>
                <w:rFonts w:eastAsia="SimSun"/>
                <w:color w:val="000000"/>
                <w:szCs w:val="24"/>
                <w:lang w:eastAsia="zh-CN"/>
              </w:rPr>
              <w:t>išteklius, bendras pastangas,</w:t>
            </w:r>
            <w:r w:rsidR="004B04F1" w:rsidRPr="00A468F5">
              <w:rPr>
                <w:rFonts w:eastAsia="SimSun"/>
                <w:color w:val="000000"/>
                <w:szCs w:val="24"/>
                <w:lang w:eastAsia="zh-CN"/>
              </w:rPr>
              <w:t xml:space="preserve"> galimybes visiems piliečiams gyventi sveikoje, švarioje ir saugioje bendruomenėje. </w:t>
            </w:r>
          </w:p>
          <w:p w:rsidR="004B04F1" w:rsidRPr="00A468F5" w:rsidRDefault="004B04F1" w:rsidP="004B04F1">
            <w:pPr>
              <w:autoSpaceDE w:val="0"/>
              <w:autoSpaceDN w:val="0"/>
              <w:adjustRightInd w:val="0"/>
              <w:jc w:val="both"/>
              <w:rPr>
                <w:rFonts w:eastAsia="SimSun"/>
                <w:szCs w:val="24"/>
                <w:lang w:eastAsia="zh-CN"/>
              </w:rPr>
            </w:pPr>
            <w:r w:rsidRPr="00624934">
              <w:rPr>
                <w:rFonts w:eastAsia="SimSun"/>
                <w:szCs w:val="24"/>
                <w:lang w:eastAsia="zh-CN"/>
              </w:rPr>
              <w:t xml:space="preserve">    </w:t>
            </w:r>
            <w:r>
              <w:rPr>
                <w:rFonts w:eastAsia="SimSun"/>
                <w:szCs w:val="24"/>
                <w:lang w:eastAsia="zh-CN"/>
              </w:rPr>
              <w:t xml:space="preserve"> </w:t>
            </w:r>
            <w:r w:rsidRPr="00624934">
              <w:rPr>
                <w:rFonts w:eastAsia="SimSun"/>
                <w:szCs w:val="24"/>
                <w:lang w:eastAsia="zh-CN"/>
              </w:rPr>
              <w:t xml:space="preserve"> </w:t>
            </w:r>
            <w:r w:rsidR="002A4ECA">
              <w:rPr>
                <w:rFonts w:eastAsia="SimSun"/>
                <w:szCs w:val="24"/>
                <w:lang w:eastAsia="zh-CN"/>
              </w:rPr>
              <w:t xml:space="preserve">    </w:t>
            </w:r>
            <w:r w:rsidRPr="00624934">
              <w:rPr>
                <w:rFonts w:eastAsia="SimSun"/>
                <w:szCs w:val="24"/>
                <w:lang w:eastAsia="zh-CN"/>
              </w:rPr>
              <w:t>Siekis užtikrinti darn</w:t>
            </w:r>
            <w:r w:rsidRPr="00A468F5">
              <w:rPr>
                <w:rFonts w:eastAsia="SimSun"/>
                <w:szCs w:val="24"/>
                <w:lang w:eastAsia="zh-CN"/>
              </w:rPr>
              <w:t>ų vystymąsi buvo vienas pagrindinių VPS prioritetų: poreikis gerinti kaimo gyventojų gyvenimo kokybę, stiprinti r</w:t>
            </w:r>
            <w:r w:rsidR="00B1672C">
              <w:rPr>
                <w:rFonts w:eastAsia="SimSun"/>
                <w:szCs w:val="24"/>
                <w:lang w:eastAsia="zh-CN"/>
              </w:rPr>
              <w:t>egiono</w:t>
            </w:r>
            <w:r w:rsidRPr="00A468F5">
              <w:rPr>
                <w:rFonts w:eastAsia="SimSun"/>
                <w:szCs w:val="24"/>
                <w:lang w:eastAsia="zh-CN"/>
              </w:rPr>
              <w:t xml:space="preserve"> viešąjį gyve</w:t>
            </w:r>
            <w:r w:rsidR="002A4ECA">
              <w:rPr>
                <w:rFonts w:eastAsia="SimSun"/>
                <w:szCs w:val="24"/>
                <w:lang w:eastAsia="zh-CN"/>
              </w:rPr>
              <w:t>nimą remiasi ilgalaikėmis VVG regiono</w:t>
            </w:r>
            <w:r w:rsidRPr="00A468F5">
              <w:rPr>
                <w:rFonts w:eastAsia="SimSun"/>
                <w:szCs w:val="24"/>
                <w:lang w:eastAsia="zh-CN"/>
              </w:rPr>
              <w:t xml:space="preserve"> kaimo plėtros prielaidomis. Be to, visos kryptys atitinka Nacionalinės darnaus vystymosi strategijos iki 2020 m. tikslus, atnaujintą </w:t>
            </w:r>
            <w:r>
              <w:rPr>
                <w:rFonts w:eastAsia="SimSun"/>
                <w:szCs w:val="24"/>
                <w:lang w:eastAsia="zh-CN"/>
              </w:rPr>
              <w:t>201</w:t>
            </w:r>
            <w:r w:rsidR="00880208">
              <w:rPr>
                <w:rFonts w:eastAsia="SimSun"/>
                <w:szCs w:val="24"/>
                <w:lang w:eastAsia="zh-CN"/>
              </w:rPr>
              <w:t>5–2021</w:t>
            </w:r>
            <w:r>
              <w:rPr>
                <w:rFonts w:eastAsia="SimSun"/>
                <w:szCs w:val="24"/>
                <w:lang w:eastAsia="zh-CN"/>
              </w:rPr>
              <w:t xml:space="preserve"> m. strateginį planą bei atnaujintą Visagino savivaldybės 201</w:t>
            </w:r>
            <w:r w:rsidR="00880208">
              <w:rPr>
                <w:rFonts w:eastAsia="SimSun"/>
                <w:szCs w:val="24"/>
                <w:lang w:eastAsia="zh-CN"/>
              </w:rPr>
              <w:t>5–2021</w:t>
            </w:r>
            <w:r>
              <w:rPr>
                <w:rFonts w:eastAsia="SimSun"/>
                <w:szCs w:val="24"/>
                <w:lang w:eastAsia="zh-CN"/>
              </w:rPr>
              <w:t xml:space="preserve"> m strateginį planą.</w:t>
            </w:r>
          </w:p>
          <w:p w:rsidR="00407218" w:rsidRDefault="004B04F1" w:rsidP="00407218">
            <w:pPr>
              <w:autoSpaceDE w:val="0"/>
              <w:autoSpaceDN w:val="0"/>
              <w:adjustRightInd w:val="0"/>
              <w:jc w:val="both"/>
              <w:rPr>
                <w:rFonts w:eastAsia="SimSun"/>
                <w:color w:val="000000"/>
                <w:szCs w:val="24"/>
                <w:lang w:val="en-US" w:eastAsia="zh-CN"/>
              </w:rPr>
            </w:pPr>
            <w:r w:rsidRPr="00A468F5">
              <w:rPr>
                <w:rFonts w:eastAsia="SimSun"/>
                <w:color w:val="000000"/>
                <w:szCs w:val="24"/>
                <w:lang w:val="en-US" w:eastAsia="zh-CN"/>
              </w:rPr>
              <w:t xml:space="preserve">     </w:t>
            </w:r>
            <w:r>
              <w:rPr>
                <w:rFonts w:eastAsia="SimSun"/>
                <w:color w:val="000000"/>
                <w:szCs w:val="24"/>
                <w:lang w:val="en-US" w:eastAsia="zh-CN"/>
              </w:rPr>
              <w:t xml:space="preserve">     </w:t>
            </w:r>
            <w:r w:rsidRPr="00A77AF4">
              <w:rPr>
                <w:szCs w:val="24"/>
              </w:rPr>
              <w:t>Poreikis užtikrinti darnų vystymąsi VVG teritorijoje buvo akcentuotas tiek susitikimų su vietos gyventojais metu, tiek bendraujant su valdžios ir verslo atstovais</w:t>
            </w:r>
            <w:r>
              <w:rPr>
                <w:szCs w:val="24"/>
              </w:rPr>
              <w:t>.</w:t>
            </w:r>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Atliekant</w:t>
            </w:r>
            <w:proofErr w:type="spellEnd"/>
            <w:r w:rsidRPr="00A468F5">
              <w:rPr>
                <w:rFonts w:eastAsia="SimSun"/>
                <w:color w:val="000000"/>
                <w:szCs w:val="24"/>
                <w:lang w:val="en-US" w:eastAsia="zh-CN"/>
              </w:rPr>
              <w:t xml:space="preserve"> SSGG </w:t>
            </w:r>
            <w:proofErr w:type="spellStart"/>
            <w:r w:rsidRPr="00A468F5">
              <w:rPr>
                <w:rFonts w:eastAsia="SimSun"/>
                <w:color w:val="000000"/>
                <w:szCs w:val="24"/>
                <w:lang w:val="en-US" w:eastAsia="zh-CN"/>
              </w:rPr>
              <w:t>analizę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tiriant</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vietos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poreikius</w:t>
            </w:r>
            <w:proofErr w:type="spellEnd"/>
            <w:r>
              <w:rPr>
                <w:rFonts w:eastAsia="SimSun"/>
                <w:color w:val="000000"/>
                <w:szCs w:val="24"/>
                <w:lang w:val="en-US" w:eastAsia="zh-CN"/>
              </w:rPr>
              <w:t>,</w:t>
            </w:r>
            <w:r w:rsidRPr="00A468F5">
              <w:rPr>
                <w:rFonts w:eastAsia="SimSun"/>
                <w:color w:val="000000"/>
                <w:szCs w:val="24"/>
                <w:lang w:val="en-US" w:eastAsia="zh-CN"/>
              </w:rPr>
              <w:t xml:space="preserve"> VVG </w:t>
            </w:r>
            <w:proofErr w:type="spellStart"/>
            <w:r w:rsidRPr="00A468F5">
              <w:rPr>
                <w:rFonts w:eastAsia="SimSun"/>
                <w:color w:val="000000"/>
                <w:szCs w:val="24"/>
                <w:lang w:val="en-US" w:eastAsia="zh-CN"/>
              </w:rPr>
              <w:t>siekė</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apimti</w:t>
            </w:r>
            <w:proofErr w:type="spellEnd"/>
            <w:r w:rsidRPr="00A468F5">
              <w:rPr>
                <w:rFonts w:eastAsia="SimSun"/>
                <w:color w:val="000000"/>
                <w:szCs w:val="24"/>
                <w:lang w:val="en-US" w:eastAsia="zh-CN"/>
              </w:rPr>
              <w:t xml:space="preserve"> tris </w:t>
            </w:r>
            <w:proofErr w:type="spellStart"/>
            <w:r w:rsidRPr="00A468F5">
              <w:rPr>
                <w:rFonts w:eastAsia="SimSun"/>
                <w:color w:val="000000"/>
                <w:szCs w:val="24"/>
                <w:lang w:val="en-US" w:eastAsia="zh-CN"/>
              </w:rPr>
              <w:t>darnaus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lastRenderedPageBreak/>
              <w:t>vystymosi</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koncepcijos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gerovės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dimensijas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ekonominę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socialinę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ir</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ekologinę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ir</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jų</w:t>
            </w:r>
            <w:proofErr w:type="spellEnd"/>
            <w:r w:rsidRPr="00A468F5">
              <w:rPr>
                <w:rFonts w:eastAsia="SimSun"/>
                <w:color w:val="000000"/>
                <w:szCs w:val="24"/>
                <w:lang w:val="en-US" w:eastAsia="zh-CN"/>
              </w:rPr>
              <w:t xml:space="preserve"> </w:t>
            </w:r>
            <w:proofErr w:type="spellStart"/>
            <w:r w:rsidRPr="00A043BC">
              <w:rPr>
                <w:rFonts w:eastAsia="SimSun"/>
                <w:color w:val="000000"/>
                <w:szCs w:val="24"/>
                <w:lang w:val="en-US" w:eastAsia="zh-CN"/>
              </w:rPr>
              <w:t>tarpusavio</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kompleksines</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sąveikas</w:t>
            </w:r>
            <w:proofErr w:type="spellEnd"/>
            <w:r w:rsidRPr="00A043BC">
              <w:rPr>
                <w:rFonts w:eastAsia="SimSun"/>
                <w:color w:val="000000"/>
                <w:szCs w:val="24"/>
                <w:lang w:val="en-US" w:eastAsia="zh-CN"/>
              </w:rPr>
              <w:t>:</w:t>
            </w:r>
          </w:p>
          <w:p w:rsid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a) </w:t>
            </w:r>
            <w:proofErr w:type="spellStart"/>
            <w:r w:rsidR="002A4ECA">
              <w:rPr>
                <w:rFonts w:eastAsia="SimSun"/>
                <w:color w:val="000000"/>
                <w:szCs w:val="24"/>
                <w:lang w:val="en-US" w:eastAsia="zh-CN"/>
              </w:rPr>
              <w:t>E</w:t>
            </w:r>
            <w:r w:rsidR="004B04F1" w:rsidRPr="00A043BC">
              <w:rPr>
                <w:rFonts w:eastAsia="SimSun"/>
                <w:iCs/>
                <w:color w:val="000000"/>
                <w:szCs w:val="24"/>
                <w:lang w:val="en-US" w:eastAsia="zh-CN"/>
              </w:rPr>
              <w:t>konomin</w:t>
            </w:r>
            <w:proofErr w:type="spellEnd"/>
            <w:r w:rsidR="004B04F1" w:rsidRPr="00A043BC">
              <w:rPr>
                <w:rFonts w:eastAsia="SimSun"/>
                <w:iCs/>
                <w:color w:val="000000"/>
                <w:szCs w:val="24"/>
                <w:lang w:eastAsia="zh-CN"/>
              </w:rPr>
              <w:t>ės veiklos poveikį aplinkai</w:t>
            </w:r>
            <w:r w:rsidR="004B04F1">
              <w:rPr>
                <w:rFonts w:eastAsia="SimSun"/>
                <w:color w:val="000000"/>
                <w:szCs w:val="24"/>
                <w:lang w:eastAsia="zh-CN"/>
              </w:rPr>
              <w:t xml:space="preserve"> (vietos išteklių naudojimas,</w:t>
            </w:r>
            <w:r w:rsidR="004B04F1" w:rsidRPr="00A043BC">
              <w:rPr>
                <w:rFonts w:eastAsia="SimSun"/>
                <w:color w:val="000000"/>
                <w:szCs w:val="24"/>
                <w:lang w:eastAsia="zh-CN"/>
              </w:rPr>
              <w:t xml:space="preserve"> atliekos) ir </w:t>
            </w:r>
            <w:r w:rsidR="004B04F1" w:rsidRPr="00A043BC">
              <w:rPr>
                <w:rFonts w:eastAsia="SimSun"/>
                <w:iCs/>
                <w:color w:val="000000"/>
                <w:szCs w:val="24"/>
                <w:lang w:eastAsia="zh-CN"/>
              </w:rPr>
              <w:t xml:space="preserve">aplinkos apsaugos ekonomikai </w:t>
            </w:r>
            <w:r w:rsidR="004B04F1" w:rsidRPr="00A043BC">
              <w:rPr>
                <w:rFonts w:eastAsia="SimSun"/>
                <w:color w:val="000000"/>
                <w:szCs w:val="24"/>
                <w:lang w:eastAsia="zh-CN"/>
              </w:rPr>
              <w:t>(vietos gamtiniai iš</w:t>
            </w:r>
            <w:r w:rsidR="004B04F1">
              <w:rPr>
                <w:rFonts w:eastAsia="SimSun"/>
                <w:color w:val="000000"/>
                <w:szCs w:val="24"/>
                <w:lang w:eastAsia="zh-CN"/>
              </w:rPr>
              <w:t>tekliai,</w:t>
            </w:r>
            <w:r w:rsidR="004B04F1" w:rsidRPr="00A043BC">
              <w:rPr>
                <w:rFonts w:eastAsia="SimSun"/>
                <w:color w:val="000000"/>
                <w:szCs w:val="24"/>
                <w:lang w:eastAsia="zh-CN"/>
              </w:rPr>
              <w:t xml:space="preserve"> atliekų kaupimo ir perdirbimo galimybės</w:t>
            </w:r>
            <w:r w:rsidR="004B04F1">
              <w:rPr>
                <w:rFonts w:eastAsia="SimSun"/>
                <w:color w:val="000000"/>
                <w:szCs w:val="24"/>
                <w:lang w:eastAsia="zh-CN"/>
              </w:rPr>
              <w:t>,</w:t>
            </w:r>
            <w:r w:rsidR="004B04F1" w:rsidRPr="00A043BC">
              <w:rPr>
                <w:rFonts w:eastAsia="SimSun"/>
                <w:color w:val="000000"/>
                <w:szCs w:val="24"/>
                <w:lang w:eastAsia="zh-CN"/>
              </w:rPr>
              <w:t xml:space="preserve"> indėlis į ekonominį užimtumą ir efektyvumą);</w:t>
            </w:r>
          </w:p>
          <w:p w:rsid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b) </w:t>
            </w:r>
            <w:proofErr w:type="spellStart"/>
            <w:r w:rsidR="002A4ECA">
              <w:rPr>
                <w:rFonts w:eastAsia="SimSun"/>
                <w:iCs/>
                <w:color w:val="000000"/>
                <w:szCs w:val="24"/>
                <w:lang w:val="en-US" w:eastAsia="zh-CN"/>
              </w:rPr>
              <w:t>V</w:t>
            </w:r>
            <w:r w:rsidR="002A4ECA" w:rsidRPr="00A043BC">
              <w:rPr>
                <w:rFonts w:eastAsia="SimSun"/>
                <w:iCs/>
                <w:color w:val="000000"/>
                <w:szCs w:val="24"/>
                <w:lang w:val="en-US" w:eastAsia="zh-CN"/>
              </w:rPr>
              <w:t>isuomen</w:t>
            </w:r>
            <w:proofErr w:type="spellEnd"/>
            <w:r w:rsidR="002A4ECA" w:rsidRPr="00A043BC">
              <w:rPr>
                <w:rFonts w:eastAsia="SimSun"/>
                <w:iCs/>
                <w:color w:val="000000"/>
                <w:szCs w:val="24"/>
                <w:lang w:eastAsia="zh-CN"/>
              </w:rPr>
              <w:t>ės poveikis ekonomikai</w:t>
            </w:r>
            <w:r w:rsidR="002A4ECA" w:rsidRPr="00A043BC">
              <w:rPr>
                <w:rFonts w:eastAsia="SimSun"/>
                <w:color w:val="000000"/>
                <w:szCs w:val="24"/>
                <w:lang w:eastAsia="zh-CN"/>
              </w:rPr>
              <w:t xml:space="preserve"> (žmogiškieji ištekliai, švietimas ir mokymas) ir </w:t>
            </w:r>
            <w:r w:rsidR="002A4ECA" w:rsidRPr="00A043BC">
              <w:rPr>
                <w:rFonts w:eastAsia="SimSun"/>
                <w:iCs/>
                <w:color w:val="000000"/>
                <w:szCs w:val="24"/>
                <w:lang w:eastAsia="zh-CN"/>
              </w:rPr>
              <w:t>ekonominės veiklos poveikis visuomenei</w:t>
            </w:r>
            <w:r w:rsidR="002A4ECA" w:rsidRPr="00A043BC">
              <w:rPr>
                <w:rFonts w:eastAsia="SimSun"/>
                <w:color w:val="000000"/>
                <w:szCs w:val="24"/>
                <w:lang w:eastAsia="zh-CN"/>
              </w:rPr>
              <w:t xml:space="preserve"> (darbo vietos</w:t>
            </w:r>
            <w:r w:rsidR="002A4ECA">
              <w:rPr>
                <w:rFonts w:eastAsia="SimSun"/>
                <w:color w:val="000000"/>
                <w:szCs w:val="24"/>
                <w:lang w:eastAsia="zh-CN"/>
              </w:rPr>
              <w:t>,</w:t>
            </w:r>
            <w:r w:rsidR="002A4ECA" w:rsidRPr="00A043BC">
              <w:rPr>
                <w:rFonts w:eastAsia="SimSun"/>
                <w:color w:val="000000"/>
                <w:szCs w:val="24"/>
                <w:lang w:eastAsia="zh-CN"/>
              </w:rPr>
              <w:t xml:space="preserve"> pajamos</w:t>
            </w:r>
            <w:r w:rsidR="002A4ECA">
              <w:rPr>
                <w:rFonts w:eastAsia="SimSun"/>
                <w:color w:val="000000"/>
                <w:szCs w:val="24"/>
                <w:lang w:eastAsia="zh-CN"/>
              </w:rPr>
              <w:t>,</w:t>
            </w:r>
            <w:r w:rsidR="002A4ECA" w:rsidRPr="00A043BC">
              <w:rPr>
                <w:rFonts w:eastAsia="SimSun"/>
                <w:color w:val="000000"/>
                <w:szCs w:val="24"/>
                <w:lang w:eastAsia="zh-CN"/>
              </w:rPr>
              <w:t xml:space="preserve"> produktai ir paslaugos)</w:t>
            </w:r>
            <w:r w:rsidR="000D213C">
              <w:rPr>
                <w:rFonts w:eastAsia="SimSun"/>
                <w:color w:val="000000"/>
                <w:szCs w:val="24"/>
                <w:lang w:eastAsia="zh-CN"/>
              </w:rPr>
              <w:t>;</w:t>
            </w:r>
          </w:p>
          <w:p w:rsidR="002A4ECA" w:rsidRP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c</w:t>
            </w:r>
            <w:r w:rsidR="000D213C">
              <w:rPr>
                <w:rFonts w:eastAsia="SimSun"/>
                <w:color w:val="000000"/>
                <w:szCs w:val="24"/>
                <w:lang w:val="en-US" w:eastAsia="zh-CN"/>
              </w:rPr>
              <w:t>)</w:t>
            </w:r>
            <w:r>
              <w:rPr>
                <w:rFonts w:eastAsia="SimSun"/>
                <w:iCs/>
                <w:color w:val="000000"/>
                <w:szCs w:val="24"/>
                <w:lang w:val="en-US" w:eastAsia="zh-CN"/>
              </w:rPr>
              <w:t xml:space="preserve"> </w:t>
            </w:r>
            <w:proofErr w:type="spellStart"/>
            <w:r>
              <w:rPr>
                <w:rFonts w:eastAsia="SimSun"/>
                <w:iCs/>
                <w:color w:val="000000"/>
                <w:szCs w:val="24"/>
                <w:lang w:val="en-US" w:eastAsia="zh-CN"/>
              </w:rPr>
              <w:t>A</w:t>
            </w:r>
            <w:r w:rsidR="002A4ECA" w:rsidRPr="00A043BC">
              <w:rPr>
                <w:rFonts w:eastAsia="SimSun"/>
                <w:iCs/>
                <w:color w:val="000000"/>
                <w:szCs w:val="24"/>
                <w:lang w:val="en-US" w:eastAsia="zh-CN"/>
              </w:rPr>
              <w:t>plinkos</w:t>
            </w:r>
            <w:proofErr w:type="spellEnd"/>
            <w:r w:rsidR="002A4ECA" w:rsidRPr="00A043BC">
              <w:rPr>
                <w:rFonts w:eastAsia="SimSun"/>
                <w:iCs/>
                <w:color w:val="000000"/>
                <w:szCs w:val="24"/>
                <w:lang w:val="en-US" w:eastAsia="zh-CN"/>
              </w:rPr>
              <w:t xml:space="preserve"> </w:t>
            </w:r>
            <w:proofErr w:type="spellStart"/>
            <w:r w:rsidR="002A4ECA" w:rsidRPr="00A043BC">
              <w:rPr>
                <w:rFonts w:eastAsia="SimSun"/>
                <w:iCs/>
                <w:color w:val="000000"/>
                <w:szCs w:val="24"/>
                <w:lang w:val="en-US" w:eastAsia="zh-CN"/>
              </w:rPr>
              <w:t>apsaugos</w:t>
            </w:r>
            <w:proofErr w:type="spellEnd"/>
            <w:r w:rsidR="002A4ECA" w:rsidRPr="00A043BC">
              <w:rPr>
                <w:rFonts w:eastAsia="SimSun"/>
                <w:iCs/>
                <w:color w:val="000000"/>
                <w:szCs w:val="24"/>
                <w:lang w:val="en-US" w:eastAsia="zh-CN"/>
              </w:rPr>
              <w:t xml:space="preserve"> </w:t>
            </w:r>
            <w:proofErr w:type="spellStart"/>
            <w:r w:rsidR="002A4ECA" w:rsidRPr="00A043BC">
              <w:rPr>
                <w:rFonts w:eastAsia="SimSun"/>
                <w:iCs/>
                <w:color w:val="000000"/>
                <w:szCs w:val="24"/>
                <w:lang w:val="en-US" w:eastAsia="zh-CN"/>
              </w:rPr>
              <w:t>visuomenei</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naudojimasis</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gamtiniais</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ištekliais</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kraštovaizdžio</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privalumais</w:t>
            </w:r>
            <w:proofErr w:type="spellEnd"/>
            <w:r w:rsidR="002A4ECA">
              <w:rPr>
                <w:rFonts w:eastAsia="SimSun"/>
                <w:color w:val="000000"/>
                <w:szCs w:val="24"/>
                <w:lang w:val="en-US" w:eastAsia="zh-CN"/>
              </w:rPr>
              <w:t>,</w:t>
            </w:r>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rekreacin</w:t>
            </w:r>
            <w:proofErr w:type="spellEnd"/>
            <w:r w:rsidR="002A4ECA" w:rsidRPr="00A043BC">
              <w:rPr>
                <w:rFonts w:eastAsia="SimSun"/>
                <w:color w:val="000000"/>
                <w:szCs w:val="24"/>
                <w:lang w:eastAsia="zh-CN"/>
              </w:rPr>
              <w:t>ės, sveikatingumo galimybės</w:t>
            </w:r>
            <w:r w:rsidR="002A4ECA">
              <w:rPr>
                <w:rFonts w:eastAsia="SimSun"/>
                <w:color w:val="000000"/>
                <w:szCs w:val="24"/>
                <w:lang w:eastAsia="zh-CN"/>
              </w:rPr>
              <w:t>,</w:t>
            </w:r>
            <w:r w:rsidR="002A4ECA" w:rsidRPr="00A043BC">
              <w:rPr>
                <w:rFonts w:eastAsia="SimSun"/>
                <w:color w:val="000000"/>
                <w:szCs w:val="24"/>
                <w:lang w:eastAsia="zh-CN"/>
              </w:rPr>
              <w:t xml:space="preserve"> gyvenimo ir darbo sąlygos) ir </w:t>
            </w:r>
            <w:r w:rsidR="002A4ECA" w:rsidRPr="00A043BC">
              <w:rPr>
                <w:rFonts w:eastAsia="SimSun"/>
                <w:iCs/>
                <w:color w:val="000000"/>
                <w:szCs w:val="24"/>
                <w:lang w:eastAsia="zh-CN"/>
              </w:rPr>
              <w:t>visuomenės poveikis aplinkai</w:t>
            </w:r>
            <w:r w:rsidR="002A4ECA" w:rsidRPr="00A043BC">
              <w:rPr>
                <w:rFonts w:eastAsia="SimSun"/>
                <w:color w:val="000000"/>
                <w:szCs w:val="24"/>
                <w:lang w:eastAsia="zh-CN"/>
              </w:rPr>
              <w:t xml:space="preserve"> (ženkli emig</w:t>
            </w:r>
            <w:r w:rsidR="000D213C">
              <w:rPr>
                <w:rFonts w:eastAsia="SimSun"/>
                <w:color w:val="000000"/>
                <w:szCs w:val="24"/>
                <w:lang w:eastAsia="zh-CN"/>
              </w:rPr>
              <w:t>racija, gimstamumo mažėjimas).</w:t>
            </w:r>
            <w:r w:rsidR="004B04F1" w:rsidRPr="00A043BC">
              <w:rPr>
                <w:rFonts w:eastAsia="SimSun"/>
                <w:color w:val="000000"/>
                <w:szCs w:val="24"/>
                <w:lang w:val="en-US" w:eastAsia="zh-CN"/>
              </w:rPr>
              <w:t xml:space="preserve">  </w:t>
            </w:r>
          </w:p>
          <w:p w:rsidR="004B04F1" w:rsidRPr="00A468F5" w:rsidRDefault="004B04F1" w:rsidP="002A4ECA">
            <w:pPr>
              <w:autoSpaceDE w:val="0"/>
              <w:autoSpaceDN w:val="0"/>
              <w:adjustRightInd w:val="0"/>
              <w:jc w:val="both"/>
              <w:rPr>
                <w:rFonts w:eastAsia="SimSun"/>
                <w:color w:val="000000"/>
                <w:szCs w:val="24"/>
                <w:lang w:eastAsia="zh-CN"/>
              </w:rPr>
            </w:pPr>
            <w:r w:rsidRPr="00A043BC">
              <w:rPr>
                <w:rFonts w:eastAsia="SimSun"/>
                <w:color w:val="000000"/>
                <w:szCs w:val="24"/>
                <w:lang w:val="en-US" w:eastAsia="zh-CN"/>
              </w:rPr>
              <w:t xml:space="preserve">   </w:t>
            </w:r>
            <w:r>
              <w:rPr>
                <w:rFonts w:eastAsia="SimSun"/>
                <w:color w:val="000000"/>
                <w:szCs w:val="24"/>
                <w:lang w:val="en-US" w:eastAsia="zh-CN"/>
              </w:rPr>
              <w:t xml:space="preserve">     </w:t>
            </w:r>
            <w:proofErr w:type="spellStart"/>
            <w:r w:rsidRPr="00A043BC">
              <w:rPr>
                <w:rFonts w:eastAsia="SimSun"/>
                <w:color w:val="000000"/>
                <w:szCs w:val="24"/>
                <w:lang w:val="en-US" w:eastAsia="zh-CN"/>
              </w:rPr>
              <w:t>Darnaus</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vystymosi</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princip</w:t>
            </w:r>
            <w:proofErr w:type="spellEnd"/>
            <w:r w:rsidRPr="00A043BC">
              <w:rPr>
                <w:rFonts w:eastAsia="SimSun"/>
                <w:color w:val="000000"/>
                <w:szCs w:val="24"/>
                <w:lang w:eastAsia="zh-CN"/>
              </w:rPr>
              <w:t>ų taikymas ypač aktualus rengiant VPS. VVG veikla neapsiribojo vien esamos situacijos analize. Ji apėmė potencialių, konkurencingų</w:t>
            </w:r>
            <w:r w:rsidRPr="00A468F5">
              <w:rPr>
                <w:rFonts w:eastAsia="SimSun"/>
                <w:color w:val="000000"/>
                <w:szCs w:val="24"/>
                <w:lang w:eastAsia="zh-CN"/>
              </w:rPr>
              <w:t xml:space="preserve"> išteklių paiešką, galimybes sąveikauti su valstybės institucijomis, privataus verslo atstovais, kitais partneriais. Atsižvelgiant į tai, VPS rengimo metu buvo siekiama esminio darnios vietos visuomenės kūrimo aspekto – vietos gyventojų įtraukimo į plėtros procesus.</w:t>
            </w:r>
          </w:p>
          <w:p w:rsidR="004B04F1" w:rsidRPr="004B04F1" w:rsidRDefault="004B04F1" w:rsidP="004B04F1">
            <w:pPr>
              <w:jc w:val="both"/>
              <w:rPr>
                <w:i/>
                <w:szCs w:val="24"/>
              </w:rPr>
            </w:pPr>
            <w:r w:rsidRPr="00624934">
              <w:rPr>
                <w:rFonts w:eastAsia="SimSun"/>
                <w:color w:val="000000"/>
                <w:szCs w:val="24"/>
                <w:lang w:eastAsia="zh-CN"/>
              </w:rPr>
              <w:t xml:space="preserve">   </w:t>
            </w:r>
            <w:r>
              <w:rPr>
                <w:rFonts w:eastAsia="SimSun"/>
                <w:color w:val="000000"/>
                <w:szCs w:val="24"/>
                <w:lang w:eastAsia="zh-CN"/>
              </w:rPr>
              <w:t xml:space="preserve">  </w:t>
            </w:r>
            <w:r w:rsidRPr="00624934">
              <w:rPr>
                <w:rFonts w:eastAsia="SimSun"/>
                <w:color w:val="000000"/>
                <w:szCs w:val="24"/>
                <w:lang w:eastAsia="zh-CN"/>
              </w:rPr>
              <w:t xml:space="preserve">  </w:t>
            </w:r>
            <w:r w:rsidRPr="00624934">
              <w:rPr>
                <w:rFonts w:eastAsia="SimSun"/>
                <w:szCs w:val="24"/>
                <w:lang w:eastAsia="zh-CN"/>
              </w:rPr>
              <w:t>Tai suprasdama ir to siekdama, VVG strategijoje numat</w:t>
            </w:r>
            <w:r w:rsidRPr="00A468F5">
              <w:rPr>
                <w:rFonts w:eastAsia="SimSun"/>
                <w:szCs w:val="24"/>
                <w:lang w:eastAsia="zh-CN"/>
              </w:rPr>
              <w:t>ė priemones, kurios turės teigiamą poveikį darniam vystymuisi VVG teritorijoje. Strategija prisidės prie kultūrinio, socialinio ir ekonominio VVG teritorijos augimo, prie aplinkosaugos, klimato kaitos švelninimo ir gamtos išteklių prieinamumo. Strategija tenkina dabartinius plėtros poreikius, kartu nepažeisdama ateities kartų poreikių įgyvendinimo galimybių.</w:t>
            </w:r>
          </w:p>
          <w:p w:rsidR="00E87F24" w:rsidRPr="00A77AF4" w:rsidRDefault="000D213C" w:rsidP="00407218">
            <w:pPr>
              <w:jc w:val="both"/>
              <w:rPr>
                <w:szCs w:val="24"/>
              </w:rPr>
            </w:pPr>
            <w:r>
              <w:rPr>
                <w:szCs w:val="24"/>
              </w:rPr>
              <w:t xml:space="preserve">        </w:t>
            </w:r>
            <w:r w:rsidR="00E87F24" w:rsidRPr="00A77AF4">
              <w:rPr>
                <w:szCs w:val="24"/>
              </w:rPr>
              <w:t xml:space="preserve">Darniam vystymuisi VVG teritorijoje įtakos turės ir VPS suformuoti prioritetai, priemonės bei veiklos sritys. </w:t>
            </w:r>
            <w:r w:rsidR="00E87F24" w:rsidRPr="005F77CB">
              <w:rPr>
                <w:i/>
                <w:szCs w:val="24"/>
              </w:rPr>
              <w:t xml:space="preserve">Teigiamą </w:t>
            </w:r>
            <w:r w:rsidR="004B04F1" w:rsidRPr="005F77CB">
              <w:rPr>
                <w:i/>
                <w:szCs w:val="24"/>
              </w:rPr>
              <w:t xml:space="preserve">tiesioginį </w:t>
            </w:r>
            <w:r w:rsidR="00E87F24" w:rsidRPr="005F77CB">
              <w:rPr>
                <w:i/>
                <w:szCs w:val="24"/>
              </w:rPr>
              <w:t>poveikį</w:t>
            </w:r>
            <w:r w:rsidR="00E87F24" w:rsidRPr="00A77AF4">
              <w:rPr>
                <w:szCs w:val="24"/>
              </w:rPr>
              <w:t xml:space="preserve"> </w:t>
            </w:r>
            <w:r w:rsidR="005F77CB">
              <w:rPr>
                <w:szCs w:val="24"/>
              </w:rPr>
              <w:t xml:space="preserve">turės </w:t>
            </w:r>
            <w:r w:rsidR="004B04F1">
              <w:rPr>
                <w:szCs w:val="24"/>
              </w:rPr>
              <w:t xml:space="preserve">abiejų prioritetų priemonės ir veiklos sritys. </w:t>
            </w:r>
            <w:r w:rsidR="004B04F1" w:rsidRPr="005F77CB">
              <w:rPr>
                <w:i/>
                <w:szCs w:val="24"/>
              </w:rPr>
              <w:t>Neutralių ar turinčių neigiamos</w:t>
            </w:r>
            <w:r w:rsidR="004B04F1">
              <w:rPr>
                <w:szCs w:val="24"/>
              </w:rPr>
              <w:t xml:space="preserve"> įtakos darniam vystymuisi priemonių nebus.</w:t>
            </w:r>
          </w:p>
        </w:tc>
      </w:tr>
      <w:tr w:rsidR="00E87F24" w:rsidRPr="00C60B9B">
        <w:tc>
          <w:tcPr>
            <w:tcW w:w="645" w:type="pct"/>
            <w:tcBorders>
              <w:bottom w:val="single" w:sz="4" w:space="0" w:color="auto"/>
            </w:tcBorders>
            <w:shd w:val="clear" w:color="auto" w:fill="auto"/>
          </w:tcPr>
          <w:p w:rsidR="00E87F24" w:rsidRPr="00477433" w:rsidRDefault="00E87F24" w:rsidP="007A6A45">
            <w:pPr>
              <w:jc w:val="center"/>
              <w:rPr>
                <w:szCs w:val="24"/>
              </w:rPr>
            </w:pPr>
            <w:r w:rsidRPr="00477433">
              <w:rPr>
                <w:szCs w:val="24"/>
              </w:rPr>
              <w:lastRenderedPageBreak/>
              <w:t>8.10.2.</w:t>
            </w:r>
          </w:p>
        </w:tc>
        <w:tc>
          <w:tcPr>
            <w:tcW w:w="4355" w:type="pct"/>
            <w:tcBorders>
              <w:bottom w:val="single" w:sz="4" w:space="0" w:color="auto"/>
            </w:tcBorders>
            <w:shd w:val="clear" w:color="auto" w:fill="auto"/>
          </w:tcPr>
          <w:p w:rsidR="00E87F24" w:rsidRPr="00890497" w:rsidRDefault="00E87F24" w:rsidP="00754BD7">
            <w:pPr>
              <w:jc w:val="both"/>
              <w:rPr>
                <w:szCs w:val="24"/>
              </w:rPr>
            </w:pPr>
            <w:r w:rsidRPr="00AF738B">
              <w:rPr>
                <w:i/>
                <w:szCs w:val="24"/>
              </w:rPr>
              <w:t>VVG veiksmai, susiję su principo laikymusi įgyvendinant VPS</w:t>
            </w:r>
            <w:r w:rsidRPr="00890497">
              <w:rPr>
                <w:szCs w:val="24"/>
              </w:rPr>
              <w:t>:</w:t>
            </w:r>
          </w:p>
          <w:p w:rsidR="00AF738B" w:rsidRPr="00A468F5" w:rsidRDefault="00AF738B" w:rsidP="00AF738B">
            <w:pPr>
              <w:jc w:val="both"/>
              <w:rPr>
                <w:rFonts w:eastAsia="SimSun"/>
                <w:color w:val="000000"/>
                <w:szCs w:val="24"/>
                <w:lang w:eastAsia="zh-CN"/>
              </w:rPr>
            </w:pPr>
            <w:r>
              <w:rPr>
                <w:szCs w:val="24"/>
              </w:rPr>
              <w:t xml:space="preserve">    </w:t>
            </w:r>
            <w:r w:rsidR="00E87F24" w:rsidRPr="00890497">
              <w:rPr>
                <w:szCs w:val="24"/>
              </w:rPr>
              <w:t>Darnaus vystymosi principų palaikymas ir užtikrinimas yra vienas svarbiausių vi</w:t>
            </w:r>
            <w:r w:rsidR="00C452B6">
              <w:rPr>
                <w:szCs w:val="24"/>
              </w:rPr>
              <w:t xml:space="preserve">etovės plėtros veiksnių, ypač įgyvendinant </w:t>
            </w:r>
            <w:proofErr w:type="spellStart"/>
            <w:r w:rsidR="00C452B6">
              <w:rPr>
                <w:szCs w:val="24"/>
              </w:rPr>
              <w:t>dvisektorę</w:t>
            </w:r>
            <w:proofErr w:type="spellEnd"/>
            <w:r w:rsidR="00C452B6">
              <w:rPr>
                <w:szCs w:val="24"/>
              </w:rPr>
              <w:t xml:space="preserve"> strategiją. </w:t>
            </w:r>
            <w:r w:rsidR="00E87F24" w:rsidRPr="00890497">
              <w:rPr>
                <w:szCs w:val="24"/>
              </w:rPr>
              <w:t xml:space="preserve"> Todėl šių principų bus lai</w:t>
            </w:r>
            <w:r w:rsidR="007F32D3">
              <w:rPr>
                <w:szCs w:val="24"/>
              </w:rPr>
              <w:t>komasi ir VPS įgyvendinimo metu;</w:t>
            </w:r>
            <w:r>
              <w:rPr>
                <w:szCs w:val="24"/>
              </w:rPr>
              <w:t xml:space="preserve"> </w:t>
            </w:r>
            <w:r w:rsidRPr="00A468F5">
              <w:rPr>
                <w:rFonts w:eastAsia="SimSun"/>
                <w:color w:val="000000"/>
                <w:szCs w:val="24"/>
                <w:lang w:eastAsia="zh-CN"/>
              </w:rPr>
              <w:t>bus siekiama prisidėti prie dviejų esminių darnaus vystymosi tikslų:</w:t>
            </w:r>
          </w:p>
          <w:p w:rsidR="00AF738B" w:rsidRPr="00A468F5" w:rsidRDefault="00826D05" w:rsidP="00AF738B">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a ) </w:t>
            </w:r>
            <w:proofErr w:type="spellStart"/>
            <w:r w:rsidR="00C452B6">
              <w:rPr>
                <w:rFonts w:eastAsia="SimSun"/>
                <w:color w:val="000000"/>
                <w:szCs w:val="24"/>
                <w:lang w:val="en-US" w:eastAsia="zh-CN"/>
              </w:rPr>
              <w:t>vystymosi</w:t>
            </w:r>
            <w:proofErr w:type="spellEnd"/>
            <w:r w:rsidR="00C452B6">
              <w:rPr>
                <w:rFonts w:eastAsia="SimSun"/>
                <w:color w:val="000000"/>
                <w:szCs w:val="24"/>
                <w:lang w:val="en-US" w:eastAsia="zh-CN"/>
              </w:rPr>
              <w:t xml:space="preserve"> </w:t>
            </w:r>
            <w:proofErr w:type="spellStart"/>
            <w:r w:rsidR="00C452B6">
              <w:rPr>
                <w:rFonts w:eastAsia="SimSun"/>
                <w:color w:val="000000"/>
                <w:szCs w:val="24"/>
                <w:lang w:val="en-US" w:eastAsia="zh-CN"/>
              </w:rPr>
              <w:t>tikslo</w:t>
            </w:r>
            <w:proofErr w:type="spellEnd"/>
            <w:r w:rsidR="00C452B6">
              <w:rPr>
                <w:rFonts w:eastAsia="SimSun"/>
                <w:color w:val="000000"/>
                <w:szCs w:val="24"/>
                <w:lang w:val="en-US" w:eastAsia="zh-CN"/>
              </w:rPr>
              <w:t xml:space="preserve"> - </w:t>
            </w:r>
            <w:proofErr w:type="spellStart"/>
            <w:r w:rsidR="00AF738B" w:rsidRPr="00A468F5">
              <w:rPr>
                <w:rFonts w:eastAsia="SimSun"/>
                <w:color w:val="000000"/>
                <w:szCs w:val="24"/>
                <w:lang w:val="en-US" w:eastAsia="zh-CN"/>
              </w:rPr>
              <w:t>užtikrinti</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tinkamą</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saugų</w:t>
            </w:r>
            <w:proofErr w:type="spellEnd"/>
            <w:r w:rsidR="00AF738B" w:rsidRPr="00A468F5">
              <w:rPr>
                <w:rFonts w:eastAsia="SimSun"/>
                <w:color w:val="000000"/>
                <w:szCs w:val="24"/>
                <w:lang w:val="en-US" w:eastAsia="zh-CN"/>
              </w:rPr>
              <w:t>,</w:t>
            </w:r>
            <w:r w:rsidR="00C452B6">
              <w:rPr>
                <w:rFonts w:eastAsia="SimSun"/>
                <w:color w:val="000000"/>
                <w:szCs w:val="24"/>
                <w:lang w:val="en-US" w:eastAsia="zh-CN"/>
              </w:rPr>
              <w:t xml:space="preserve"> </w:t>
            </w:r>
            <w:proofErr w:type="spellStart"/>
            <w:r w:rsidR="00C452B6">
              <w:rPr>
                <w:rFonts w:eastAsia="SimSun"/>
                <w:color w:val="000000"/>
                <w:szCs w:val="24"/>
                <w:lang w:val="en-US" w:eastAsia="zh-CN"/>
              </w:rPr>
              <w:t>gerą</w:t>
            </w:r>
            <w:proofErr w:type="spellEnd"/>
            <w:r w:rsidR="00C452B6">
              <w:rPr>
                <w:rFonts w:eastAsia="SimSun"/>
                <w:color w:val="000000"/>
                <w:szCs w:val="24"/>
                <w:lang w:val="en-US" w:eastAsia="zh-CN"/>
              </w:rPr>
              <w:t xml:space="preserve"> </w:t>
            </w:r>
            <w:proofErr w:type="spellStart"/>
            <w:r w:rsidR="00C452B6">
              <w:rPr>
                <w:rFonts w:eastAsia="SimSun"/>
                <w:color w:val="000000"/>
                <w:szCs w:val="24"/>
                <w:lang w:val="en-US" w:eastAsia="zh-CN"/>
              </w:rPr>
              <w:t>gyvenimą</w:t>
            </w:r>
            <w:proofErr w:type="spellEnd"/>
            <w:r w:rsidR="00C452B6">
              <w:rPr>
                <w:rFonts w:eastAsia="SimSun"/>
                <w:color w:val="000000"/>
                <w:szCs w:val="24"/>
                <w:lang w:val="en-US" w:eastAsia="zh-CN"/>
              </w:rPr>
              <w:t xml:space="preserve"> </w:t>
            </w:r>
            <w:proofErr w:type="spellStart"/>
            <w:r w:rsidR="00C452B6">
              <w:rPr>
                <w:rFonts w:eastAsia="SimSun"/>
                <w:color w:val="000000"/>
                <w:szCs w:val="24"/>
                <w:lang w:val="en-US" w:eastAsia="zh-CN"/>
              </w:rPr>
              <w:t>visiems</w:t>
            </w:r>
            <w:proofErr w:type="spellEnd"/>
            <w:r w:rsidR="00C452B6">
              <w:rPr>
                <w:rFonts w:eastAsia="SimSun"/>
                <w:color w:val="000000"/>
                <w:szCs w:val="24"/>
                <w:lang w:val="en-US" w:eastAsia="zh-CN"/>
              </w:rPr>
              <w:t xml:space="preserve"> </w:t>
            </w:r>
            <w:proofErr w:type="spellStart"/>
            <w:r w:rsidR="00C452B6">
              <w:rPr>
                <w:rFonts w:eastAsia="SimSun"/>
                <w:color w:val="000000"/>
                <w:szCs w:val="24"/>
                <w:lang w:val="en-US" w:eastAsia="zh-CN"/>
              </w:rPr>
              <w:t>žmonėms</w:t>
            </w:r>
            <w:proofErr w:type="spellEnd"/>
            <w:r w:rsidR="00C452B6">
              <w:rPr>
                <w:rFonts w:eastAsia="SimSun"/>
                <w:color w:val="000000"/>
                <w:szCs w:val="24"/>
                <w:lang w:val="en-US" w:eastAsia="zh-CN"/>
              </w:rPr>
              <w:t>;</w:t>
            </w:r>
          </w:p>
          <w:p w:rsidR="00AF738B" w:rsidRPr="00A468F5" w:rsidRDefault="00826D05" w:rsidP="00AF738B">
            <w:pPr>
              <w:autoSpaceDE w:val="0"/>
              <w:autoSpaceDN w:val="0"/>
              <w:adjustRightInd w:val="0"/>
              <w:jc w:val="both"/>
              <w:rPr>
                <w:rFonts w:eastAsia="SimSun"/>
                <w:color w:val="000000"/>
                <w:szCs w:val="24"/>
                <w:lang w:eastAsia="zh-CN"/>
              </w:rPr>
            </w:pPr>
            <w:r>
              <w:rPr>
                <w:rFonts w:eastAsia="SimSun"/>
                <w:color w:val="000000"/>
                <w:szCs w:val="24"/>
                <w:lang w:val="en-US" w:eastAsia="zh-CN"/>
              </w:rPr>
              <w:t xml:space="preserve">b ) </w:t>
            </w:r>
            <w:r w:rsidR="00C452B6">
              <w:rPr>
                <w:rFonts w:eastAsia="SimSun"/>
                <w:color w:val="000000"/>
                <w:szCs w:val="24"/>
                <w:lang w:eastAsia="zh-CN"/>
              </w:rPr>
              <w:t xml:space="preserve">darnumo tikslo - </w:t>
            </w:r>
            <w:r w:rsidR="00C452B6"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gyventi</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ir</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dirbti</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atsižvelgiant</w:t>
            </w:r>
            <w:proofErr w:type="spellEnd"/>
            <w:r w:rsidR="00AF738B" w:rsidRPr="00A468F5">
              <w:rPr>
                <w:rFonts w:eastAsia="SimSun"/>
                <w:color w:val="000000"/>
                <w:szCs w:val="24"/>
                <w:lang w:val="en-US" w:eastAsia="zh-CN"/>
              </w:rPr>
              <w:t xml:space="preserve"> </w:t>
            </w:r>
            <w:r w:rsidR="00C452B6">
              <w:rPr>
                <w:rFonts w:eastAsia="SimSun"/>
                <w:color w:val="000000"/>
                <w:szCs w:val="24"/>
                <w:lang w:eastAsia="zh-CN"/>
              </w:rPr>
              <w:t xml:space="preserve">į </w:t>
            </w:r>
            <w:proofErr w:type="spellStart"/>
            <w:r w:rsidR="00C452B6">
              <w:rPr>
                <w:rFonts w:eastAsia="SimSun"/>
                <w:color w:val="000000"/>
                <w:szCs w:val="24"/>
                <w:lang w:eastAsia="zh-CN"/>
              </w:rPr>
              <w:t>biofizines</w:t>
            </w:r>
            <w:proofErr w:type="spellEnd"/>
            <w:r w:rsidR="00C452B6">
              <w:rPr>
                <w:rFonts w:eastAsia="SimSun"/>
                <w:color w:val="000000"/>
                <w:szCs w:val="24"/>
                <w:lang w:eastAsia="zh-CN"/>
              </w:rPr>
              <w:t xml:space="preserve"> aplinkos ribas.</w:t>
            </w:r>
          </w:p>
          <w:p w:rsidR="00C452B6" w:rsidRDefault="00AF738B"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  </w:t>
            </w:r>
            <w:r w:rsidRPr="00624934">
              <w:rPr>
                <w:rFonts w:eastAsia="SimSun"/>
                <w:color w:val="000000"/>
                <w:szCs w:val="24"/>
                <w:lang w:eastAsia="zh-CN"/>
              </w:rPr>
              <w:t>Siekiant VVG teritorijos darnaus vystymosi ir jos aplinkos b</w:t>
            </w:r>
            <w:r w:rsidRPr="00A468F5">
              <w:rPr>
                <w:rFonts w:eastAsia="SimSun"/>
                <w:color w:val="000000"/>
                <w:szCs w:val="24"/>
                <w:lang w:eastAsia="zh-CN"/>
              </w:rPr>
              <w:t>ūklės gerinimo atskirais VPS įgyvendinimo etapais, VVG numatė imtis tokių veiksmų vi</w:t>
            </w:r>
            <w:r w:rsidR="00C452B6">
              <w:rPr>
                <w:rFonts w:eastAsia="SimSun"/>
                <w:color w:val="000000"/>
                <w:szCs w:val="24"/>
                <w:lang w:eastAsia="zh-CN"/>
              </w:rPr>
              <w:t>suose VPS įgyvendinimo etapuose:</w:t>
            </w:r>
          </w:p>
          <w:p w:rsidR="00C452B6"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1. </w:t>
            </w:r>
            <w:r w:rsidR="00AF738B" w:rsidRPr="00A468F5">
              <w:rPr>
                <w:rFonts w:eastAsia="SimSun"/>
                <w:color w:val="000000"/>
                <w:szCs w:val="24"/>
                <w:lang w:eastAsia="zh-CN"/>
              </w:rPr>
              <w:t>Kvietimų teikti vietos projektus metu VVG teiks informaciją</w:t>
            </w:r>
            <w:r>
              <w:rPr>
                <w:rFonts w:eastAsia="SimSun"/>
                <w:color w:val="000000"/>
                <w:szCs w:val="24"/>
                <w:lang w:eastAsia="zh-CN"/>
              </w:rPr>
              <w:t xml:space="preserve">,  konsultacijas </w:t>
            </w:r>
            <w:r w:rsidR="00AF738B" w:rsidRPr="00A468F5">
              <w:rPr>
                <w:rFonts w:eastAsia="SimSun"/>
                <w:color w:val="000000"/>
                <w:szCs w:val="24"/>
                <w:lang w:eastAsia="zh-CN"/>
              </w:rPr>
              <w:t>a</w:t>
            </w:r>
            <w:r>
              <w:rPr>
                <w:rFonts w:eastAsia="SimSun"/>
                <w:color w:val="000000"/>
                <w:szCs w:val="24"/>
                <w:lang w:eastAsia="zh-CN"/>
              </w:rPr>
              <w:t xml:space="preserve">pie darnaus vystymosi principus bei metodinę pagalbą. </w:t>
            </w:r>
          </w:p>
          <w:p w:rsidR="00AF738B"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2. </w:t>
            </w:r>
            <w:r w:rsidR="00AF738B" w:rsidRPr="00A468F5">
              <w:rPr>
                <w:rFonts w:eastAsia="SimSun"/>
                <w:color w:val="000000"/>
                <w:szCs w:val="24"/>
                <w:lang w:eastAsia="zh-CN"/>
              </w:rPr>
              <w:t>Rengiant taisykles vietos pareiškėjams</w:t>
            </w:r>
            <w:r w:rsidR="00AF738B">
              <w:rPr>
                <w:rFonts w:eastAsia="SimSun"/>
                <w:color w:val="000000"/>
                <w:szCs w:val="24"/>
                <w:lang w:eastAsia="zh-CN"/>
              </w:rPr>
              <w:t>,</w:t>
            </w:r>
            <w:r w:rsidR="00AF738B" w:rsidRPr="00A468F5">
              <w:rPr>
                <w:rFonts w:eastAsia="SimSun"/>
                <w:color w:val="000000"/>
                <w:szCs w:val="24"/>
                <w:lang w:eastAsia="zh-CN"/>
              </w:rPr>
              <w:t xml:space="preserve"> bus numatytas reikalavimas vietos projektų vykdytojams pagrįsti, kad vietos projektas neturės neigiamos įtakos VVG teritorijos darniam vystymuisi ir jos aplinkos būklei. Kvietimų teikti paraiškas etape ypatingai bus akcentuojama, kad įgyvendinamų projektų veiklos, turinčios neigiamą įtaką, bus nepriimtinos, bus akcentuojama, kad VVG teritorijoje įgyvendinami projektai turi numatyti papildomas priemones, kurios įgalintų įgyvendinti aplinkosaugos ir klimato kaitos švelninimo veiksmus.</w:t>
            </w:r>
          </w:p>
          <w:p w:rsidR="00AF738B" w:rsidRPr="00A468F5"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3. V</w:t>
            </w:r>
            <w:r w:rsidR="00AF738B" w:rsidRPr="00624934">
              <w:rPr>
                <w:rFonts w:eastAsia="SimSun"/>
                <w:color w:val="000000"/>
                <w:szCs w:val="24"/>
                <w:lang w:eastAsia="zh-CN"/>
              </w:rPr>
              <w:t>ietos projekt</w:t>
            </w:r>
            <w:r w:rsidR="00AF738B" w:rsidRPr="00A468F5">
              <w:rPr>
                <w:rFonts w:eastAsia="SimSun"/>
                <w:color w:val="000000"/>
                <w:szCs w:val="24"/>
                <w:lang w:eastAsia="zh-CN"/>
              </w:rPr>
              <w:t xml:space="preserve">ų atrankos etape pagal poreikį bus konsultuojamasi su specialistais, turinčiais gebėjimų darnaus vystymosi ir aplinkosaugos srityje, tam, kad jie galėtų įvertinti galimas atrankos procese dalyvaujančių projektų aplinkosaugos, klimato švelninimo </w:t>
            </w:r>
            <w:r w:rsidR="00D171E4">
              <w:rPr>
                <w:rFonts w:eastAsia="SimSun"/>
                <w:color w:val="000000"/>
                <w:szCs w:val="24"/>
                <w:lang w:eastAsia="zh-CN"/>
              </w:rPr>
              <w:t>ir kt. veiklas.</w:t>
            </w:r>
          </w:p>
          <w:p w:rsidR="00AF738B"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lastRenderedPageBreak/>
              <w:t xml:space="preserve"> 4. </w:t>
            </w:r>
            <w:r w:rsidR="00AF738B" w:rsidRPr="00624934">
              <w:rPr>
                <w:rFonts w:eastAsia="SimSun"/>
                <w:color w:val="000000"/>
                <w:szCs w:val="24"/>
                <w:lang w:eastAsia="zh-CN"/>
              </w:rPr>
              <w:t>Vietos projekt</w:t>
            </w:r>
            <w:r w:rsidR="00AF738B" w:rsidRPr="00A468F5">
              <w:rPr>
                <w:rFonts w:eastAsia="SimSun"/>
                <w:color w:val="000000"/>
                <w:szCs w:val="24"/>
                <w:lang w:eastAsia="zh-CN"/>
              </w:rPr>
              <w:t>ų įgyvendinimo metu VVG darbuotojai teiks visą metodinę pagalbą susiduriantiems su aplinkos apsaugos reikalavimais, taip pat, iškilus klausimams dėl aplinkos apsaugos reikalavimų laikymosi, bus konsultuojamasi su savivaldybės bei Aplinkos apsaugos agentūros specialistais.</w:t>
            </w:r>
          </w:p>
          <w:p w:rsidR="00A661E7" w:rsidRPr="00755253" w:rsidRDefault="00A661E7" w:rsidP="00A661E7">
            <w:pPr>
              <w:tabs>
                <w:tab w:val="left" w:pos="368"/>
              </w:tabs>
              <w:ind w:left="226"/>
              <w:contextualSpacing/>
              <w:jc w:val="both"/>
            </w:pPr>
            <w:r>
              <w:t xml:space="preserve">    </w:t>
            </w:r>
            <w:r w:rsidRPr="00755253">
              <w:t>5. VPS rezultatų sklaidos metu bus raginama naudotis gerąja VVG teritorijos</w:t>
            </w:r>
          </w:p>
          <w:p w:rsidR="00A661E7" w:rsidRPr="00755253" w:rsidRDefault="00A661E7" w:rsidP="00A661E7">
            <w:pPr>
              <w:tabs>
                <w:tab w:val="left" w:pos="368"/>
              </w:tabs>
              <w:contextualSpacing/>
              <w:jc w:val="both"/>
            </w:pPr>
            <w:r w:rsidRPr="00755253">
              <w:t xml:space="preserve">darnaus vystymo patirtimi: potencialiems vietos projektų pareiškėjams bus pristatomi įgyvendinti pavyzdiniai projektai, konkrečiai demonstruojantys, kaip galima realiai užtikrinti VVG teritorijos darnųjį vystymą; </w:t>
            </w:r>
          </w:p>
          <w:p w:rsidR="00A661E7" w:rsidRPr="00755253" w:rsidRDefault="00A661E7" w:rsidP="00A661E7">
            <w:pPr>
              <w:autoSpaceDE w:val="0"/>
              <w:autoSpaceDN w:val="0"/>
              <w:adjustRightInd w:val="0"/>
              <w:ind w:firstLine="360"/>
              <w:jc w:val="both"/>
              <w:rPr>
                <w:rFonts w:eastAsia="SimSun"/>
                <w:szCs w:val="24"/>
                <w:lang w:eastAsia="zh-CN"/>
              </w:rPr>
            </w:pPr>
            <w:r w:rsidRPr="00755253">
              <w:t xml:space="preserve">   6. Įgyvendinant VVG teritorijos gyventojų aktyvinimo priemones bus teikiamos kompleksinės paslaugos (be viešų, informacinio pobūdžio susitikimų, projektų rengėjai galės pasinaudoti individualiomis konsultacijomis, taip pat bus parengta metodinė darnaus vystymo medžiaga ir t.t.) nuolat primenant potencialiems vietos projektų vykdytojams, jog VPS finansuojamais vietos projektais siekiama telkti vietos bendruomenę bei ją orientuoti į ilgalaikę ir darnią krašto plėtrą.</w:t>
            </w:r>
          </w:p>
          <w:p w:rsidR="00E87F24" w:rsidRPr="00C60B9B" w:rsidRDefault="00AF738B" w:rsidP="00A661E7">
            <w:pPr>
              <w:autoSpaceDE w:val="0"/>
              <w:autoSpaceDN w:val="0"/>
              <w:adjustRightInd w:val="0"/>
              <w:ind w:firstLine="360"/>
              <w:jc w:val="both"/>
              <w:rPr>
                <w:szCs w:val="24"/>
                <w:highlight w:val="yellow"/>
              </w:rPr>
            </w:pPr>
            <w:r>
              <w:rPr>
                <w:rFonts w:eastAsia="SimSun"/>
                <w:color w:val="000000"/>
                <w:szCs w:val="24"/>
                <w:lang w:eastAsia="zh-CN"/>
              </w:rPr>
              <w:t xml:space="preserve">  </w:t>
            </w:r>
            <w:r w:rsidR="00C452B6">
              <w:rPr>
                <w:szCs w:val="24"/>
              </w:rPr>
              <w:t xml:space="preserve">   </w:t>
            </w:r>
            <w:r w:rsidR="00E87F24" w:rsidRPr="00C10D13">
              <w:rPr>
                <w:szCs w:val="24"/>
              </w:rPr>
              <w:t>VVG teritorijos</w:t>
            </w:r>
            <w:r w:rsidR="00E87F24" w:rsidRPr="00890497">
              <w:rPr>
                <w:szCs w:val="24"/>
              </w:rPr>
              <w:t xml:space="preserve"> gyventojų aktyvumo skatinimo metu bus imamasi </w:t>
            </w:r>
            <w:r w:rsidR="00D171E4">
              <w:rPr>
                <w:szCs w:val="24"/>
              </w:rPr>
              <w:t>kompleksinių</w:t>
            </w:r>
            <w:r w:rsidR="00E87F24" w:rsidRPr="00890497">
              <w:rPr>
                <w:szCs w:val="24"/>
              </w:rPr>
              <w:t xml:space="preserve"> veiksmų</w:t>
            </w:r>
            <w:r w:rsidR="00D171E4">
              <w:rPr>
                <w:szCs w:val="24"/>
              </w:rPr>
              <w:t xml:space="preserve"> darnaus vystymosi principams </w:t>
            </w:r>
            <w:r w:rsidR="00D171E4" w:rsidRPr="00890497">
              <w:rPr>
                <w:szCs w:val="24"/>
              </w:rPr>
              <w:t>palaiky</w:t>
            </w:r>
            <w:r w:rsidR="00D171E4">
              <w:rPr>
                <w:szCs w:val="24"/>
              </w:rPr>
              <w:t>ti ir užtikrinti.</w:t>
            </w:r>
            <w:r w:rsidR="00E87F24" w:rsidRPr="00890497">
              <w:rPr>
                <w:szCs w:val="24"/>
              </w:rPr>
              <w:t xml:space="preserve"> </w:t>
            </w:r>
          </w:p>
        </w:tc>
      </w:tr>
      <w:tr w:rsidR="00C60B9B" w:rsidRPr="00C60B9B">
        <w:tc>
          <w:tcPr>
            <w:tcW w:w="645" w:type="pct"/>
            <w:shd w:val="clear" w:color="auto" w:fill="C6D9F1"/>
          </w:tcPr>
          <w:p w:rsidR="00C60B9B" w:rsidRPr="004C603E" w:rsidRDefault="00C60B9B" w:rsidP="007A6A45">
            <w:pPr>
              <w:jc w:val="center"/>
              <w:rPr>
                <w:szCs w:val="24"/>
              </w:rPr>
            </w:pPr>
            <w:r w:rsidRPr="004C603E">
              <w:rPr>
                <w:szCs w:val="24"/>
              </w:rPr>
              <w:lastRenderedPageBreak/>
              <w:t>8.11.</w:t>
            </w:r>
          </w:p>
        </w:tc>
        <w:tc>
          <w:tcPr>
            <w:tcW w:w="4355" w:type="pct"/>
            <w:shd w:val="clear" w:color="auto" w:fill="C6D9F1"/>
          </w:tcPr>
          <w:p w:rsidR="00C60B9B" w:rsidRPr="004C603E" w:rsidRDefault="00C60B9B" w:rsidP="007A6A45">
            <w:pPr>
              <w:jc w:val="both"/>
              <w:rPr>
                <w:rFonts w:eastAsia="TT160t00" w:cs="Times New Roman"/>
                <w:i/>
                <w:color w:val="175F6E"/>
                <w:szCs w:val="24"/>
              </w:rPr>
            </w:pPr>
            <w:r w:rsidRPr="004C603E">
              <w:rPr>
                <w:b/>
                <w:szCs w:val="24"/>
              </w:rPr>
              <w:t>Moterų ir vyrų lygios galimybės ir nediskriminavimo skatinimas</w:t>
            </w:r>
          </w:p>
        </w:tc>
      </w:tr>
      <w:tr w:rsidR="00E87F24" w:rsidRPr="00C60B9B" w:rsidTr="00CE2CB1">
        <w:trPr>
          <w:trHeight w:val="800"/>
        </w:trPr>
        <w:tc>
          <w:tcPr>
            <w:tcW w:w="645" w:type="pct"/>
            <w:shd w:val="clear" w:color="auto" w:fill="auto"/>
          </w:tcPr>
          <w:p w:rsidR="00E87F24" w:rsidRPr="004C603E" w:rsidRDefault="00E87F24" w:rsidP="007A6A45">
            <w:pPr>
              <w:jc w:val="center"/>
              <w:rPr>
                <w:szCs w:val="24"/>
              </w:rPr>
            </w:pPr>
            <w:r w:rsidRPr="004C603E">
              <w:rPr>
                <w:szCs w:val="24"/>
              </w:rPr>
              <w:t>8.11.1.</w:t>
            </w:r>
          </w:p>
        </w:tc>
        <w:tc>
          <w:tcPr>
            <w:tcW w:w="4355" w:type="pct"/>
            <w:shd w:val="clear" w:color="auto" w:fill="auto"/>
          </w:tcPr>
          <w:p w:rsidR="00E87F24" w:rsidRPr="00987BCD" w:rsidRDefault="00E87F24" w:rsidP="00754BD7">
            <w:pPr>
              <w:jc w:val="both"/>
              <w:rPr>
                <w:i/>
                <w:szCs w:val="24"/>
              </w:rPr>
            </w:pPr>
            <w:r w:rsidRPr="00987BCD">
              <w:rPr>
                <w:i/>
                <w:szCs w:val="24"/>
              </w:rPr>
              <w:t>VVG veiksmai, susiję su principo laikymusi rengiant VPS:</w:t>
            </w:r>
          </w:p>
          <w:p w:rsidR="00E87F24" w:rsidRPr="00987BCD" w:rsidRDefault="004058A4" w:rsidP="00754BD7">
            <w:pPr>
              <w:jc w:val="both"/>
              <w:rPr>
                <w:color w:val="000000"/>
                <w:szCs w:val="24"/>
              </w:rPr>
            </w:pPr>
            <w:r w:rsidRPr="00987BCD">
              <w:rPr>
                <w:color w:val="000000"/>
                <w:szCs w:val="24"/>
              </w:rPr>
              <w:t xml:space="preserve">           </w:t>
            </w:r>
            <w:r w:rsidR="00E87F24" w:rsidRPr="00987BCD">
              <w:rPr>
                <w:color w:val="000000"/>
                <w:szCs w:val="24"/>
              </w:rPr>
              <w:t>Siekdama moterų ir vyrų lygių galimybių ir nediskriminavimo skatinimo dėl tautinės kilmės, religijos ar įsitikinimų, negalios, amžiaus (išskyrus jaunų žmonių pozityviąją diskriminaciją, kuri yra leidžiama įgyvendinant VPS), šeiminės padėties, lytinės orientacijos, Zarasų–Visagino regiono VVG VPS rengimo procesą organizavo atvirą, skaidrų bei viešą. Vietos plėtros strategijos rengime galėjo dalyvauti visi norintys ir įvairias sritis atstovaujantys vietos gyventojai, neatsižvelgiant į jų tautinę kilmę, religiją ar įsitikinimus, negalią, amžių, šeiminę padėtį, lytinę orientaciją.</w:t>
            </w:r>
          </w:p>
          <w:p w:rsidR="004058A4" w:rsidRPr="00987BCD" w:rsidRDefault="004058A4" w:rsidP="004058A4">
            <w:pPr>
              <w:autoSpaceDE w:val="0"/>
              <w:autoSpaceDN w:val="0"/>
              <w:adjustRightInd w:val="0"/>
              <w:jc w:val="both"/>
              <w:rPr>
                <w:rFonts w:eastAsia="SimSun"/>
                <w:szCs w:val="24"/>
                <w:lang w:val="en-US" w:eastAsia="zh-CN"/>
              </w:rPr>
            </w:pPr>
            <w:r w:rsidRPr="00987BCD">
              <w:rPr>
                <w:rFonts w:eastAsia="SimSun"/>
                <w:szCs w:val="24"/>
                <w:lang w:eastAsia="zh-CN"/>
              </w:rPr>
              <w:t xml:space="preserve">            Lyčių lygybė ir nediskriminavimas VPS rengimo kontekste apėmė šiuos tikslus: siekti vienodos ekonominės moterų ir vyrų padėties, t. y. subalansuotai skatinti verslumą, skatinti vienodą moterų ir vyrų dalyvavimą priimant sprendimus.</w:t>
            </w:r>
            <w:r w:rsidRPr="00987BCD">
              <w:rPr>
                <w:rFonts w:eastAsia="SimSun"/>
                <w:szCs w:val="24"/>
                <w:lang w:val="en-US" w:eastAsia="zh-CN"/>
              </w:rPr>
              <w:t xml:space="preserve">            </w:t>
            </w:r>
          </w:p>
          <w:p w:rsidR="004058A4" w:rsidRPr="00987BCD" w:rsidRDefault="004058A4" w:rsidP="004058A4">
            <w:pPr>
              <w:autoSpaceDE w:val="0"/>
              <w:autoSpaceDN w:val="0"/>
              <w:adjustRightInd w:val="0"/>
              <w:jc w:val="both"/>
              <w:rPr>
                <w:rFonts w:eastAsia="SimSun"/>
                <w:szCs w:val="24"/>
                <w:lang w:val="en-US" w:eastAsia="zh-CN"/>
              </w:rPr>
            </w:pPr>
            <w:r w:rsidRPr="00987BCD">
              <w:rPr>
                <w:rFonts w:eastAsia="SimSun"/>
                <w:szCs w:val="24"/>
                <w:lang w:val="en-US" w:eastAsia="zh-CN"/>
              </w:rPr>
              <w:t xml:space="preserve">           </w:t>
            </w:r>
            <w:proofErr w:type="spellStart"/>
            <w:r w:rsidRPr="00987BCD">
              <w:rPr>
                <w:rFonts w:eastAsia="SimSun"/>
                <w:szCs w:val="24"/>
                <w:lang w:val="en-US" w:eastAsia="zh-CN"/>
              </w:rPr>
              <w:t>Rengiant</w:t>
            </w:r>
            <w:proofErr w:type="spellEnd"/>
            <w:r w:rsidRPr="00987BCD">
              <w:rPr>
                <w:rFonts w:eastAsia="SimSun"/>
                <w:szCs w:val="24"/>
                <w:lang w:val="en-US" w:eastAsia="zh-CN"/>
              </w:rPr>
              <w:t xml:space="preserve"> VPS </w:t>
            </w:r>
            <w:proofErr w:type="spellStart"/>
            <w:r w:rsidRPr="00987BCD">
              <w:rPr>
                <w:rFonts w:eastAsia="SimSun"/>
                <w:szCs w:val="24"/>
                <w:lang w:val="en-US" w:eastAsia="zh-CN"/>
              </w:rPr>
              <w:t>lyčių</w:t>
            </w:r>
            <w:proofErr w:type="spellEnd"/>
            <w:r w:rsidRPr="00987BCD">
              <w:rPr>
                <w:rFonts w:eastAsia="SimSun"/>
                <w:szCs w:val="24"/>
                <w:lang w:val="en-US" w:eastAsia="zh-CN"/>
              </w:rPr>
              <w:t xml:space="preserve"> </w:t>
            </w:r>
            <w:proofErr w:type="spellStart"/>
            <w:r w:rsidRPr="00987BCD">
              <w:rPr>
                <w:rFonts w:eastAsia="SimSun"/>
                <w:szCs w:val="24"/>
                <w:lang w:val="en-US" w:eastAsia="zh-CN"/>
              </w:rPr>
              <w:t>lygybė</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nediskriminavimas</w:t>
            </w:r>
            <w:proofErr w:type="spellEnd"/>
            <w:r w:rsidRPr="00987BCD">
              <w:rPr>
                <w:rFonts w:eastAsia="SimSun"/>
                <w:szCs w:val="24"/>
                <w:lang w:val="en-US" w:eastAsia="zh-CN"/>
              </w:rPr>
              <w:t xml:space="preserve"> </w:t>
            </w:r>
            <w:proofErr w:type="spellStart"/>
            <w:r w:rsidRPr="00987BCD">
              <w:rPr>
                <w:rFonts w:eastAsia="SimSun"/>
                <w:szCs w:val="24"/>
                <w:lang w:val="en-US" w:eastAsia="zh-CN"/>
              </w:rPr>
              <w:t>kaip</w:t>
            </w:r>
            <w:proofErr w:type="spellEnd"/>
            <w:r w:rsidRPr="00987BCD">
              <w:rPr>
                <w:rFonts w:eastAsia="SimSun"/>
                <w:szCs w:val="24"/>
                <w:lang w:val="en-US" w:eastAsia="zh-CN"/>
              </w:rPr>
              <w:t xml:space="preserve"> </w:t>
            </w:r>
            <w:proofErr w:type="spellStart"/>
            <w:r w:rsidRPr="00987BCD">
              <w:rPr>
                <w:rFonts w:eastAsia="SimSun"/>
                <w:szCs w:val="24"/>
                <w:lang w:val="en-US" w:eastAsia="zh-CN"/>
              </w:rPr>
              <w:t>horizontalusis</w:t>
            </w:r>
            <w:proofErr w:type="spellEnd"/>
            <w:r w:rsidRPr="00987BCD">
              <w:rPr>
                <w:rFonts w:eastAsia="SimSun"/>
                <w:szCs w:val="24"/>
                <w:lang w:val="en-US" w:eastAsia="zh-CN"/>
              </w:rPr>
              <w:t xml:space="preserve"> </w:t>
            </w:r>
            <w:proofErr w:type="spellStart"/>
            <w:r w:rsidRPr="00987BCD">
              <w:rPr>
                <w:rFonts w:eastAsia="SimSun"/>
                <w:szCs w:val="24"/>
                <w:lang w:val="en-US" w:eastAsia="zh-CN"/>
              </w:rPr>
              <w:t>prioritetas</w:t>
            </w:r>
            <w:proofErr w:type="spellEnd"/>
            <w:r w:rsidRPr="00987BCD">
              <w:rPr>
                <w:rFonts w:eastAsia="SimSun"/>
                <w:szCs w:val="24"/>
                <w:lang w:val="en-US" w:eastAsia="zh-CN"/>
              </w:rPr>
              <w:t xml:space="preserve"> </w:t>
            </w:r>
            <w:proofErr w:type="spellStart"/>
            <w:r w:rsidRPr="00987BCD">
              <w:rPr>
                <w:rFonts w:eastAsia="SimSun"/>
                <w:szCs w:val="24"/>
                <w:lang w:val="en-US" w:eastAsia="zh-CN"/>
              </w:rPr>
              <w:t>buvo</w:t>
            </w:r>
            <w:proofErr w:type="spellEnd"/>
            <w:r w:rsidRPr="00987BCD">
              <w:rPr>
                <w:rFonts w:eastAsia="SimSun"/>
                <w:szCs w:val="24"/>
                <w:lang w:val="en-US" w:eastAsia="zh-CN"/>
              </w:rPr>
              <w:t xml:space="preserve"> </w:t>
            </w:r>
            <w:proofErr w:type="spellStart"/>
            <w:r w:rsidRPr="00987BCD">
              <w:rPr>
                <w:rFonts w:eastAsia="SimSun"/>
                <w:szCs w:val="24"/>
                <w:lang w:val="en-US" w:eastAsia="zh-CN"/>
              </w:rPr>
              <w:t>taikomas</w:t>
            </w:r>
            <w:proofErr w:type="spellEnd"/>
            <w:r w:rsidRPr="00987BCD">
              <w:rPr>
                <w:rFonts w:eastAsia="SimSun"/>
                <w:szCs w:val="24"/>
                <w:lang w:val="en-US" w:eastAsia="zh-CN"/>
              </w:rPr>
              <w:t xml:space="preserve"> </w:t>
            </w:r>
            <w:proofErr w:type="spellStart"/>
            <w:r w:rsidRPr="00987BCD">
              <w:rPr>
                <w:rFonts w:eastAsia="SimSun"/>
                <w:szCs w:val="24"/>
                <w:lang w:val="en-US" w:eastAsia="zh-CN"/>
              </w:rPr>
              <w:t>kiekviename</w:t>
            </w:r>
            <w:proofErr w:type="spellEnd"/>
            <w:r w:rsidRPr="00987BCD">
              <w:rPr>
                <w:rFonts w:eastAsia="SimSun"/>
                <w:szCs w:val="24"/>
                <w:lang w:val="en-US" w:eastAsia="zh-CN"/>
              </w:rPr>
              <w:t xml:space="preserve"> VPS </w:t>
            </w:r>
            <w:proofErr w:type="spellStart"/>
            <w:r w:rsidRPr="00987BCD">
              <w:rPr>
                <w:rFonts w:eastAsia="SimSun"/>
                <w:szCs w:val="24"/>
                <w:lang w:val="en-US" w:eastAsia="zh-CN"/>
              </w:rPr>
              <w:t>rengimo</w:t>
            </w:r>
            <w:proofErr w:type="spellEnd"/>
            <w:r w:rsidRPr="00987BCD">
              <w:rPr>
                <w:rFonts w:eastAsia="SimSun"/>
                <w:szCs w:val="24"/>
                <w:lang w:val="en-US" w:eastAsia="zh-CN"/>
              </w:rPr>
              <w:t xml:space="preserve"> </w:t>
            </w:r>
            <w:proofErr w:type="spellStart"/>
            <w:r w:rsidRPr="00987BCD">
              <w:rPr>
                <w:rFonts w:eastAsia="SimSun"/>
                <w:szCs w:val="24"/>
                <w:lang w:val="en-US" w:eastAsia="zh-CN"/>
              </w:rPr>
              <w:t>etape</w:t>
            </w:r>
            <w:proofErr w:type="spellEnd"/>
            <w:r w:rsidRPr="00987BCD">
              <w:rPr>
                <w:rFonts w:eastAsia="SimSun"/>
                <w:szCs w:val="24"/>
                <w:lang w:val="en-US" w:eastAsia="zh-CN"/>
              </w:rPr>
              <w:t xml:space="preserve">. </w:t>
            </w:r>
            <w:proofErr w:type="spellStart"/>
            <w:r w:rsidRPr="00987BCD">
              <w:rPr>
                <w:rFonts w:eastAsia="SimSun"/>
                <w:szCs w:val="24"/>
                <w:lang w:val="en-US" w:eastAsia="zh-CN"/>
              </w:rPr>
              <w:t>Atliekant</w:t>
            </w:r>
            <w:proofErr w:type="spellEnd"/>
            <w:r w:rsidRPr="00987BCD">
              <w:rPr>
                <w:rFonts w:eastAsia="SimSun"/>
                <w:szCs w:val="24"/>
                <w:lang w:val="en-US" w:eastAsia="zh-CN"/>
              </w:rPr>
              <w:t xml:space="preserve"> SSGG </w:t>
            </w:r>
            <w:proofErr w:type="spellStart"/>
            <w:r w:rsidRPr="00987BCD">
              <w:rPr>
                <w:rFonts w:eastAsia="SimSun"/>
                <w:szCs w:val="24"/>
                <w:lang w:val="en-US" w:eastAsia="zh-CN"/>
              </w:rPr>
              <w:t>analizę</w:t>
            </w:r>
            <w:proofErr w:type="spellEnd"/>
            <w:r w:rsidRPr="00987BCD">
              <w:rPr>
                <w:rFonts w:eastAsia="SimSun"/>
                <w:szCs w:val="24"/>
                <w:lang w:val="en-US" w:eastAsia="zh-CN"/>
              </w:rPr>
              <w:t xml:space="preserve">, </w:t>
            </w:r>
            <w:proofErr w:type="spellStart"/>
            <w:r w:rsidRPr="00987BCD">
              <w:rPr>
                <w:rFonts w:eastAsia="SimSun"/>
                <w:szCs w:val="24"/>
                <w:lang w:val="en-US" w:eastAsia="zh-CN"/>
              </w:rPr>
              <w:t>konsultuotasi</w:t>
            </w:r>
            <w:proofErr w:type="spellEnd"/>
            <w:r w:rsidRPr="00987BCD">
              <w:rPr>
                <w:rFonts w:eastAsia="SimSun"/>
                <w:szCs w:val="24"/>
                <w:lang w:val="en-US" w:eastAsia="zh-CN"/>
              </w:rPr>
              <w:t xml:space="preserve"> </w:t>
            </w:r>
            <w:proofErr w:type="spellStart"/>
            <w:r w:rsidRPr="00987BCD">
              <w:rPr>
                <w:rFonts w:eastAsia="SimSun"/>
                <w:szCs w:val="24"/>
                <w:lang w:val="en-US" w:eastAsia="zh-CN"/>
              </w:rPr>
              <w:t>su</w:t>
            </w:r>
            <w:proofErr w:type="spellEnd"/>
            <w:r w:rsidRPr="00987BCD">
              <w:rPr>
                <w:rFonts w:eastAsia="SimSun"/>
                <w:szCs w:val="24"/>
                <w:lang w:val="en-US" w:eastAsia="zh-CN"/>
              </w:rPr>
              <w:t xml:space="preserve"> </w:t>
            </w:r>
            <w:proofErr w:type="spellStart"/>
            <w:r w:rsidRPr="00987BCD">
              <w:rPr>
                <w:rFonts w:eastAsia="SimSun"/>
                <w:szCs w:val="24"/>
                <w:lang w:val="en-US" w:eastAsia="zh-CN"/>
              </w:rPr>
              <w:t>suinteresuotomis</w:t>
            </w:r>
            <w:proofErr w:type="spellEnd"/>
            <w:r w:rsidRPr="00987BCD">
              <w:rPr>
                <w:rFonts w:eastAsia="SimSun"/>
                <w:szCs w:val="24"/>
                <w:lang w:val="en-US" w:eastAsia="zh-CN"/>
              </w:rPr>
              <w:t xml:space="preserve"> </w:t>
            </w:r>
            <w:proofErr w:type="spellStart"/>
            <w:r w:rsidRPr="00987BCD">
              <w:rPr>
                <w:rFonts w:eastAsia="SimSun"/>
                <w:szCs w:val="24"/>
                <w:lang w:val="en-US" w:eastAsia="zh-CN"/>
              </w:rPr>
              <w:t>pusėmis</w:t>
            </w:r>
            <w:proofErr w:type="spellEnd"/>
            <w:r w:rsidRPr="00987BCD">
              <w:rPr>
                <w:rFonts w:eastAsia="SimSun"/>
                <w:szCs w:val="24"/>
                <w:lang w:val="en-US" w:eastAsia="zh-CN"/>
              </w:rPr>
              <w:t xml:space="preserve">, </w:t>
            </w:r>
            <w:proofErr w:type="spellStart"/>
            <w:r w:rsidRPr="00987BCD">
              <w:rPr>
                <w:rFonts w:eastAsia="SimSun"/>
                <w:szCs w:val="24"/>
                <w:lang w:val="en-US" w:eastAsia="zh-CN"/>
              </w:rPr>
              <w:t>kad</w:t>
            </w:r>
            <w:proofErr w:type="spellEnd"/>
            <w:r w:rsidRPr="00987BCD">
              <w:rPr>
                <w:rFonts w:eastAsia="SimSun"/>
                <w:szCs w:val="24"/>
                <w:lang w:val="en-US" w:eastAsia="zh-CN"/>
              </w:rPr>
              <w:t xml:space="preserve"> </w:t>
            </w:r>
            <w:proofErr w:type="spellStart"/>
            <w:r w:rsidRPr="00987BCD">
              <w:rPr>
                <w:rFonts w:eastAsia="SimSun"/>
                <w:szCs w:val="24"/>
                <w:lang w:val="en-US" w:eastAsia="zh-CN"/>
              </w:rPr>
              <w:t>būtų</w:t>
            </w:r>
            <w:proofErr w:type="spellEnd"/>
            <w:r w:rsidRPr="00987BCD">
              <w:rPr>
                <w:rFonts w:eastAsia="SimSun"/>
                <w:szCs w:val="24"/>
                <w:lang w:val="en-US" w:eastAsia="zh-CN"/>
              </w:rPr>
              <w:t xml:space="preserve"> </w:t>
            </w:r>
            <w:proofErr w:type="spellStart"/>
            <w:r w:rsidRPr="00987BCD">
              <w:rPr>
                <w:rFonts w:eastAsia="SimSun"/>
                <w:szCs w:val="24"/>
                <w:lang w:val="en-US" w:eastAsia="zh-CN"/>
              </w:rPr>
              <w:t>identifikuota</w:t>
            </w:r>
            <w:proofErr w:type="spellEnd"/>
            <w:r w:rsidRPr="00987BCD">
              <w:rPr>
                <w:rFonts w:eastAsia="SimSun"/>
                <w:szCs w:val="24"/>
                <w:lang w:val="en-US" w:eastAsia="zh-CN"/>
              </w:rPr>
              <w:t xml:space="preserve"> </w:t>
            </w:r>
            <w:proofErr w:type="spellStart"/>
            <w:r w:rsidRPr="00987BCD">
              <w:rPr>
                <w:rFonts w:eastAsia="SimSun"/>
                <w:szCs w:val="24"/>
                <w:lang w:val="en-US" w:eastAsia="zh-CN"/>
              </w:rPr>
              <w:t>nepalankesnėje</w:t>
            </w:r>
            <w:proofErr w:type="spellEnd"/>
            <w:r w:rsidRPr="00987BCD">
              <w:rPr>
                <w:rFonts w:eastAsia="SimSun"/>
                <w:szCs w:val="24"/>
                <w:lang w:val="en-US" w:eastAsia="zh-CN"/>
              </w:rPr>
              <w:t xml:space="preserve"> </w:t>
            </w:r>
            <w:proofErr w:type="spellStart"/>
            <w:r w:rsidRPr="00987BCD">
              <w:rPr>
                <w:rFonts w:eastAsia="SimSun"/>
                <w:szCs w:val="24"/>
                <w:lang w:val="en-US" w:eastAsia="zh-CN"/>
              </w:rPr>
              <w:t>padėtyje</w:t>
            </w:r>
            <w:proofErr w:type="spellEnd"/>
            <w:r w:rsidRPr="00987BCD">
              <w:rPr>
                <w:rFonts w:eastAsia="SimSun"/>
                <w:szCs w:val="24"/>
                <w:lang w:val="en-US" w:eastAsia="zh-CN"/>
              </w:rPr>
              <w:t xml:space="preserve"> </w:t>
            </w:r>
            <w:proofErr w:type="spellStart"/>
            <w:r w:rsidRPr="00987BCD">
              <w:rPr>
                <w:rFonts w:eastAsia="SimSun"/>
                <w:szCs w:val="24"/>
                <w:lang w:val="en-US" w:eastAsia="zh-CN"/>
              </w:rPr>
              <w:t>esančių</w:t>
            </w:r>
            <w:proofErr w:type="spellEnd"/>
            <w:r w:rsidRPr="00987BCD">
              <w:rPr>
                <w:rFonts w:eastAsia="SimSun"/>
                <w:szCs w:val="24"/>
                <w:lang w:val="en-US" w:eastAsia="zh-CN"/>
              </w:rPr>
              <w:t xml:space="preserve"> </w:t>
            </w:r>
            <w:proofErr w:type="spellStart"/>
            <w:r w:rsidRPr="00987BCD">
              <w:rPr>
                <w:rFonts w:eastAsia="SimSun"/>
                <w:szCs w:val="24"/>
                <w:lang w:val="en-US" w:eastAsia="zh-CN"/>
              </w:rPr>
              <w:t>grupių</w:t>
            </w:r>
            <w:proofErr w:type="spellEnd"/>
            <w:r w:rsidRPr="00987BCD">
              <w:rPr>
                <w:rFonts w:eastAsia="SimSun"/>
                <w:szCs w:val="24"/>
                <w:lang w:val="en-US" w:eastAsia="zh-CN"/>
              </w:rPr>
              <w:t xml:space="preserve"> </w:t>
            </w:r>
            <w:proofErr w:type="spellStart"/>
            <w:r w:rsidRPr="00987BCD">
              <w:rPr>
                <w:rFonts w:eastAsia="SimSun"/>
                <w:szCs w:val="24"/>
                <w:lang w:val="en-US" w:eastAsia="zh-CN"/>
              </w:rPr>
              <w:t>padėtis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poreikiai</w:t>
            </w:r>
            <w:proofErr w:type="spellEnd"/>
            <w:r w:rsidRPr="00987BCD">
              <w:rPr>
                <w:rFonts w:eastAsia="SimSun"/>
                <w:szCs w:val="24"/>
                <w:lang w:val="en-US" w:eastAsia="zh-CN"/>
              </w:rPr>
              <w:t xml:space="preserve">. </w:t>
            </w:r>
            <w:proofErr w:type="spellStart"/>
            <w:r w:rsidRPr="00987BCD">
              <w:rPr>
                <w:rFonts w:eastAsia="SimSun"/>
                <w:szCs w:val="24"/>
                <w:lang w:val="en-US" w:eastAsia="zh-CN"/>
              </w:rPr>
              <w:t>Poreikiams</w:t>
            </w:r>
            <w:proofErr w:type="spellEnd"/>
            <w:r w:rsidRPr="00987BCD">
              <w:rPr>
                <w:rFonts w:eastAsia="SimSun"/>
                <w:szCs w:val="24"/>
                <w:lang w:val="en-US" w:eastAsia="zh-CN"/>
              </w:rPr>
              <w:t xml:space="preserve"> </w:t>
            </w:r>
            <w:proofErr w:type="spellStart"/>
            <w:r w:rsidRPr="00987BCD">
              <w:rPr>
                <w:rFonts w:eastAsia="SimSun"/>
                <w:szCs w:val="24"/>
                <w:lang w:val="en-US" w:eastAsia="zh-CN"/>
              </w:rPr>
              <w:t>nustatyti</w:t>
            </w:r>
            <w:proofErr w:type="spellEnd"/>
            <w:r w:rsidRPr="00987BCD">
              <w:rPr>
                <w:rFonts w:eastAsia="SimSun"/>
                <w:szCs w:val="24"/>
                <w:lang w:val="en-US" w:eastAsia="zh-CN"/>
              </w:rPr>
              <w:t xml:space="preserve"> </w:t>
            </w:r>
            <w:proofErr w:type="spellStart"/>
            <w:r w:rsidRPr="00987BCD">
              <w:rPr>
                <w:rFonts w:eastAsia="SimSun"/>
                <w:szCs w:val="24"/>
                <w:lang w:val="en-US" w:eastAsia="zh-CN"/>
              </w:rPr>
              <w:t>buvo</w:t>
            </w:r>
            <w:proofErr w:type="spellEnd"/>
            <w:r w:rsidRPr="00987BCD">
              <w:rPr>
                <w:rFonts w:eastAsia="SimSun"/>
                <w:szCs w:val="24"/>
                <w:lang w:val="en-US" w:eastAsia="zh-CN"/>
              </w:rPr>
              <w:t xml:space="preserve"> </w:t>
            </w:r>
            <w:proofErr w:type="spellStart"/>
            <w:r w:rsidRPr="00987BCD">
              <w:rPr>
                <w:rFonts w:eastAsia="SimSun"/>
                <w:szCs w:val="24"/>
                <w:lang w:val="en-US" w:eastAsia="zh-CN"/>
              </w:rPr>
              <w:t>atliekama</w:t>
            </w:r>
            <w:proofErr w:type="spellEnd"/>
            <w:r w:rsidRPr="00987BCD">
              <w:rPr>
                <w:rFonts w:eastAsia="SimSun"/>
                <w:szCs w:val="24"/>
                <w:lang w:val="en-US" w:eastAsia="zh-CN"/>
              </w:rPr>
              <w:t xml:space="preserve"> </w:t>
            </w:r>
            <w:proofErr w:type="spellStart"/>
            <w:r w:rsidRPr="00987BCD">
              <w:rPr>
                <w:rFonts w:eastAsia="SimSun"/>
                <w:szCs w:val="24"/>
                <w:lang w:val="en-US" w:eastAsia="zh-CN"/>
              </w:rPr>
              <w:t>anketinė</w:t>
            </w:r>
            <w:proofErr w:type="spellEnd"/>
            <w:r w:rsidRPr="00987BCD">
              <w:rPr>
                <w:rFonts w:eastAsia="SimSun"/>
                <w:szCs w:val="24"/>
                <w:lang w:val="en-US" w:eastAsia="zh-CN"/>
              </w:rPr>
              <w:t xml:space="preserve"> </w:t>
            </w:r>
            <w:proofErr w:type="spellStart"/>
            <w:r w:rsidRPr="00987BCD">
              <w:rPr>
                <w:rFonts w:eastAsia="SimSun"/>
                <w:szCs w:val="24"/>
                <w:lang w:val="en-US" w:eastAsia="zh-CN"/>
              </w:rPr>
              <w:t>apklausa</w:t>
            </w:r>
            <w:proofErr w:type="spellEnd"/>
            <w:r w:rsidRPr="00987BCD">
              <w:rPr>
                <w:rFonts w:eastAsia="SimSun"/>
                <w:szCs w:val="24"/>
                <w:lang w:val="en-US" w:eastAsia="zh-CN"/>
              </w:rPr>
              <w:t xml:space="preserve">. </w:t>
            </w:r>
            <w:proofErr w:type="spellStart"/>
            <w:r w:rsidRPr="00987BCD">
              <w:rPr>
                <w:rFonts w:eastAsia="SimSun"/>
                <w:szCs w:val="24"/>
                <w:lang w:val="en-US" w:eastAsia="zh-CN"/>
              </w:rPr>
              <w:t>Apklausos</w:t>
            </w:r>
            <w:proofErr w:type="spellEnd"/>
            <w:r w:rsidRPr="00987BCD">
              <w:rPr>
                <w:rFonts w:eastAsia="SimSun"/>
                <w:szCs w:val="24"/>
                <w:lang w:val="en-US" w:eastAsia="zh-CN"/>
              </w:rPr>
              <w:t xml:space="preserve"> </w:t>
            </w:r>
            <w:proofErr w:type="spellStart"/>
            <w:r w:rsidRPr="00987BCD">
              <w:rPr>
                <w:rFonts w:eastAsia="SimSun"/>
                <w:szCs w:val="24"/>
                <w:lang w:val="en-US" w:eastAsia="zh-CN"/>
              </w:rPr>
              <w:t>anketą</w:t>
            </w:r>
            <w:proofErr w:type="spellEnd"/>
            <w:r w:rsidRPr="00987BCD">
              <w:rPr>
                <w:rFonts w:eastAsia="SimSun"/>
                <w:szCs w:val="24"/>
                <w:lang w:val="en-US" w:eastAsia="zh-CN"/>
              </w:rPr>
              <w:t xml:space="preserve"> </w:t>
            </w:r>
            <w:proofErr w:type="spellStart"/>
            <w:r w:rsidRPr="00987BCD">
              <w:rPr>
                <w:rFonts w:eastAsia="SimSun"/>
                <w:szCs w:val="24"/>
                <w:lang w:val="en-US" w:eastAsia="zh-CN"/>
              </w:rPr>
              <w:t>turėjo</w:t>
            </w:r>
            <w:proofErr w:type="spellEnd"/>
            <w:r w:rsidRPr="00987BCD">
              <w:rPr>
                <w:rFonts w:eastAsia="SimSun"/>
                <w:szCs w:val="24"/>
                <w:lang w:val="en-US" w:eastAsia="zh-CN"/>
              </w:rPr>
              <w:t xml:space="preserve"> </w:t>
            </w:r>
            <w:proofErr w:type="spellStart"/>
            <w:r w:rsidRPr="00987BCD">
              <w:rPr>
                <w:rFonts w:eastAsia="SimSun"/>
                <w:szCs w:val="24"/>
                <w:lang w:val="en-US" w:eastAsia="zh-CN"/>
              </w:rPr>
              <w:t>galimybę</w:t>
            </w:r>
            <w:proofErr w:type="spellEnd"/>
            <w:r w:rsidRPr="00987BCD">
              <w:rPr>
                <w:rFonts w:eastAsia="SimSun"/>
                <w:szCs w:val="24"/>
                <w:lang w:val="en-US" w:eastAsia="zh-CN"/>
              </w:rPr>
              <w:t xml:space="preserve"> </w:t>
            </w:r>
            <w:proofErr w:type="spellStart"/>
            <w:r w:rsidRPr="00987BCD">
              <w:rPr>
                <w:rFonts w:eastAsia="SimSun"/>
                <w:szCs w:val="24"/>
                <w:lang w:val="en-US" w:eastAsia="zh-CN"/>
              </w:rPr>
              <w:t>pildyti</w:t>
            </w:r>
            <w:proofErr w:type="spellEnd"/>
            <w:r w:rsidRPr="00987BCD">
              <w:rPr>
                <w:rFonts w:eastAsia="SimSun"/>
                <w:szCs w:val="24"/>
                <w:lang w:val="en-US" w:eastAsia="zh-CN"/>
              </w:rPr>
              <w:t xml:space="preserve"> </w:t>
            </w:r>
            <w:proofErr w:type="spellStart"/>
            <w:r w:rsidRPr="00987BCD">
              <w:rPr>
                <w:rFonts w:eastAsia="SimSun"/>
                <w:szCs w:val="24"/>
                <w:lang w:val="en-US" w:eastAsia="zh-CN"/>
              </w:rPr>
              <w:t>visi</w:t>
            </w:r>
            <w:proofErr w:type="spellEnd"/>
            <w:r w:rsidRPr="00987BCD">
              <w:rPr>
                <w:rFonts w:eastAsia="SimSun"/>
                <w:szCs w:val="24"/>
                <w:lang w:val="en-US" w:eastAsia="zh-CN"/>
              </w:rPr>
              <w:t xml:space="preserve">: </w:t>
            </w:r>
            <w:proofErr w:type="spellStart"/>
            <w:r w:rsidRPr="00987BCD">
              <w:rPr>
                <w:rFonts w:eastAsia="SimSun"/>
                <w:szCs w:val="24"/>
                <w:lang w:val="en-US" w:eastAsia="zh-CN"/>
              </w:rPr>
              <w:t>tiek</w:t>
            </w:r>
            <w:proofErr w:type="spellEnd"/>
            <w:r w:rsidRPr="00987BCD">
              <w:rPr>
                <w:rFonts w:eastAsia="SimSun"/>
                <w:szCs w:val="24"/>
                <w:lang w:val="en-US" w:eastAsia="zh-CN"/>
              </w:rPr>
              <w:t xml:space="preserve"> </w:t>
            </w:r>
            <w:proofErr w:type="spellStart"/>
            <w:r w:rsidRPr="00987BCD">
              <w:rPr>
                <w:rFonts w:eastAsia="SimSun"/>
                <w:szCs w:val="24"/>
                <w:lang w:val="en-US" w:eastAsia="zh-CN"/>
              </w:rPr>
              <w:t>vyrai</w:t>
            </w:r>
            <w:proofErr w:type="spellEnd"/>
            <w:r w:rsidRPr="00987BCD">
              <w:rPr>
                <w:rFonts w:eastAsia="SimSun"/>
                <w:szCs w:val="24"/>
                <w:lang w:val="en-US" w:eastAsia="zh-CN"/>
              </w:rPr>
              <w:t xml:space="preserve">, </w:t>
            </w:r>
            <w:proofErr w:type="spellStart"/>
            <w:r w:rsidRPr="00987BCD">
              <w:rPr>
                <w:rFonts w:eastAsia="SimSun"/>
                <w:szCs w:val="24"/>
                <w:lang w:val="en-US" w:eastAsia="zh-CN"/>
              </w:rPr>
              <w:t>tiek</w:t>
            </w:r>
            <w:proofErr w:type="spellEnd"/>
            <w:r w:rsidRPr="00987BCD">
              <w:rPr>
                <w:rFonts w:eastAsia="SimSun"/>
                <w:szCs w:val="24"/>
                <w:lang w:val="en-US" w:eastAsia="zh-CN"/>
              </w:rPr>
              <w:t xml:space="preserve"> </w:t>
            </w:r>
            <w:proofErr w:type="spellStart"/>
            <w:r w:rsidRPr="00987BCD">
              <w:rPr>
                <w:rFonts w:eastAsia="SimSun"/>
                <w:szCs w:val="24"/>
                <w:lang w:val="en-US" w:eastAsia="zh-CN"/>
              </w:rPr>
              <w:t>moterys</w:t>
            </w:r>
            <w:proofErr w:type="spellEnd"/>
            <w:r w:rsidRPr="00987BCD">
              <w:rPr>
                <w:rFonts w:eastAsia="SimSun"/>
                <w:szCs w:val="24"/>
                <w:lang w:val="en-US" w:eastAsia="zh-CN"/>
              </w:rPr>
              <w:t xml:space="preserve">, </w:t>
            </w:r>
            <w:proofErr w:type="spellStart"/>
            <w:r w:rsidRPr="00987BCD">
              <w:rPr>
                <w:rFonts w:eastAsia="SimSun"/>
                <w:szCs w:val="24"/>
                <w:lang w:val="en-US" w:eastAsia="zh-CN"/>
              </w:rPr>
              <w:t>taip</w:t>
            </w:r>
            <w:proofErr w:type="spellEnd"/>
            <w:r w:rsidRPr="00987BCD">
              <w:rPr>
                <w:rFonts w:eastAsia="SimSun"/>
                <w:szCs w:val="24"/>
                <w:lang w:val="en-US" w:eastAsia="zh-CN"/>
              </w:rPr>
              <w:t xml:space="preserve"> pat </w:t>
            </w:r>
            <w:proofErr w:type="spellStart"/>
            <w:r w:rsidRPr="00987BCD">
              <w:rPr>
                <w:rFonts w:eastAsia="SimSun"/>
                <w:szCs w:val="24"/>
                <w:lang w:val="en-US" w:eastAsia="zh-CN"/>
              </w:rPr>
              <w:t>kiekvienas</w:t>
            </w:r>
            <w:proofErr w:type="spellEnd"/>
            <w:r w:rsidRPr="00987BCD">
              <w:rPr>
                <w:rFonts w:eastAsia="SimSun"/>
                <w:szCs w:val="24"/>
                <w:lang w:val="en-US" w:eastAsia="zh-CN"/>
              </w:rPr>
              <w:t xml:space="preserve"> </w:t>
            </w:r>
            <w:proofErr w:type="spellStart"/>
            <w:r w:rsidRPr="00987BCD">
              <w:rPr>
                <w:rFonts w:eastAsia="SimSun"/>
                <w:szCs w:val="24"/>
                <w:lang w:val="en-US" w:eastAsia="zh-CN"/>
              </w:rPr>
              <w:t>nepriklausomai</w:t>
            </w:r>
            <w:proofErr w:type="spellEnd"/>
            <w:r w:rsidRPr="00987BCD">
              <w:rPr>
                <w:rFonts w:eastAsia="SimSun"/>
                <w:szCs w:val="24"/>
                <w:lang w:val="en-US" w:eastAsia="zh-CN"/>
              </w:rPr>
              <w:t xml:space="preserve"> </w:t>
            </w:r>
            <w:proofErr w:type="spellStart"/>
            <w:r w:rsidRPr="00987BCD">
              <w:rPr>
                <w:rFonts w:eastAsia="SimSun"/>
                <w:szCs w:val="24"/>
                <w:lang w:val="en-US" w:eastAsia="zh-CN"/>
              </w:rPr>
              <w:t>nuo</w:t>
            </w:r>
            <w:proofErr w:type="spellEnd"/>
            <w:r w:rsidRPr="00987BCD">
              <w:rPr>
                <w:rFonts w:eastAsia="SimSun"/>
                <w:szCs w:val="24"/>
                <w:lang w:val="en-US" w:eastAsia="zh-CN"/>
              </w:rPr>
              <w:t xml:space="preserve"> </w:t>
            </w:r>
            <w:proofErr w:type="spellStart"/>
            <w:r w:rsidRPr="00987BCD">
              <w:rPr>
                <w:rFonts w:eastAsia="SimSun"/>
                <w:szCs w:val="24"/>
                <w:lang w:val="en-US" w:eastAsia="zh-CN"/>
              </w:rPr>
              <w:t>amžiaus</w:t>
            </w:r>
            <w:proofErr w:type="spellEnd"/>
            <w:r w:rsidRPr="00987BCD">
              <w:rPr>
                <w:rFonts w:eastAsia="SimSun"/>
                <w:szCs w:val="24"/>
                <w:lang w:val="en-US" w:eastAsia="zh-CN"/>
              </w:rPr>
              <w:t xml:space="preserve"> –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jaunas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senyvo</w:t>
            </w:r>
            <w:proofErr w:type="spellEnd"/>
            <w:r w:rsidRPr="00987BCD">
              <w:rPr>
                <w:rFonts w:eastAsia="SimSun"/>
                <w:szCs w:val="24"/>
                <w:lang w:val="en-US" w:eastAsia="zh-CN"/>
              </w:rPr>
              <w:t xml:space="preserve"> </w:t>
            </w:r>
            <w:proofErr w:type="spellStart"/>
            <w:r w:rsidRPr="00987BCD">
              <w:rPr>
                <w:rFonts w:eastAsia="SimSun"/>
                <w:szCs w:val="24"/>
                <w:lang w:val="en-US" w:eastAsia="zh-CN"/>
              </w:rPr>
              <w:t>amžiaus</w:t>
            </w:r>
            <w:proofErr w:type="spellEnd"/>
            <w:r w:rsidRPr="00987BCD">
              <w:rPr>
                <w:rFonts w:eastAsia="SimSun"/>
                <w:szCs w:val="24"/>
                <w:lang w:val="en-US" w:eastAsia="zh-CN"/>
              </w:rPr>
              <w:t xml:space="preserve"> </w:t>
            </w:r>
            <w:proofErr w:type="spellStart"/>
            <w:r w:rsidRPr="00987BCD">
              <w:rPr>
                <w:rFonts w:eastAsia="SimSun"/>
                <w:szCs w:val="24"/>
                <w:lang w:val="en-US" w:eastAsia="zh-CN"/>
              </w:rPr>
              <w:t>asmuo</w:t>
            </w:r>
            <w:proofErr w:type="spellEnd"/>
            <w:r w:rsidRPr="00987BCD">
              <w:rPr>
                <w:rFonts w:eastAsia="SimSun"/>
                <w:szCs w:val="24"/>
                <w:lang w:val="en-US" w:eastAsia="zh-CN"/>
              </w:rPr>
              <w:t xml:space="preserve">, </w:t>
            </w:r>
            <w:proofErr w:type="spellStart"/>
            <w:r w:rsidRPr="00987BCD">
              <w:rPr>
                <w:rFonts w:eastAsia="SimSun"/>
                <w:szCs w:val="24"/>
                <w:lang w:val="en-US" w:eastAsia="zh-CN"/>
              </w:rPr>
              <w:t>bedarbiai</w:t>
            </w:r>
            <w:proofErr w:type="spellEnd"/>
            <w:r w:rsidRPr="00987BCD">
              <w:rPr>
                <w:rFonts w:eastAsia="SimSun"/>
                <w:szCs w:val="24"/>
                <w:lang w:val="en-US" w:eastAsia="zh-CN"/>
              </w:rPr>
              <w:t xml:space="preserve">, </w:t>
            </w:r>
            <w:proofErr w:type="spellStart"/>
            <w:r w:rsidRPr="00987BCD">
              <w:rPr>
                <w:rFonts w:eastAsia="SimSun"/>
                <w:szCs w:val="24"/>
                <w:lang w:val="en-US" w:eastAsia="zh-CN"/>
              </w:rPr>
              <w:t>neįgalūs</w:t>
            </w:r>
            <w:proofErr w:type="spellEnd"/>
            <w:r w:rsidRPr="00987BCD">
              <w:rPr>
                <w:rFonts w:eastAsia="SimSun"/>
                <w:szCs w:val="24"/>
                <w:lang w:val="en-US" w:eastAsia="zh-CN"/>
              </w:rPr>
              <w:t xml:space="preserve">, </w:t>
            </w:r>
            <w:proofErr w:type="spellStart"/>
            <w:r w:rsidRPr="00987BCD">
              <w:rPr>
                <w:rFonts w:eastAsia="SimSun"/>
                <w:szCs w:val="24"/>
                <w:lang w:val="en-US" w:eastAsia="zh-CN"/>
              </w:rPr>
              <w:t>neatsižvelgiant</w:t>
            </w:r>
            <w:proofErr w:type="spellEnd"/>
            <w:r w:rsidRPr="00987BCD">
              <w:rPr>
                <w:rFonts w:eastAsia="SimSun"/>
                <w:szCs w:val="24"/>
                <w:lang w:val="en-US" w:eastAsia="zh-CN"/>
              </w:rPr>
              <w:t xml:space="preserve"> į </w:t>
            </w:r>
            <w:proofErr w:type="spellStart"/>
            <w:r w:rsidRPr="00987BCD">
              <w:rPr>
                <w:rFonts w:eastAsia="SimSun"/>
                <w:szCs w:val="24"/>
                <w:lang w:val="en-US" w:eastAsia="zh-CN"/>
              </w:rPr>
              <w:t>jų</w:t>
            </w:r>
            <w:proofErr w:type="spellEnd"/>
            <w:r w:rsidRPr="00987BCD">
              <w:rPr>
                <w:rFonts w:eastAsia="SimSun"/>
                <w:szCs w:val="24"/>
                <w:lang w:val="en-US" w:eastAsia="zh-CN"/>
              </w:rPr>
              <w:t xml:space="preserve"> </w:t>
            </w:r>
            <w:proofErr w:type="spellStart"/>
            <w:r w:rsidRPr="00987BCD">
              <w:rPr>
                <w:rFonts w:eastAsia="SimSun"/>
                <w:szCs w:val="24"/>
                <w:lang w:val="en-US" w:eastAsia="zh-CN"/>
              </w:rPr>
              <w:t>tautinę</w:t>
            </w:r>
            <w:proofErr w:type="spellEnd"/>
            <w:r w:rsidRPr="00987BCD">
              <w:rPr>
                <w:rFonts w:eastAsia="SimSun"/>
                <w:szCs w:val="24"/>
                <w:lang w:val="en-US" w:eastAsia="zh-CN"/>
              </w:rPr>
              <w:t xml:space="preserve"> </w:t>
            </w:r>
            <w:proofErr w:type="spellStart"/>
            <w:r w:rsidRPr="00987BCD">
              <w:rPr>
                <w:rFonts w:eastAsia="SimSun"/>
                <w:szCs w:val="24"/>
                <w:lang w:val="en-US" w:eastAsia="zh-CN"/>
              </w:rPr>
              <w:t>kilmę</w:t>
            </w:r>
            <w:proofErr w:type="spellEnd"/>
            <w:r w:rsidRPr="00987BCD">
              <w:rPr>
                <w:rFonts w:eastAsia="SimSun"/>
                <w:szCs w:val="24"/>
                <w:lang w:val="en-US" w:eastAsia="zh-CN"/>
              </w:rPr>
              <w:t xml:space="preserve">, </w:t>
            </w:r>
            <w:proofErr w:type="spellStart"/>
            <w:r w:rsidRPr="00987BCD">
              <w:rPr>
                <w:rFonts w:eastAsia="SimSun"/>
                <w:szCs w:val="24"/>
                <w:lang w:val="en-US" w:eastAsia="zh-CN"/>
              </w:rPr>
              <w:t>religiją</w:t>
            </w:r>
            <w:proofErr w:type="spellEnd"/>
            <w:r w:rsidRPr="00987BCD">
              <w:rPr>
                <w:rFonts w:eastAsia="SimSun"/>
                <w:szCs w:val="24"/>
                <w:lang w:val="en-US" w:eastAsia="zh-CN"/>
              </w:rPr>
              <w:t xml:space="preserve"> </w:t>
            </w:r>
            <w:proofErr w:type="spellStart"/>
            <w:r w:rsidRPr="00987BCD">
              <w:rPr>
                <w:rFonts w:eastAsia="SimSun"/>
                <w:szCs w:val="24"/>
                <w:lang w:val="en-US" w:eastAsia="zh-CN"/>
              </w:rPr>
              <w:t>ar</w:t>
            </w:r>
            <w:proofErr w:type="spellEnd"/>
            <w:r w:rsidRPr="00987BCD">
              <w:rPr>
                <w:rFonts w:eastAsia="SimSun"/>
                <w:szCs w:val="24"/>
                <w:lang w:val="en-US" w:eastAsia="zh-CN"/>
              </w:rPr>
              <w:t xml:space="preserve"> </w:t>
            </w:r>
            <w:proofErr w:type="spellStart"/>
            <w:r w:rsidRPr="00987BCD">
              <w:rPr>
                <w:rFonts w:eastAsia="SimSun"/>
                <w:szCs w:val="24"/>
                <w:lang w:val="en-US" w:eastAsia="zh-CN"/>
              </w:rPr>
              <w:t>įsitikinimus</w:t>
            </w:r>
            <w:proofErr w:type="spellEnd"/>
            <w:r w:rsidRPr="00987BCD">
              <w:rPr>
                <w:rFonts w:eastAsia="SimSun"/>
                <w:szCs w:val="24"/>
                <w:lang w:val="en-US" w:eastAsia="zh-CN"/>
              </w:rPr>
              <w:t xml:space="preserve">, </w:t>
            </w:r>
            <w:proofErr w:type="spellStart"/>
            <w:r w:rsidRPr="00987BCD">
              <w:rPr>
                <w:rFonts w:eastAsia="SimSun"/>
                <w:szCs w:val="24"/>
                <w:lang w:val="en-US" w:eastAsia="zh-CN"/>
              </w:rPr>
              <w:t>šeimyninę</w:t>
            </w:r>
            <w:proofErr w:type="spellEnd"/>
            <w:r w:rsidRPr="00987BCD">
              <w:rPr>
                <w:rFonts w:eastAsia="SimSun"/>
                <w:szCs w:val="24"/>
                <w:lang w:val="en-US" w:eastAsia="zh-CN"/>
              </w:rPr>
              <w:t xml:space="preserve"> </w:t>
            </w:r>
            <w:proofErr w:type="spellStart"/>
            <w:r w:rsidRPr="00987BCD">
              <w:rPr>
                <w:rFonts w:eastAsia="SimSun"/>
                <w:szCs w:val="24"/>
                <w:lang w:val="en-US" w:eastAsia="zh-CN"/>
              </w:rPr>
              <w:t>padėtį</w:t>
            </w:r>
            <w:proofErr w:type="spellEnd"/>
            <w:r w:rsidRPr="00987BCD">
              <w:rPr>
                <w:rFonts w:eastAsia="SimSun"/>
                <w:szCs w:val="24"/>
                <w:lang w:val="en-US" w:eastAsia="zh-CN"/>
              </w:rPr>
              <w:t xml:space="preserve"> </w:t>
            </w:r>
            <w:proofErr w:type="spellStart"/>
            <w:r w:rsidRPr="00987BCD">
              <w:rPr>
                <w:rFonts w:eastAsia="SimSun"/>
                <w:szCs w:val="24"/>
                <w:lang w:val="en-US" w:eastAsia="zh-CN"/>
              </w:rPr>
              <w:t>ar</w:t>
            </w:r>
            <w:proofErr w:type="spellEnd"/>
            <w:r w:rsidRPr="00987BCD">
              <w:rPr>
                <w:rFonts w:eastAsia="SimSun"/>
                <w:szCs w:val="24"/>
                <w:lang w:val="en-US" w:eastAsia="zh-CN"/>
              </w:rPr>
              <w:t xml:space="preserve"> </w:t>
            </w:r>
            <w:proofErr w:type="spellStart"/>
            <w:r w:rsidRPr="00987BCD">
              <w:rPr>
                <w:rFonts w:eastAsia="SimSun"/>
                <w:szCs w:val="24"/>
                <w:lang w:val="en-US" w:eastAsia="zh-CN"/>
              </w:rPr>
              <w:t>seksualinę</w:t>
            </w:r>
            <w:proofErr w:type="spellEnd"/>
            <w:r w:rsidRPr="00987BCD">
              <w:rPr>
                <w:rFonts w:eastAsia="SimSun"/>
                <w:szCs w:val="24"/>
                <w:lang w:val="en-US" w:eastAsia="zh-CN"/>
              </w:rPr>
              <w:t xml:space="preserve"> </w:t>
            </w:r>
            <w:proofErr w:type="spellStart"/>
            <w:r w:rsidRPr="00987BCD">
              <w:rPr>
                <w:rFonts w:eastAsia="SimSun"/>
                <w:szCs w:val="24"/>
                <w:lang w:val="en-US" w:eastAsia="zh-CN"/>
              </w:rPr>
              <w:t>orientaciją</w:t>
            </w:r>
            <w:proofErr w:type="spellEnd"/>
            <w:r w:rsidRPr="00987BCD">
              <w:rPr>
                <w:rFonts w:eastAsia="SimSun"/>
                <w:szCs w:val="24"/>
                <w:lang w:val="en-US" w:eastAsia="zh-CN"/>
              </w:rPr>
              <w:t xml:space="preserve">.  </w:t>
            </w:r>
          </w:p>
          <w:p w:rsidR="004058A4" w:rsidRPr="00987BCD" w:rsidRDefault="00987BCD" w:rsidP="00502668">
            <w:pPr>
              <w:jc w:val="both"/>
              <w:rPr>
                <w:i/>
                <w:szCs w:val="24"/>
              </w:rPr>
            </w:pPr>
            <w:r>
              <w:rPr>
                <w:rFonts w:eastAsia="SimSun"/>
                <w:szCs w:val="24"/>
                <w:lang w:val="en-US" w:eastAsia="zh-CN"/>
              </w:rPr>
              <w:t xml:space="preserve">           </w:t>
            </w:r>
            <w:proofErr w:type="spellStart"/>
            <w:r w:rsidRPr="00987BCD">
              <w:rPr>
                <w:rFonts w:eastAsia="SimSun"/>
                <w:szCs w:val="24"/>
                <w:lang w:val="en-US" w:eastAsia="zh-CN"/>
              </w:rPr>
              <w:t>Laikantis</w:t>
            </w:r>
            <w:proofErr w:type="spellEnd"/>
            <w:r w:rsidRPr="00987BCD">
              <w:rPr>
                <w:rFonts w:eastAsia="SimSun"/>
                <w:szCs w:val="24"/>
                <w:lang w:val="en-US" w:eastAsia="zh-CN"/>
              </w:rPr>
              <w:t xml:space="preserve"> </w:t>
            </w:r>
            <w:proofErr w:type="spellStart"/>
            <w:r w:rsidRPr="00987BCD">
              <w:rPr>
                <w:rFonts w:eastAsia="SimSun"/>
                <w:szCs w:val="24"/>
                <w:lang w:val="en-US" w:eastAsia="zh-CN"/>
              </w:rPr>
              <w:t>lyčių</w:t>
            </w:r>
            <w:proofErr w:type="spellEnd"/>
            <w:r w:rsidRPr="00987BCD">
              <w:rPr>
                <w:rFonts w:eastAsia="SimSun"/>
                <w:szCs w:val="24"/>
                <w:lang w:val="en-US" w:eastAsia="zh-CN"/>
              </w:rPr>
              <w:t xml:space="preserve"> </w:t>
            </w:r>
            <w:proofErr w:type="spellStart"/>
            <w:r w:rsidRPr="00987BCD">
              <w:rPr>
                <w:rFonts w:eastAsia="SimSun"/>
                <w:szCs w:val="24"/>
                <w:lang w:val="en-US" w:eastAsia="zh-CN"/>
              </w:rPr>
              <w:t>lygybės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nediskriminavimo</w:t>
            </w:r>
            <w:proofErr w:type="spellEnd"/>
            <w:r w:rsidRPr="00987BCD">
              <w:rPr>
                <w:rFonts w:eastAsia="SimSun"/>
                <w:szCs w:val="24"/>
                <w:lang w:val="en-US" w:eastAsia="zh-CN"/>
              </w:rPr>
              <w:t xml:space="preserve"> </w:t>
            </w:r>
            <w:proofErr w:type="spellStart"/>
            <w:r w:rsidRPr="00987BCD">
              <w:rPr>
                <w:rFonts w:eastAsia="SimSun"/>
                <w:szCs w:val="24"/>
                <w:lang w:val="en-US" w:eastAsia="zh-CN"/>
              </w:rPr>
              <w:t>principo</w:t>
            </w:r>
            <w:proofErr w:type="spellEnd"/>
            <w:r w:rsidRPr="00987BCD">
              <w:rPr>
                <w:rFonts w:eastAsia="SimSun"/>
                <w:szCs w:val="24"/>
                <w:lang w:val="en-US" w:eastAsia="zh-CN"/>
              </w:rPr>
              <w:t xml:space="preserve">, </w:t>
            </w:r>
            <w:proofErr w:type="spellStart"/>
            <w:r w:rsidRPr="00987BCD">
              <w:rPr>
                <w:rFonts w:eastAsia="SimSun"/>
                <w:szCs w:val="24"/>
                <w:lang w:val="en-US" w:eastAsia="zh-CN"/>
              </w:rPr>
              <w:t>buvo</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sudaromas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kolegialus</w:t>
            </w:r>
            <w:proofErr w:type="spellEnd"/>
            <w:r w:rsidRPr="00987BCD">
              <w:rPr>
                <w:rFonts w:eastAsia="SimSun"/>
                <w:szCs w:val="24"/>
                <w:lang w:val="en-US" w:eastAsia="zh-CN"/>
              </w:rPr>
              <w:t xml:space="preserve"> VVG </w:t>
            </w:r>
            <w:proofErr w:type="spellStart"/>
            <w:r w:rsidRPr="00987BCD">
              <w:rPr>
                <w:rFonts w:eastAsia="SimSun"/>
                <w:szCs w:val="24"/>
                <w:lang w:val="en-US" w:eastAsia="zh-CN"/>
              </w:rPr>
              <w:t>valdymo</w:t>
            </w:r>
            <w:proofErr w:type="spellEnd"/>
            <w:r w:rsidRPr="00987BCD">
              <w:rPr>
                <w:rFonts w:eastAsia="SimSun"/>
                <w:szCs w:val="24"/>
                <w:lang w:val="en-US" w:eastAsia="zh-CN"/>
              </w:rPr>
              <w:t xml:space="preserve"> </w:t>
            </w:r>
            <w:proofErr w:type="spellStart"/>
            <w:r w:rsidRPr="00987BCD">
              <w:rPr>
                <w:rFonts w:eastAsia="SimSun"/>
                <w:szCs w:val="24"/>
                <w:lang w:val="en-US" w:eastAsia="zh-CN"/>
              </w:rPr>
              <w:t>organas</w:t>
            </w:r>
            <w:proofErr w:type="spellEnd"/>
            <w:r w:rsidRPr="00987BCD">
              <w:rPr>
                <w:rFonts w:eastAsia="SimSun"/>
                <w:szCs w:val="24"/>
                <w:lang w:val="en-US" w:eastAsia="zh-CN"/>
              </w:rPr>
              <w:t xml:space="preserve"> –</w:t>
            </w:r>
            <w:r w:rsidR="000D20C5">
              <w:rPr>
                <w:rFonts w:eastAsia="SimSun"/>
                <w:szCs w:val="24"/>
                <w:lang w:val="en-US" w:eastAsia="zh-CN"/>
              </w:rPr>
              <w:t xml:space="preserve"> </w:t>
            </w:r>
            <w:proofErr w:type="spellStart"/>
            <w:r w:rsidR="000D20C5">
              <w:rPr>
                <w:rFonts w:eastAsia="SimSun"/>
                <w:szCs w:val="24"/>
                <w:lang w:val="en-US" w:eastAsia="zh-CN"/>
              </w:rPr>
              <w:t>taryba</w:t>
            </w:r>
            <w:proofErr w:type="spellEnd"/>
            <w:r w:rsidRPr="00987BCD">
              <w:rPr>
                <w:rFonts w:eastAsia="SimSun"/>
                <w:szCs w:val="24"/>
                <w:lang w:val="en-US" w:eastAsia="zh-CN"/>
              </w:rPr>
              <w:t xml:space="preserve">, </w:t>
            </w:r>
            <w:proofErr w:type="spellStart"/>
            <w:r w:rsidRPr="00987BCD">
              <w:rPr>
                <w:rFonts w:eastAsia="SimSun"/>
                <w:szCs w:val="24"/>
                <w:lang w:val="en-US" w:eastAsia="zh-CN"/>
              </w:rPr>
              <w:t>turinti</w:t>
            </w:r>
            <w:proofErr w:type="spellEnd"/>
            <w:r w:rsidRPr="00987BCD">
              <w:rPr>
                <w:rFonts w:eastAsia="SimSun"/>
                <w:szCs w:val="24"/>
                <w:lang w:val="en-US" w:eastAsia="zh-CN"/>
              </w:rPr>
              <w:t xml:space="preserve"> </w:t>
            </w:r>
            <w:proofErr w:type="spellStart"/>
            <w:r w:rsidRPr="00987BCD">
              <w:rPr>
                <w:rFonts w:eastAsia="SimSun"/>
                <w:szCs w:val="24"/>
                <w:lang w:val="en-US" w:eastAsia="zh-CN"/>
              </w:rPr>
              <w:t>teisę</w:t>
            </w:r>
            <w:proofErr w:type="spellEnd"/>
            <w:r w:rsidRPr="00987BCD">
              <w:rPr>
                <w:rFonts w:eastAsia="SimSun"/>
                <w:szCs w:val="24"/>
                <w:lang w:val="en-US" w:eastAsia="zh-CN"/>
              </w:rPr>
              <w:t xml:space="preserve"> </w:t>
            </w:r>
            <w:proofErr w:type="spellStart"/>
            <w:r w:rsidRPr="00987BCD">
              <w:rPr>
                <w:rFonts w:eastAsia="SimSun"/>
                <w:szCs w:val="24"/>
                <w:lang w:val="en-US" w:eastAsia="zh-CN"/>
              </w:rPr>
              <w:t>priimti</w:t>
            </w:r>
            <w:proofErr w:type="spellEnd"/>
            <w:r w:rsidRPr="00987BCD">
              <w:rPr>
                <w:rFonts w:eastAsia="SimSun"/>
                <w:szCs w:val="24"/>
                <w:lang w:val="en-US" w:eastAsia="zh-CN"/>
              </w:rPr>
              <w:t xml:space="preserve"> </w:t>
            </w:r>
            <w:proofErr w:type="spellStart"/>
            <w:r w:rsidRPr="00987BCD">
              <w:rPr>
                <w:rFonts w:eastAsia="SimSun"/>
                <w:szCs w:val="24"/>
                <w:lang w:val="en-US" w:eastAsia="zh-CN"/>
              </w:rPr>
              <w:t>sprendimus</w:t>
            </w:r>
            <w:proofErr w:type="spellEnd"/>
            <w:r w:rsidRPr="00987BCD">
              <w:rPr>
                <w:rFonts w:eastAsia="SimSun"/>
                <w:szCs w:val="24"/>
                <w:lang w:val="en-US" w:eastAsia="zh-CN"/>
              </w:rPr>
              <w:t xml:space="preserve">. </w:t>
            </w:r>
            <w:proofErr w:type="spellStart"/>
            <w:r w:rsidRPr="00987BCD">
              <w:rPr>
                <w:rFonts w:eastAsia="SimSun"/>
                <w:szCs w:val="24"/>
                <w:lang w:val="en-US" w:eastAsia="zh-CN"/>
              </w:rPr>
              <w:t>Išrinkta</w:t>
            </w:r>
            <w:proofErr w:type="spellEnd"/>
            <w:r w:rsidRPr="00987BCD">
              <w:rPr>
                <w:rFonts w:eastAsia="SimSun"/>
                <w:szCs w:val="24"/>
                <w:lang w:val="en-US" w:eastAsia="zh-CN"/>
              </w:rPr>
              <w:t xml:space="preserve"> </w:t>
            </w:r>
            <w:proofErr w:type="spellStart"/>
            <w:r w:rsidR="00502668">
              <w:rPr>
                <w:rFonts w:eastAsia="SimSun"/>
                <w:szCs w:val="24"/>
                <w:lang w:val="en-US" w:eastAsia="zh-CN"/>
              </w:rPr>
              <w:t>taryba</w:t>
            </w:r>
            <w:proofErr w:type="spellEnd"/>
            <w:r w:rsidRPr="00987BCD">
              <w:rPr>
                <w:rFonts w:eastAsia="SimSun"/>
                <w:szCs w:val="24"/>
                <w:lang w:val="en-US" w:eastAsia="zh-CN"/>
              </w:rPr>
              <w:t xml:space="preserve">, </w:t>
            </w:r>
            <w:proofErr w:type="spellStart"/>
            <w:r w:rsidRPr="00987BCD">
              <w:rPr>
                <w:rFonts w:eastAsia="SimSun"/>
                <w:szCs w:val="24"/>
                <w:lang w:val="en-US" w:eastAsia="zh-CN"/>
              </w:rPr>
              <w:t>kuri</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sudaryta</w:t>
            </w:r>
            <w:proofErr w:type="spellEnd"/>
            <w:r w:rsidRPr="00987BCD">
              <w:rPr>
                <w:rFonts w:eastAsia="SimSun"/>
                <w:szCs w:val="24"/>
                <w:lang w:val="en-US" w:eastAsia="zh-CN"/>
              </w:rPr>
              <w:t xml:space="preserve"> </w:t>
            </w:r>
            <w:proofErr w:type="spellStart"/>
            <w:r w:rsidRPr="00987BCD">
              <w:rPr>
                <w:rFonts w:eastAsia="SimSun"/>
                <w:szCs w:val="24"/>
                <w:lang w:val="en-US" w:eastAsia="zh-CN"/>
              </w:rPr>
              <w:t>iš</w:t>
            </w:r>
            <w:proofErr w:type="spellEnd"/>
            <w:r w:rsidRPr="00987BCD">
              <w:rPr>
                <w:rFonts w:eastAsia="SimSun"/>
                <w:szCs w:val="24"/>
                <w:lang w:val="en-US" w:eastAsia="zh-CN"/>
              </w:rPr>
              <w:t xml:space="preserve"> 13 </w:t>
            </w:r>
            <w:proofErr w:type="spellStart"/>
            <w:r w:rsidRPr="00987BCD">
              <w:rPr>
                <w:rFonts w:eastAsia="SimSun"/>
                <w:szCs w:val="24"/>
                <w:lang w:val="en-US" w:eastAsia="zh-CN"/>
              </w:rPr>
              <w:t>narių</w:t>
            </w:r>
            <w:proofErr w:type="spellEnd"/>
            <w:r w:rsidRPr="00987BCD">
              <w:rPr>
                <w:rFonts w:eastAsia="SimSun"/>
                <w:szCs w:val="24"/>
                <w:lang w:val="en-US" w:eastAsia="zh-CN"/>
              </w:rPr>
              <w:t xml:space="preserve">. </w:t>
            </w:r>
            <w:proofErr w:type="spellStart"/>
            <w:r w:rsidRPr="00987BCD">
              <w:rPr>
                <w:rFonts w:eastAsia="SimSun"/>
                <w:szCs w:val="24"/>
                <w:lang w:val="en-US" w:eastAsia="zh-CN"/>
              </w:rPr>
              <w:t>Moterys</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sudaro</w:t>
            </w:r>
            <w:proofErr w:type="spellEnd"/>
            <w:r w:rsidRPr="00987BCD">
              <w:rPr>
                <w:rFonts w:eastAsia="SimSun"/>
                <w:szCs w:val="24"/>
                <w:lang w:val="en-US" w:eastAsia="zh-CN"/>
              </w:rPr>
              <w:t xml:space="preserve"> </w:t>
            </w:r>
            <w:r w:rsidR="00502668">
              <w:rPr>
                <w:rFonts w:eastAsia="SimSun"/>
                <w:szCs w:val="24"/>
                <w:lang w:val="en-US" w:eastAsia="zh-CN"/>
              </w:rPr>
              <w:t>46,15</w:t>
            </w:r>
            <w:r w:rsidRPr="00987BCD">
              <w:rPr>
                <w:rFonts w:eastAsia="SimSun"/>
                <w:szCs w:val="24"/>
                <w:lang w:val="en-US" w:eastAsia="zh-CN"/>
              </w:rPr>
              <w:t xml:space="preserve"> proc. </w:t>
            </w:r>
            <w:proofErr w:type="spellStart"/>
            <w:r w:rsidRPr="00987BCD">
              <w:rPr>
                <w:rFonts w:eastAsia="SimSun"/>
                <w:szCs w:val="24"/>
                <w:lang w:val="en-US" w:eastAsia="zh-CN"/>
              </w:rPr>
              <w:t>visų</w:t>
            </w:r>
            <w:proofErr w:type="spellEnd"/>
            <w:r w:rsidRPr="00987BCD">
              <w:rPr>
                <w:rFonts w:eastAsia="SimSun"/>
                <w:szCs w:val="24"/>
                <w:lang w:val="en-US" w:eastAsia="zh-CN"/>
              </w:rPr>
              <w:t xml:space="preserve"> </w:t>
            </w:r>
            <w:proofErr w:type="spellStart"/>
            <w:r w:rsidR="00502668">
              <w:rPr>
                <w:rFonts w:eastAsia="SimSun"/>
                <w:szCs w:val="24"/>
                <w:lang w:val="en-US" w:eastAsia="zh-CN"/>
              </w:rPr>
              <w:t>tarybos</w:t>
            </w:r>
            <w:proofErr w:type="spellEnd"/>
            <w:r w:rsidR="00502668">
              <w:rPr>
                <w:rFonts w:eastAsia="SimSun"/>
                <w:szCs w:val="24"/>
                <w:lang w:val="en-US" w:eastAsia="zh-CN"/>
              </w:rPr>
              <w:t xml:space="preserve">  </w:t>
            </w:r>
            <w:proofErr w:type="spellStart"/>
            <w:r w:rsidR="00502668">
              <w:rPr>
                <w:rFonts w:eastAsia="SimSun"/>
                <w:szCs w:val="24"/>
                <w:lang w:val="en-US" w:eastAsia="zh-CN"/>
              </w:rPr>
              <w:t>narių</w:t>
            </w:r>
            <w:proofErr w:type="spellEnd"/>
            <w:r w:rsidR="00502668">
              <w:rPr>
                <w:rFonts w:eastAsia="SimSun"/>
                <w:szCs w:val="24"/>
                <w:lang w:val="en-US" w:eastAsia="zh-CN"/>
              </w:rPr>
              <w:t xml:space="preserve">, </w:t>
            </w:r>
            <w:proofErr w:type="spellStart"/>
            <w:r w:rsidR="00502668">
              <w:rPr>
                <w:rFonts w:eastAsia="SimSun"/>
                <w:szCs w:val="24"/>
                <w:lang w:val="en-US" w:eastAsia="zh-CN"/>
              </w:rPr>
              <w:t>vyrai</w:t>
            </w:r>
            <w:proofErr w:type="spellEnd"/>
            <w:r w:rsidR="00502668">
              <w:rPr>
                <w:rFonts w:eastAsia="SimSun"/>
                <w:szCs w:val="24"/>
                <w:lang w:val="en-US" w:eastAsia="zh-CN"/>
              </w:rPr>
              <w:t xml:space="preserve"> – 53,85</w:t>
            </w:r>
            <w:r w:rsidRPr="00987BCD">
              <w:rPr>
                <w:rFonts w:eastAsia="SimSun"/>
                <w:szCs w:val="24"/>
                <w:lang w:val="en-US" w:eastAsia="zh-CN"/>
              </w:rPr>
              <w:t xml:space="preserve"> proc., </w:t>
            </w:r>
            <w:proofErr w:type="spellStart"/>
            <w:r w:rsidRPr="00987BCD">
              <w:rPr>
                <w:rFonts w:eastAsia="SimSun"/>
                <w:szCs w:val="24"/>
                <w:lang w:val="en-US" w:eastAsia="zh-CN"/>
              </w:rPr>
              <w:t>jauni</w:t>
            </w:r>
            <w:proofErr w:type="spellEnd"/>
            <w:r w:rsidRPr="00987BCD">
              <w:rPr>
                <w:rFonts w:eastAsia="SimSun"/>
                <w:szCs w:val="24"/>
                <w:lang w:val="en-US" w:eastAsia="zh-CN"/>
              </w:rPr>
              <w:t xml:space="preserve"> </w:t>
            </w:r>
            <w:proofErr w:type="spellStart"/>
            <w:r w:rsidRPr="00987BCD">
              <w:rPr>
                <w:rFonts w:eastAsia="SimSun"/>
                <w:szCs w:val="24"/>
                <w:lang w:val="en-US" w:eastAsia="zh-CN"/>
              </w:rPr>
              <w:t>žmonės</w:t>
            </w:r>
            <w:proofErr w:type="spellEnd"/>
            <w:r w:rsidRPr="00987BCD">
              <w:rPr>
                <w:rFonts w:eastAsia="SimSun"/>
                <w:szCs w:val="24"/>
                <w:lang w:val="en-US" w:eastAsia="zh-CN"/>
              </w:rPr>
              <w:t xml:space="preserve"> </w:t>
            </w:r>
            <w:proofErr w:type="spellStart"/>
            <w:r w:rsidR="00502668">
              <w:rPr>
                <w:rFonts w:eastAsia="SimSun"/>
                <w:szCs w:val="24"/>
                <w:lang w:val="en-US" w:eastAsia="zh-CN"/>
              </w:rPr>
              <w:t>taryboje</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sudaro</w:t>
            </w:r>
            <w:proofErr w:type="spellEnd"/>
            <w:r w:rsidRPr="00987BCD">
              <w:rPr>
                <w:rFonts w:eastAsia="SimSun"/>
                <w:szCs w:val="24"/>
                <w:lang w:val="en-US" w:eastAsia="zh-CN"/>
              </w:rPr>
              <w:t xml:space="preserve"> </w:t>
            </w:r>
            <w:r w:rsidR="00502668">
              <w:rPr>
                <w:rFonts w:eastAsia="SimSun"/>
                <w:szCs w:val="24"/>
                <w:lang w:val="en-US" w:eastAsia="zh-CN"/>
              </w:rPr>
              <w:t>38,46</w:t>
            </w:r>
            <w:r w:rsidRPr="00987BCD">
              <w:rPr>
                <w:rFonts w:eastAsia="SimSun"/>
                <w:szCs w:val="24"/>
                <w:lang w:val="en-US" w:eastAsia="zh-CN"/>
              </w:rPr>
              <w:t xml:space="preserve"> proc. </w:t>
            </w:r>
            <w:proofErr w:type="spellStart"/>
            <w:r w:rsidRPr="00987BCD">
              <w:rPr>
                <w:rFonts w:eastAsia="SimSun"/>
                <w:szCs w:val="24"/>
                <w:lang w:val="en-US" w:eastAsia="zh-CN"/>
              </w:rPr>
              <w:t>visų</w:t>
            </w:r>
            <w:proofErr w:type="spellEnd"/>
            <w:r w:rsidRPr="00987BCD">
              <w:rPr>
                <w:rFonts w:eastAsia="SimSun"/>
                <w:szCs w:val="24"/>
                <w:lang w:val="en-US" w:eastAsia="zh-CN"/>
              </w:rPr>
              <w:t xml:space="preserve"> </w:t>
            </w:r>
            <w:proofErr w:type="spellStart"/>
            <w:r w:rsidR="00502668">
              <w:rPr>
                <w:rFonts w:eastAsia="SimSun"/>
                <w:szCs w:val="24"/>
                <w:lang w:val="en-US" w:eastAsia="zh-CN"/>
              </w:rPr>
              <w:t>tarybos</w:t>
            </w:r>
            <w:proofErr w:type="spellEnd"/>
            <w:r w:rsidRPr="00987BCD">
              <w:rPr>
                <w:rFonts w:eastAsia="SimSun"/>
                <w:szCs w:val="24"/>
                <w:lang w:val="en-US" w:eastAsia="zh-CN"/>
              </w:rPr>
              <w:t xml:space="preserve"> </w:t>
            </w:r>
            <w:proofErr w:type="spellStart"/>
            <w:r w:rsidRPr="00987BCD">
              <w:rPr>
                <w:rFonts w:eastAsia="SimSun"/>
                <w:szCs w:val="24"/>
                <w:lang w:val="en-US" w:eastAsia="zh-CN"/>
              </w:rPr>
              <w:t>narių</w:t>
            </w:r>
            <w:proofErr w:type="spellEnd"/>
            <w:r w:rsidRPr="00987BCD">
              <w:rPr>
                <w:rFonts w:eastAsia="SimSun"/>
                <w:szCs w:val="24"/>
                <w:lang w:val="en-US" w:eastAsia="zh-CN"/>
              </w:rPr>
              <w:t>.</w:t>
            </w:r>
          </w:p>
        </w:tc>
      </w:tr>
      <w:tr w:rsidR="00E87F24" w:rsidRPr="00C60B9B">
        <w:tc>
          <w:tcPr>
            <w:tcW w:w="645" w:type="pct"/>
            <w:shd w:val="clear" w:color="auto" w:fill="auto"/>
          </w:tcPr>
          <w:p w:rsidR="00E87F24" w:rsidRPr="004C603E" w:rsidRDefault="00E87F24" w:rsidP="007A6A45">
            <w:pPr>
              <w:jc w:val="center"/>
              <w:rPr>
                <w:szCs w:val="24"/>
              </w:rPr>
            </w:pPr>
            <w:r w:rsidRPr="004C603E">
              <w:rPr>
                <w:szCs w:val="24"/>
              </w:rPr>
              <w:t>8.11.2.</w:t>
            </w:r>
          </w:p>
        </w:tc>
        <w:tc>
          <w:tcPr>
            <w:tcW w:w="4355" w:type="pct"/>
            <w:shd w:val="clear" w:color="auto" w:fill="auto"/>
          </w:tcPr>
          <w:p w:rsidR="00E87F24" w:rsidRDefault="00E87F24" w:rsidP="00754BD7">
            <w:pPr>
              <w:jc w:val="both"/>
              <w:rPr>
                <w:i/>
                <w:szCs w:val="24"/>
              </w:rPr>
            </w:pPr>
            <w:r w:rsidRPr="00123776">
              <w:rPr>
                <w:i/>
                <w:szCs w:val="24"/>
              </w:rPr>
              <w:t>VVG veiksmai, susiję su principo laikymusi įgyvendinant VPS:</w:t>
            </w:r>
          </w:p>
          <w:p w:rsidR="0094372B" w:rsidRPr="0094372B" w:rsidRDefault="0094372B" w:rsidP="00754BD7">
            <w:pPr>
              <w:jc w:val="both"/>
              <w:rPr>
                <w:szCs w:val="24"/>
              </w:rPr>
            </w:pPr>
            <w:r w:rsidRPr="0094372B">
              <w:rPr>
                <w:szCs w:val="24"/>
              </w:rPr>
              <w:t xml:space="preserve">              Zarasų – Visagino VVG, </w:t>
            </w:r>
            <w:r>
              <w:rPr>
                <w:szCs w:val="24"/>
              </w:rPr>
              <w:t xml:space="preserve">įgyvendindama VPS sieks moterų ir vyrų lygių galimybių ir nediskriminavimo skatinimo dėl </w:t>
            </w:r>
            <w:r w:rsidR="00075AE7">
              <w:rPr>
                <w:szCs w:val="24"/>
              </w:rPr>
              <w:t xml:space="preserve">lyties, </w:t>
            </w:r>
            <w:r>
              <w:rPr>
                <w:szCs w:val="24"/>
              </w:rPr>
              <w:t>tautinės kilmės, religijos ar įsitikinimų, negalios, amžiaus (išskyrus jaunų žmonių pozityviąją diskriminaciją, kuri yra leidžiama įgyvendinant VPS), šeimyninės padėties, lytinės orientacijos:</w:t>
            </w:r>
          </w:p>
          <w:p w:rsidR="0094372B" w:rsidRPr="00A468F5" w:rsidRDefault="0094372B" w:rsidP="0094372B">
            <w:pPr>
              <w:autoSpaceDE w:val="0"/>
              <w:autoSpaceDN w:val="0"/>
              <w:adjustRightInd w:val="0"/>
              <w:jc w:val="both"/>
              <w:rPr>
                <w:rFonts w:eastAsia="SimSun"/>
                <w:szCs w:val="24"/>
                <w:lang w:val="en-US" w:eastAsia="zh-CN"/>
              </w:rPr>
            </w:pPr>
            <w:r>
              <w:rPr>
                <w:rFonts w:eastAsia="SimSun"/>
                <w:szCs w:val="24"/>
                <w:lang w:val="en-US" w:eastAsia="zh-CN"/>
              </w:rPr>
              <w:t xml:space="preserve">a) </w:t>
            </w:r>
            <w:proofErr w:type="spellStart"/>
            <w:r w:rsidRPr="0094372B">
              <w:rPr>
                <w:rFonts w:eastAsia="SimSun"/>
                <w:szCs w:val="24"/>
                <w:u w:val="single"/>
                <w:lang w:val="en-US" w:eastAsia="zh-CN"/>
              </w:rPr>
              <w:t>Organizuojant</w:t>
            </w:r>
            <w:proofErr w:type="spellEnd"/>
            <w:r w:rsidRPr="0094372B">
              <w:rPr>
                <w:rFonts w:eastAsia="SimSun"/>
                <w:szCs w:val="24"/>
                <w:u w:val="single"/>
                <w:lang w:val="en-US" w:eastAsia="zh-CN"/>
              </w:rPr>
              <w:t xml:space="preserve"> VVG </w:t>
            </w:r>
            <w:proofErr w:type="spellStart"/>
            <w:r w:rsidRPr="0094372B">
              <w:rPr>
                <w:rFonts w:eastAsia="SimSun"/>
                <w:szCs w:val="24"/>
                <w:u w:val="single"/>
                <w:lang w:val="en-US" w:eastAsia="zh-CN"/>
              </w:rPr>
              <w:t>administracijos</w:t>
            </w:r>
            <w:proofErr w:type="spellEnd"/>
            <w:r w:rsidRPr="0094372B">
              <w:rPr>
                <w:rFonts w:eastAsia="SimSun"/>
                <w:szCs w:val="24"/>
                <w:u w:val="single"/>
                <w:lang w:val="en-US" w:eastAsia="zh-CN"/>
              </w:rPr>
              <w:t xml:space="preserve"> </w:t>
            </w:r>
            <w:proofErr w:type="spellStart"/>
            <w:r w:rsidRPr="0094372B">
              <w:rPr>
                <w:rFonts w:eastAsia="SimSun"/>
                <w:szCs w:val="24"/>
                <w:u w:val="single"/>
                <w:lang w:val="en-US" w:eastAsia="zh-CN"/>
              </w:rPr>
              <w:t>darbą</w:t>
            </w:r>
            <w:proofErr w:type="spellEnd"/>
            <w:r>
              <w:rPr>
                <w:rFonts w:eastAsia="SimSun"/>
                <w:szCs w:val="24"/>
                <w:lang w:val="en-US" w:eastAsia="zh-CN"/>
              </w:rPr>
              <w:t xml:space="preserve"> - </w:t>
            </w:r>
            <w:r w:rsidRPr="00A468F5">
              <w:rPr>
                <w:rFonts w:eastAsia="SimSun"/>
                <w:szCs w:val="24"/>
                <w:lang w:val="en-US" w:eastAsia="zh-CN"/>
              </w:rPr>
              <w:t xml:space="preserve"> </w:t>
            </w:r>
            <w:proofErr w:type="spellStart"/>
            <w:r w:rsidRPr="00A468F5">
              <w:rPr>
                <w:rFonts w:eastAsia="SimSun"/>
                <w:szCs w:val="24"/>
                <w:lang w:val="en-US" w:eastAsia="zh-CN"/>
              </w:rPr>
              <w:t>visiems</w:t>
            </w:r>
            <w:proofErr w:type="spellEnd"/>
            <w:r w:rsidRPr="00A468F5">
              <w:rPr>
                <w:rFonts w:eastAsia="SimSun"/>
                <w:szCs w:val="24"/>
                <w:lang w:val="en-US" w:eastAsia="zh-CN"/>
              </w:rPr>
              <w:t xml:space="preserve">  </w:t>
            </w:r>
            <w:proofErr w:type="spellStart"/>
            <w:r w:rsidRPr="00A468F5">
              <w:rPr>
                <w:rFonts w:eastAsia="SimSun"/>
                <w:szCs w:val="24"/>
                <w:lang w:val="en-US" w:eastAsia="zh-CN"/>
              </w:rPr>
              <w:t>darbuotojams</w:t>
            </w:r>
            <w:proofErr w:type="spellEnd"/>
            <w:r w:rsidRPr="00A468F5">
              <w:rPr>
                <w:rFonts w:eastAsia="SimSun"/>
                <w:szCs w:val="24"/>
                <w:lang w:val="en-US" w:eastAsia="zh-CN"/>
              </w:rPr>
              <w:t xml:space="preserve"> bus </w:t>
            </w:r>
            <w:proofErr w:type="spellStart"/>
            <w:r w:rsidRPr="00A468F5">
              <w:rPr>
                <w:rFonts w:eastAsia="SimSun"/>
                <w:szCs w:val="24"/>
                <w:lang w:val="en-US" w:eastAsia="zh-CN"/>
              </w:rPr>
              <w:t>sudaromos</w:t>
            </w:r>
            <w:proofErr w:type="spellEnd"/>
            <w:r w:rsidRPr="00A468F5">
              <w:rPr>
                <w:rFonts w:eastAsia="SimSun"/>
                <w:szCs w:val="24"/>
                <w:lang w:val="en-US" w:eastAsia="zh-CN"/>
              </w:rPr>
              <w:t xml:space="preserve"> </w:t>
            </w:r>
            <w:proofErr w:type="spellStart"/>
            <w:r w:rsidRPr="00A468F5">
              <w:rPr>
                <w:rFonts w:eastAsia="SimSun"/>
                <w:szCs w:val="24"/>
                <w:lang w:val="en-US" w:eastAsia="zh-CN"/>
              </w:rPr>
              <w:t>vie</w:t>
            </w:r>
            <w:r>
              <w:rPr>
                <w:rFonts w:eastAsia="SimSun"/>
                <w:szCs w:val="24"/>
                <w:lang w:val="en-US" w:eastAsia="zh-CN"/>
              </w:rPr>
              <w:t>nodos</w:t>
            </w:r>
            <w:proofErr w:type="spellEnd"/>
            <w:r>
              <w:rPr>
                <w:rFonts w:eastAsia="SimSun"/>
                <w:szCs w:val="24"/>
                <w:lang w:val="en-US" w:eastAsia="zh-CN"/>
              </w:rPr>
              <w:t xml:space="preserve"> </w:t>
            </w:r>
            <w:proofErr w:type="spellStart"/>
            <w:r>
              <w:rPr>
                <w:rFonts w:eastAsia="SimSun"/>
                <w:szCs w:val="24"/>
                <w:lang w:val="en-US" w:eastAsia="zh-CN"/>
              </w:rPr>
              <w:t>darbo</w:t>
            </w:r>
            <w:proofErr w:type="spellEnd"/>
            <w:r>
              <w:rPr>
                <w:rFonts w:eastAsia="SimSun"/>
                <w:szCs w:val="24"/>
                <w:lang w:val="en-US" w:eastAsia="zh-CN"/>
              </w:rPr>
              <w:t xml:space="preserve"> </w:t>
            </w:r>
            <w:proofErr w:type="spellStart"/>
            <w:r>
              <w:rPr>
                <w:rFonts w:eastAsia="SimSun"/>
                <w:szCs w:val="24"/>
                <w:lang w:val="en-US" w:eastAsia="zh-CN"/>
              </w:rPr>
              <w:t>ir</w:t>
            </w:r>
            <w:proofErr w:type="spellEnd"/>
            <w:r>
              <w:rPr>
                <w:rFonts w:eastAsia="SimSun"/>
                <w:szCs w:val="24"/>
                <w:lang w:val="en-US" w:eastAsia="zh-CN"/>
              </w:rPr>
              <w:t xml:space="preserve"> </w:t>
            </w:r>
            <w:proofErr w:type="spellStart"/>
            <w:r>
              <w:rPr>
                <w:rFonts w:eastAsia="SimSun"/>
                <w:szCs w:val="24"/>
                <w:lang w:val="en-US" w:eastAsia="zh-CN"/>
              </w:rPr>
              <w:t>poilsio</w:t>
            </w:r>
            <w:proofErr w:type="spellEnd"/>
            <w:r>
              <w:rPr>
                <w:rFonts w:eastAsia="SimSun"/>
                <w:szCs w:val="24"/>
                <w:lang w:val="en-US" w:eastAsia="zh-CN"/>
              </w:rPr>
              <w:t xml:space="preserve"> </w:t>
            </w:r>
            <w:proofErr w:type="spellStart"/>
            <w:r>
              <w:rPr>
                <w:rFonts w:eastAsia="SimSun"/>
                <w:szCs w:val="24"/>
                <w:lang w:val="en-US" w:eastAsia="zh-CN"/>
              </w:rPr>
              <w:t>sąlygos</w:t>
            </w:r>
            <w:proofErr w:type="spellEnd"/>
            <w:r>
              <w:rPr>
                <w:rFonts w:eastAsia="SimSun"/>
                <w:szCs w:val="24"/>
                <w:lang w:val="en-US" w:eastAsia="zh-CN"/>
              </w:rPr>
              <w:t xml:space="preserve"> –</w:t>
            </w:r>
            <w:r w:rsidRPr="00A468F5">
              <w:rPr>
                <w:rFonts w:eastAsia="SimSun"/>
                <w:szCs w:val="24"/>
                <w:lang w:val="en-US" w:eastAsia="zh-CN"/>
              </w:rPr>
              <w:t xml:space="preserve"> </w:t>
            </w:r>
            <w:proofErr w:type="spellStart"/>
            <w:r w:rsidRPr="00A468F5">
              <w:rPr>
                <w:rFonts w:eastAsia="SimSun"/>
                <w:szCs w:val="24"/>
                <w:lang w:val="en-US" w:eastAsia="zh-CN"/>
              </w:rPr>
              <w:t>tiek</w:t>
            </w:r>
            <w:proofErr w:type="spellEnd"/>
            <w:r w:rsidRPr="00A468F5">
              <w:rPr>
                <w:rFonts w:eastAsia="SimSun"/>
                <w:szCs w:val="24"/>
                <w:lang w:val="en-US" w:eastAsia="zh-CN"/>
              </w:rPr>
              <w:t xml:space="preserve"> </w:t>
            </w:r>
            <w:proofErr w:type="spellStart"/>
            <w:r w:rsidRPr="00A468F5">
              <w:rPr>
                <w:rFonts w:eastAsia="SimSun"/>
                <w:szCs w:val="24"/>
                <w:lang w:val="en-US" w:eastAsia="zh-CN"/>
              </w:rPr>
              <w:t>vyrams</w:t>
            </w:r>
            <w:proofErr w:type="spellEnd"/>
            <w:r w:rsidRPr="00A468F5">
              <w:rPr>
                <w:rFonts w:eastAsia="SimSun"/>
                <w:szCs w:val="24"/>
                <w:lang w:val="en-US" w:eastAsia="zh-CN"/>
              </w:rPr>
              <w:t xml:space="preserve">, </w:t>
            </w:r>
            <w:proofErr w:type="spellStart"/>
            <w:r w:rsidRPr="00A468F5">
              <w:rPr>
                <w:rFonts w:eastAsia="SimSun"/>
                <w:szCs w:val="24"/>
                <w:lang w:val="en-US" w:eastAsia="zh-CN"/>
              </w:rPr>
              <w:t>tiek</w:t>
            </w:r>
            <w:proofErr w:type="spellEnd"/>
            <w:r w:rsidRPr="00A468F5">
              <w:rPr>
                <w:rFonts w:eastAsia="SimSun"/>
                <w:szCs w:val="24"/>
                <w:lang w:val="en-US" w:eastAsia="zh-CN"/>
              </w:rPr>
              <w:t xml:space="preserve"> </w:t>
            </w:r>
            <w:proofErr w:type="spellStart"/>
            <w:r w:rsidRPr="00A468F5">
              <w:rPr>
                <w:rFonts w:eastAsia="SimSun"/>
                <w:szCs w:val="24"/>
                <w:lang w:val="en-US" w:eastAsia="zh-CN"/>
              </w:rPr>
              <w:t>moterims</w:t>
            </w:r>
            <w:proofErr w:type="spellEnd"/>
            <w:r w:rsidRPr="00A468F5">
              <w:rPr>
                <w:rFonts w:eastAsia="SimSun"/>
                <w:szCs w:val="24"/>
                <w:lang w:val="en-US" w:eastAsia="zh-CN"/>
              </w:rPr>
              <w:t xml:space="preserve">, </w:t>
            </w:r>
            <w:proofErr w:type="spellStart"/>
            <w:r w:rsidRPr="00A468F5">
              <w:rPr>
                <w:rFonts w:eastAsia="SimSun"/>
                <w:szCs w:val="24"/>
                <w:lang w:val="en-US" w:eastAsia="zh-CN"/>
              </w:rPr>
              <w:t>taip</w:t>
            </w:r>
            <w:proofErr w:type="spellEnd"/>
            <w:r w:rsidRPr="00A468F5">
              <w:rPr>
                <w:rFonts w:eastAsia="SimSun"/>
                <w:szCs w:val="24"/>
                <w:lang w:val="en-US" w:eastAsia="zh-CN"/>
              </w:rPr>
              <w:t xml:space="preserve"> pat bus </w:t>
            </w:r>
            <w:proofErr w:type="spellStart"/>
            <w:r w:rsidRPr="00A468F5">
              <w:rPr>
                <w:rFonts w:eastAsia="SimSun"/>
                <w:szCs w:val="24"/>
                <w:lang w:val="en-US" w:eastAsia="zh-CN"/>
              </w:rPr>
              <w:t>užtikrinamas</w:t>
            </w:r>
            <w:proofErr w:type="spellEnd"/>
            <w:r w:rsidRPr="00A468F5">
              <w:rPr>
                <w:rFonts w:eastAsia="SimSun"/>
                <w:szCs w:val="24"/>
                <w:lang w:val="en-US" w:eastAsia="zh-CN"/>
              </w:rPr>
              <w:t xml:space="preserve"> </w:t>
            </w:r>
            <w:proofErr w:type="spellStart"/>
            <w:r w:rsidRPr="00A468F5">
              <w:rPr>
                <w:rFonts w:eastAsia="SimSun"/>
                <w:szCs w:val="24"/>
                <w:lang w:val="en-US" w:eastAsia="zh-CN"/>
              </w:rPr>
              <w:t>nediskriminacijos</w:t>
            </w:r>
            <w:proofErr w:type="spellEnd"/>
            <w:r w:rsidRPr="00A468F5">
              <w:rPr>
                <w:rFonts w:eastAsia="SimSun"/>
                <w:szCs w:val="24"/>
                <w:lang w:val="en-US" w:eastAsia="zh-CN"/>
              </w:rPr>
              <w:t xml:space="preserve"> </w:t>
            </w:r>
            <w:proofErr w:type="spellStart"/>
            <w:r w:rsidRPr="00A468F5">
              <w:rPr>
                <w:rFonts w:eastAsia="SimSun"/>
                <w:szCs w:val="24"/>
                <w:lang w:val="en-US" w:eastAsia="zh-CN"/>
              </w:rPr>
              <w:t>principo</w:t>
            </w:r>
            <w:proofErr w:type="spellEnd"/>
            <w:r w:rsidRPr="00A468F5">
              <w:rPr>
                <w:rFonts w:eastAsia="SimSun"/>
                <w:szCs w:val="24"/>
                <w:lang w:val="en-US" w:eastAsia="zh-CN"/>
              </w:rPr>
              <w:t xml:space="preserve"> </w:t>
            </w:r>
            <w:proofErr w:type="spellStart"/>
            <w:r w:rsidRPr="00A468F5">
              <w:rPr>
                <w:rFonts w:eastAsia="SimSun"/>
                <w:szCs w:val="24"/>
                <w:lang w:val="en-US" w:eastAsia="zh-CN"/>
              </w:rPr>
              <w:t>laikymasis</w:t>
            </w:r>
            <w:proofErr w:type="spellEnd"/>
            <w:r w:rsidRPr="00A468F5">
              <w:rPr>
                <w:rFonts w:eastAsia="SimSun"/>
                <w:szCs w:val="24"/>
                <w:lang w:val="en-US" w:eastAsia="zh-CN"/>
              </w:rPr>
              <w:t>, t.</w:t>
            </w:r>
            <w:r>
              <w:rPr>
                <w:rFonts w:eastAsia="SimSun"/>
                <w:szCs w:val="24"/>
                <w:lang w:val="en-US" w:eastAsia="zh-CN"/>
              </w:rPr>
              <w:t xml:space="preserve"> </w:t>
            </w:r>
            <w:r w:rsidRPr="00A468F5">
              <w:rPr>
                <w:rFonts w:eastAsia="SimSun"/>
                <w:szCs w:val="24"/>
                <w:lang w:val="en-US" w:eastAsia="zh-CN"/>
              </w:rPr>
              <w:t xml:space="preserve">y. </w:t>
            </w:r>
            <w:proofErr w:type="spellStart"/>
            <w:r w:rsidRPr="00A468F5">
              <w:rPr>
                <w:rFonts w:eastAsia="SimSun"/>
                <w:szCs w:val="24"/>
                <w:lang w:val="en-US" w:eastAsia="zh-CN"/>
              </w:rPr>
              <w:t>nebus</w:t>
            </w:r>
            <w:proofErr w:type="spellEnd"/>
            <w:r w:rsidRPr="00A468F5">
              <w:rPr>
                <w:rFonts w:eastAsia="SimSun"/>
                <w:szCs w:val="24"/>
                <w:lang w:val="en-US" w:eastAsia="zh-CN"/>
              </w:rPr>
              <w:t xml:space="preserve"> </w:t>
            </w:r>
            <w:proofErr w:type="spellStart"/>
            <w:r w:rsidRPr="00A468F5">
              <w:rPr>
                <w:rFonts w:eastAsia="SimSun"/>
                <w:szCs w:val="24"/>
                <w:lang w:val="en-US" w:eastAsia="zh-CN"/>
              </w:rPr>
              <w:t>atsižvelgiama</w:t>
            </w:r>
            <w:proofErr w:type="spellEnd"/>
            <w:r w:rsidRPr="00A468F5">
              <w:rPr>
                <w:rFonts w:eastAsia="SimSun"/>
                <w:szCs w:val="24"/>
                <w:lang w:val="en-US" w:eastAsia="zh-CN"/>
              </w:rPr>
              <w:t xml:space="preserve"> į </w:t>
            </w:r>
            <w:proofErr w:type="spellStart"/>
            <w:r w:rsidRPr="00A468F5">
              <w:rPr>
                <w:rFonts w:eastAsia="SimSun"/>
                <w:szCs w:val="24"/>
                <w:lang w:val="en-US" w:eastAsia="zh-CN"/>
              </w:rPr>
              <w:t>darbuotojų</w:t>
            </w:r>
            <w:proofErr w:type="spellEnd"/>
            <w:r w:rsidRPr="00A468F5">
              <w:rPr>
                <w:rFonts w:eastAsia="SimSun"/>
                <w:szCs w:val="24"/>
                <w:lang w:val="en-US" w:eastAsia="zh-CN"/>
              </w:rPr>
              <w:t xml:space="preserve"> </w:t>
            </w:r>
            <w:proofErr w:type="spellStart"/>
            <w:r w:rsidRPr="00A468F5">
              <w:rPr>
                <w:rFonts w:eastAsia="SimSun"/>
                <w:szCs w:val="24"/>
                <w:lang w:val="en-US" w:eastAsia="zh-CN"/>
              </w:rPr>
              <w:t>tautinę</w:t>
            </w:r>
            <w:proofErr w:type="spellEnd"/>
            <w:r w:rsidRPr="00A468F5">
              <w:rPr>
                <w:rFonts w:eastAsia="SimSun"/>
                <w:szCs w:val="24"/>
                <w:lang w:val="en-US" w:eastAsia="zh-CN"/>
              </w:rPr>
              <w:t xml:space="preserve"> </w:t>
            </w:r>
            <w:proofErr w:type="spellStart"/>
            <w:r w:rsidRPr="00A468F5">
              <w:rPr>
                <w:rFonts w:eastAsia="SimSun"/>
                <w:szCs w:val="24"/>
                <w:lang w:val="en-US" w:eastAsia="zh-CN"/>
              </w:rPr>
              <w:t>kilmę</w:t>
            </w:r>
            <w:proofErr w:type="spellEnd"/>
            <w:r w:rsidRPr="00A468F5">
              <w:rPr>
                <w:rFonts w:eastAsia="SimSun"/>
                <w:szCs w:val="24"/>
                <w:lang w:val="en-US" w:eastAsia="zh-CN"/>
              </w:rPr>
              <w:t xml:space="preserve">, </w:t>
            </w:r>
            <w:proofErr w:type="spellStart"/>
            <w:r w:rsidRPr="00A468F5">
              <w:rPr>
                <w:rFonts w:eastAsia="SimSun"/>
                <w:szCs w:val="24"/>
                <w:lang w:val="en-US" w:eastAsia="zh-CN"/>
              </w:rPr>
              <w:t>religiją</w:t>
            </w:r>
            <w:proofErr w:type="spellEnd"/>
            <w:r w:rsidRPr="00A468F5">
              <w:rPr>
                <w:rFonts w:eastAsia="SimSun"/>
                <w:szCs w:val="24"/>
                <w:lang w:val="en-US" w:eastAsia="zh-CN"/>
              </w:rPr>
              <w:t xml:space="preserve"> </w:t>
            </w:r>
            <w:proofErr w:type="spellStart"/>
            <w:r w:rsidRPr="00A468F5">
              <w:rPr>
                <w:rFonts w:eastAsia="SimSun"/>
                <w:szCs w:val="24"/>
                <w:lang w:val="en-US" w:eastAsia="zh-CN"/>
              </w:rPr>
              <w:t>ar</w:t>
            </w:r>
            <w:proofErr w:type="spellEnd"/>
            <w:r w:rsidRPr="00A468F5">
              <w:rPr>
                <w:rFonts w:eastAsia="SimSun"/>
                <w:szCs w:val="24"/>
                <w:lang w:val="en-US" w:eastAsia="zh-CN"/>
              </w:rPr>
              <w:t xml:space="preserve"> </w:t>
            </w:r>
            <w:proofErr w:type="spellStart"/>
            <w:r w:rsidRPr="00A468F5">
              <w:rPr>
                <w:rFonts w:eastAsia="SimSun"/>
                <w:szCs w:val="24"/>
                <w:lang w:val="en-US" w:eastAsia="zh-CN"/>
              </w:rPr>
              <w:t>įsitikinimus</w:t>
            </w:r>
            <w:proofErr w:type="spellEnd"/>
            <w:r w:rsidRPr="00A468F5">
              <w:rPr>
                <w:rFonts w:eastAsia="SimSun"/>
                <w:szCs w:val="24"/>
                <w:lang w:val="en-US" w:eastAsia="zh-CN"/>
              </w:rPr>
              <w:t xml:space="preserve">, </w:t>
            </w:r>
            <w:proofErr w:type="spellStart"/>
            <w:r w:rsidRPr="00A468F5">
              <w:rPr>
                <w:rFonts w:eastAsia="SimSun"/>
                <w:szCs w:val="24"/>
                <w:lang w:val="en-US" w:eastAsia="zh-CN"/>
              </w:rPr>
              <w:t>negalią</w:t>
            </w:r>
            <w:proofErr w:type="spellEnd"/>
            <w:r w:rsidRPr="00A468F5">
              <w:rPr>
                <w:rFonts w:eastAsia="SimSun"/>
                <w:szCs w:val="24"/>
                <w:lang w:val="en-US" w:eastAsia="zh-CN"/>
              </w:rPr>
              <w:t xml:space="preserve"> </w:t>
            </w:r>
            <w:proofErr w:type="spellStart"/>
            <w:r w:rsidRPr="00A468F5">
              <w:rPr>
                <w:rFonts w:eastAsia="SimSun"/>
                <w:szCs w:val="24"/>
                <w:lang w:val="en-US" w:eastAsia="zh-CN"/>
              </w:rPr>
              <w:t>ar</w:t>
            </w:r>
            <w:proofErr w:type="spellEnd"/>
            <w:r w:rsidRPr="00A468F5">
              <w:rPr>
                <w:rFonts w:eastAsia="SimSun"/>
                <w:szCs w:val="24"/>
                <w:lang w:val="en-US" w:eastAsia="zh-CN"/>
              </w:rPr>
              <w:t xml:space="preserve"> </w:t>
            </w:r>
            <w:proofErr w:type="spellStart"/>
            <w:r w:rsidRPr="00A468F5">
              <w:rPr>
                <w:rFonts w:eastAsia="SimSun"/>
                <w:szCs w:val="24"/>
                <w:lang w:val="en-US" w:eastAsia="zh-CN"/>
              </w:rPr>
              <w:t>amžių</w:t>
            </w:r>
            <w:proofErr w:type="spellEnd"/>
            <w:r w:rsidRPr="00A468F5">
              <w:rPr>
                <w:rFonts w:eastAsia="SimSun"/>
                <w:szCs w:val="24"/>
                <w:lang w:val="en-US" w:eastAsia="zh-CN"/>
              </w:rPr>
              <w:t xml:space="preserve">, </w:t>
            </w:r>
            <w:proofErr w:type="spellStart"/>
            <w:r w:rsidRPr="00A468F5">
              <w:rPr>
                <w:rFonts w:eastAsia="SimSun"/>
                <w:szCs w:val="24"/>
                <w:lang w:val="en-US" w:eastAsia="zh-CN"/>
              </w:rPr>
              <w:t>šeiminę</w:t>
            </w:r>
            <w:proofErr w:type="spellEnd"/>
            <w:r w:rsidRPr="00A468F5">
              <w:rPr>
                <w:rFonts w:eastAsia="SimSun"/>
                <w:szCs w:val="24"/>
                <w:lang w:val="en-US" w:eastAsia="zh-CN"/>
              </w:rPr>
              <w:t xml:space="preserve"> </w:t>
            </w:r>
            <w:proofErr w:type="spellStart"/>
            <w:r w:rsidRPr="00A468F5">
              <w:rPr>
                <w:rFonts w:eastAsia="SimSun"/>
                <w:szCs w:val="24"/>
                <w:lang w:val="en-US" w:eastAsia="zh-CN"/>
              </w:rPr>
              <w:t>padėtį</w:t>
            </w:r>
            <w:proofErr w:type="spellEnd"/>
            <w:r w:rsidRPr="00A468F5">
              <w:rPr>
                <w:rFonts w:eastAsia="SimSun"/>
                <w:szCs w:val="24"/>
                <w:lang w:val="en-US" w:eastAsia="zh-CN"/>
              </w:rPr>
              <w:t xml:space="preserve"> </w:t>
            </w:r>
            <w:proofErr w:type="spellStart"/>
            <w:r w:rsidRPr="00A468F5">
              <w:rPr>
                <w:rFonts w:eastAsia="SimSun"/>
                <w:szCs w:val="24"/>
                <w:lang w:val="en-US" w:eastAsia="zh-CN"/>
              </w:rPr>
              <w:t>ar</w:t>
            </w:r>
            <w:proofErr w:type="spellEnd"/>
            <w:r w:rsidRPr="00A468F5">
              <w:rPr>
                <w:rFonts w:eastAsia="SimSun"/>
                <w:szCs w:val="24"/>
                <w:lang w:val="en-US" w:eastAsia="zh-CN"/>
              </w:rPr>
              <w:t xml:space="preserve"> </w:t>
            </w:r>
            <w:proofErr w:type="spellStart"/>
            <w:r w:rsidRPr="00A468F5">
              <w:rPr>
                <w:rFonts w:eastAsia="SimSun"/>
                <w:szCs w:val="24"/>
                <w:lang w:val="en-US" w:eastAsia="zh-CN"/>
              </w:rPr>
              <w:lastRenderedPageBreak/>
              <w:t>seksualinę</w:t>
            </w:r>
            <w:proofErr w:type="spellEnd"/>
            <w:r w:rsidRPr="00A468F5">
              <w:rPr>
                <w:rFonts w:eastAsia="SimSun"/>
                <w:szCs w:val="24"/>
                <w:lang w:val="en-US" w:eastAsia="zh-CN"/>
              </w:rPr>
              <w:t xml:space="preserve"> </w:t>
            </w:r>
            <w:proofErr w:type="spellStart"/>
            <w:r w:rsidRPr="00A468F5">
              <w:rPr>
                <w:rFonts w:eastAsia="SimSun"/>
                <w:szCs w:val="24"/>
                <w:lang w:val="en-US" w:eastAsia="zh-CN"/>
              </w:rPr>
              <w:t>orientaciją</w:t>
            </w:r>
            <w:proofErr w:type="spellEnd"/>
            <w:r w:rsidRPr="00A468F5">
              <w:rPr>
                <w:rFonts w:eastAsia="SimSun"/>
                <w:szCs w:val="24"/>
                <w:lang w:val="en-US" w:eastAsia="zh-CN"/>
              </w:rPr>
              <w:t xml:space="preserve">. </w:t>
            </w:r>
            <w:proofErr w:type="spellStart"/>
            <w:r w:rsidRPr="00A468F5">
              <w:rPr>
                <w:rFonts w:eastAsia="SimSun"/>
                <w:szCs w:val="24"/>
                <w:lang w:val="en-US" w:eastAsia="zh-CN"/>
              </w:rPr>
              <w:t>Visiems</w:t>
            </w:r>
            <w:proofErr w:type="spellEnd"/>
            <w:r w:rsidRPr="00A468F5">
              <w:rPr>
                <w:rFonts w:eastAsia="SimSun"/>
                <w:szCs w:val="24"/>
                <w:lang w:val="en-US" w:eastAsia="zh-CN"/>
              </w:rPr>
              <w:t xml:space="preserve"> </w:t>
            </w:r>
            <w:proofErr w:type="spellStart"/>
            <w:r w:rsidRPr="00A468F5">
              <w:rPr>
                <w:rFonts w:eastAsia="SimSun"/>
                <w:szCs w:val="24"/>
                <w:lang w:val="en-US" w:eastAsia="zh-CN"/>
              </w:rPr>
              <w:t>darbuotojams</w:t>
            </w:r>
            <w:proofErr w:type="spellEnd"/>
            <w:r w:rsidRPr="00A468F5">
              <w:rPr>
                <w:rFonts w:eastAsia="SimSun"/>
                <w:szCs w:val="24"/>
                <w:lang w:val="en-US" w:eastAsia="zh-CN"/>
              </w:rPr>
              <w:t xml:space="preserve"> bus </w:t>
            </w:r>
            <w:proofErr w:type="spellStart"/>
            <w:r w:rsidRPr="00A468F5">
              <w:rPr>
                <w:rFonts w:eastAsia="SimSun"/>
                <w:szCs w:val="24"/>
                <w:lang w:val="en-US" w:eastAsia="zh-CN"/>
              </w:rPr>
              <w:t>sudarytos</w:t>
            </w:r>
            <w:proofErr w:type="spellEnd"/>
            <w:r w:rsidRPr="00A468F5">
              <w:rPr>
                <w:rFonts w:eastAsia="SimSun"/>
                <w:szCs w:val="24"/>
                <w:lang w:val="en-US" w:eastAsia="zh-CN"/>
              </w:rPr>
              <w:t xml:space="preserve"> </w:t>
            </w:r>
            <w:proofErr w:type="spellStart"/>
            <w:r w:rsidRPr="00A468F5">
              <w:rPr>
                <w:rFonts w:eastAsia="SimSun"/>
                <w:szCs w:val="24"/>
                <w:lang w:val="en-US" w:eastAsia="zh-CN"/>
              </w:rPr>
              <w:t>vienodos</w:t>
            </w:r>
            <w:proofErr w:type="spellEnd"/>
            <w:r w:rsidRPr="00A468F5">
              <w:rPr>
                <w:rFonts w:eastAsia="SimSun"/>
                <w:szCs w:val="24"/>
                <w:lang w:val="en-US" w:eastAsia="zh-CN"/>
              </w:rPr>
              <w:t xml:space="preserve"> </w:t>
            </w:r>
            <w:proofErr w:type="spellStart"/>
            <w:r w:rsidRPr="00A468F5">
              <w:rPr>
                <w:rFonts w:eastAsia="SimSun"/>
                <w:szCs w:val="24"/>
                <w:lang w:val="en-US" w:eastAsia="zh-CN"/>
              </w:rPr>
              <w:t>sąlygos</w:t>
            </w:r>
            <w:proofErr w:type="spellEnd"/>
            <w:r w:rsidRPr="00A468F5">
              <w:rPr>
                <w:rFonts w:eastAsia="SimSun"/>
                <w:szCs w:val="24"/>
                <w:lang w:val="en-US" w:eastAsia="zh-CN"/>
              </w:rPr>
              <w:t xml:space="preserve"> </w:t>
            </w:r>
            <w:proofErr w:type="spellStart"/>
            <w:r w:rsidRPr="00A468F5">
              <w:rPr>
                <w:rFonts w:eastAsia="SimSun"/>
                <w:szCs w:val="24"/>
                <w:lang w:val="en-US" w:eastAsia="zh-CN"/>
              </w:rPr>
              <w:t>kelti</w:t>
            </w:r>
            <w:proofErr w:type="spellEnd"/>
            <w:r w:rsidRPr="00A468F5">
              <w:rPr>
                <w:rFonts w:eastAsia="SimSun"/>
                <w:szCs w:val="24"/>
                <w:lang w:val="en-US" w:eastAsia="zh-CN"/>
              </w:rPr>
              <w:t xml:space="preserve"> </w:t>
            </w:r>
            <w:proofErr w:type="spellStart"/>
            <w:r w:rsidRPr="00A468F5">
              <w:rPr>
                <w:rFonts w:eastAsia="SimSun"/>
                <w:szCs w:val="24"/>
                <w:lang w:val="en-US" w:eastAsia="zh-CN"/>
              </w:rPr>
              <w:t>kvalifikaciją</w:t>
            </w:r>
            <w:proofErr w:type="spellEnd"/>
            <w:r w:rsidRPr="00A468F5">
              <w:rPr>
                <w:rFonts w:eastAsia="SimSun"/>
                <w:szCs w:val="24"/>
                <w:lang w:val="en-US" w:eastAsia="zh-CN"/>
              </w:rPr>
              <w:t>;</w:t>
            </w:r>
          </w:p>
          <w:p w:rsidR="0094372B" w:rsidRDefault="0094372B" w:rsidP="0094372B">
            <w:pPr>
              <w:autoSpaceDE w:val="0"/>
              <w:autoSpaceDN w:val="0"/>
              <w:adjustRightInd w:val="0"/>
              <w:jc w:val="both"/>
              <w:rPr>
                <w:rFonts w:eastAsia="SimSun"/>
                <w:szCs w:val="24"/>
                <w:lang w:eastAsia="zh-CN"/>
              </w:rPr>
            </w:pPr>
            <w:r>
              <w:rPr>
                <w:rFonts w:eastAsia="SimSun"/>
                <w:szCs w:val="24"/>
                <w:lang w:val="en-US" w:eastAsia="zh-CN"/>
              </w:rPr>
              <w:t xml:space="preserve">b) </w:t>
            </w:r>
            <w:r w:rsidR="00075AE7" w:rsidRPr="0094372B">
              <w:rPr>
                <w:rFonts w:eastAsia="SimSun"/>
                <w:szCs w:val="24"/>
                <w:u w:val="single"/>
                <w:lang w:eastAsia="zh-CN"/>
              </w:rPr>
              <w:t>Organizuojant VVG valdymo organo darbą</w:t>
            </w:r>
            <w:r w:rsidR="00075AE7">
              <w:rPr>
                <w:rFonts w:eastAsia="SimSun"/>
                <w:szCs w:val="24"/>
                <w:lang w:eastAsia="zh-CN"/>
              </w:rPr>
              <w:t>,</w:t>
            </w:r>
            <w:r w:rsidR="00075AE7" w:rsidRPr="00A468F5">
              <w:rPr>
                <w:rFonts w:eastAsia="SimSun"/>
                <w:szCs w:val="24"/>
                <w:lang w:eastAsia="zh-CN"/>
              </w:rPr>
              <w:t xml:space="preserve"> visiems jo nariams bus užtikrintos vienodos galimybės dalyvauti VVG veikloje bei </w:t>
            </w:r>
            <w:r w:rsidR="00075AE7">
              <w:rPr>
                <w:rFonts w:eastAsia="SimSun"/>
                <w:szCs w:val="24"/>
                <w:lang w:eastAsia="zh-CN"/>
              </w:rPr>
              <w:t xml:space="preserve">sprendimų priėmime. </w:t>
            </w:r>
            <w:proofErr w:type="spellStart"/>
            <w:r>
              <w:rPr>
                <w:rFonts w:eastAsia="SimSun"/>
                <w:szCs w:val="24"/>
                <w:lang w:val="en-US" w:eastAsia="zh-CN"/>
              </w:rPr>
              <w:t>V</w:t>
            </w:r>
            <w:r w:rsidRPr="00A468F5">
              <w:rPr>
                <w:rFonts w:eastAsia="SimSun"/>
                <w:szCs w:val="24"/>
                <w:lang w:val="en-US" w:eastAsia="zh-CN"/>
              </w:rPr>
              <w:t>isiems</w:t>
            </w:r>
            <w:proofErr w:type="spellEnd"/>
            <w:r w:rsidRPr="00A468F5">
              <w:rPr>
                <w:rFonts w:eastAsia="SimSun"/>
                <w:szCs w:val="24"/>
                <w:lang w:val="en-US" w:eastAsia="zh-CN"/>
              </w:rPr>
              <w:t xml:space="preserve"> VVG </w:t>
            </w:r>
            <w:proofErr w:type="spellStart"/>
            <w:r w:rsidRPr="00A468F5">
              <w:rPr>
                <w:rFonts w:eastAsia="SimSun"/>
                <w:szCs w:val="24"/>
                <w:lang w:val="en-US" w:eastAsia="zh-CN"/>
              </w:rPr>
              <w:t>nariams</w:t>
            </w:r>
            <w:proofErr w:type="spellEnd"/>
            <w:r w:rsidRPr="00A468F5">
              <w:rPr>
                <w:rFonts w:eastAsia="SimSun"/>
                <w:szCs w:val="24"/>
                <w:lang w:val="en-US" w:eastAsia="zh-CN"/>
              </w:rPr>
              <w:t xml:space="preserve"> bus </w:t>
            </w:r>
            <w:proofErr w:type="spellStart"/>
            <w:r w:rsidRPr="00A468F5">
              <w:rPr>
                <w:rFonts w:eastAsia="SimSun"/>
                <w:szCs w:val="24"/>
                <w:lang w:val="en-US" w:eastAsia="zh-CN"/>
              </w:rPr>
              <w:t>sudarytos</w:t>
            </w:r>
            <w:proofErr w:type="spellEnd"/>
            <w:r w:rsidRPr="00A468F5">
              <w:rPr>
                <w:rFonts w:eastAsia="SimSun"/>
                <w:szCs w:val="24"/>
                <w:lang w:val="en-US" w:eastAsia="zh-CN"/>
              </w:rPr>
              <w:t xml:space="preserve"> </w:t>
            </w:r>
            <w:proofErr w:type="spellStart"/>
            <w:r w:rsidRPr="00A468F5">
              <w:rPr>
                <w:rFonts w:eastAsia="SimSun"/>
                <w:szCs w:val="24"/>
                <w:lang w:val="en-US" w:eastAsia="zh-CN"/>
              </w:rPr>
              <w:t>vienodos</w:t>
            </w:r>
            <w:proofErr w:type="spellEnd"/>
            <w:r w:rsidRPr="00A468F5">
              <w:rPr>
                <w:rFonts w:eastAsia="SimSun"/>
                <w:szCs w:val="24"/>
                <w:lang w:val="en-US" w:eastAsia="zh-CN"/>
              </w:rPr>
              <w:t xml:space="preserve"> </w:t>
            </w:r>
            <w:proofErr w:type="spellStart"/>
            <w:r w:rsidRPr="00A468F5">
              <w:rPr>
                <w:rFonts w:eastAsia="SimSun"/>
                <w:szCs w:val="24"/>
                <w:lang w:val="en-US" w:eastAsia="zh-CN"/>
              </w:rPr>
              <w:t>galimyb</w:t>
            </w:r>
            <w:proofErr w:type="spellEnd"/>
            <w:r w:rsidRPr="00A468F5">
              <w:rPr>
                <w:rFonts w:eastAsia="SimSun"/>
                <w:szCs w:val="24"/>
                <w:lang w:eastAsia="zh-CN"/>
              </w:rPr>
              <w:t xml:space="preserve">ės būti renkamiems į VVG </w:t>
            </w:r>
            <w:r>
              <w:rPr>
                <w:rFonts w:eastAsia="SimSun"/>
                <w:szCs w:val="24"/>
                <w:lang w:eastAsia="zh-CN"/>
              </w:rPr>
              <w:t xml:space="preserve">tarybą, </w:t>
            </w:r>
            <w:r w:rsidRPr="00A468F5">
              <w:rPr>
                <w:rFonts w:eastAsia="SimSun"/>
                <w:szCs w:val="24"/>
                <w:lang w:eastAsia="zh-CN"/>
              </w:rPr>
              <w:t>išlaikant VPS atranko</w:t>
            </w:r>
            <w:r>
              <w:rPr>
                <w:rFonts w:eastAsia="SimSun"/>
                <w:szCs w:val="24"/>
                <w:lang w:eastAsia="zh-CN"/>
              </w:rPr>
              <w:t>s taisyklėse reglamentuojamą 40/</w:t>
            </w:r>
            <w:r w:rsidRPr="00A468F5">
              <w:rPr>
                <w:rFonts w:eastAsia="SimSun"/>
                <w:szCs w:val="24"/>
                <w:lang w:eastAsia="zh-CN"/>
              </w:rPr>
              <w:t xml:space="preserve">60 proc. </w:t>
            </w:r>
            <w:r>
              <w:rPr>
                <w:rFonts w:eastAsia="SimSun"/>
                <w:szCs w:val="24"/>
                <w:lang w:eastAsia="zh-CN"/>
              </w:rPr>
              <w:t xml:space="preserve">lyčių </w:t>
            </w:r>
            <w:r w:rsidR="00320189">
              <w:rPr>
                <w:rFonts w:eastAsia="SimSun"/>
                <w:szCs w:val="24"/>
                <w:lang w:eastAsia="zh-CN"/>
              </w:rPr>
              <w:t>santykį;</w:t>
            </w:r>
            <w:r w:rsidRPr="00A468F5">
              <w:rPr>
                <w:rFonts w:eastAsia="SimSun"/>
                <w:szCs w:val="24"/>
                <w:lang w:eastAsia="zh-CN"/>
              </w:rPr>
              <w:t xml:space="preserve"> </w:t>
            </w:r>
          </w:p>
          <w:p w:rsidR="0094372B" w:rsidRPr="00A468F5" w:rsidRDefault="0094372B" w:rsidP="0094372B">
            <w:pPr>
              <w:autoSpaceDE w:val="0"/>
              <w:autoSpaceDN w:val="0"/>
              <w:adjustRightInd w:val="0"/>
              <w:jc w:val="both"/>
              <w:rPr>
                <w:rFonts w:eastAsia="SimSun"/>
                <w:szCs w:val="24"/>
                <w:lang w:val="en-US" w:eastAsia="zh-CN"/>
              </w:rPr>
            </w:pPr>
            <w:r>
              <w:rPr>
                <w:rFonts w:eastAsia="SimSun"/>
                <w:szCs w:val="24"/>
                <w:lang w:eastAsia="zh-CN"/>
              </w:rPr>
              <w:t xml:space="preserve">c) </w:t>
            </w:r>
            <w:r w:rsidRPr="0094372B">
              <w:rPr>
                <w:rFonts w:eastAsia="SimSun"/>
                <w:szCs w:val="24"/>
                <w:u w:val="single"/>
                <w:lang w:eastAsia="zh-CN"/>
              </w:rPr>
              <w:t>Kviečiant teikti vietos projektų paraiškas</w:t>
            </w:r>
            <w:r w:rsidRPr="00E71A2F">
              <w:rPr>
                <w:rFonts w:eastAsia="SimSun"/>
                <w:szCs w:val="24"/>
                <w:lang w:eastAsia="zh-CN"/>
              </w:rPr>
              <w:t xml:space="preserve">, lyčių lygybės ir nediskriminavimo principas bus naudojamas kaip priemonė įgyvendinti moterų ir vyrų bei kitų tradiciškai diskriminuojamų socialinių grupių lygias galimybes visose remiamose srityse. </w:t>
            </w:r>
            <w:proofErr w:type="spellStart"/>
            <w:r w:rsidRPr="00A468F5">
              <w:rPr>
                <w:rFonts w:eastAsia="SimSun"/>
                <w:szCs w:val="24"/>
                <w:lang w:val="en-US" w:eastAsia="zh-CN"/>
              </w:rPr>
              <w:t>Strategijoje</w:t>
            </w:r>
            <w:proofErr w:type="spellEnd"/>
            <w:r w:rsidRPr="00A468F5">
              <w:rPr>
                <w:rFonts w:eastAsia="SimSun"/>
                <w:szCs w:val="24"/>
                <w:lang w:val="en-US" w:eastAsia="zh-CN"/>
              </w:rPr>
              <w:t xml:space="preserve"> </w:t>
            </w:r>
            <w:proofErr w:type="spellStart"/>
            <w:r w:rsidRPr="00A468F5">
              <w:rPr>
                <w:rFonts w:eastAsia="SimSun"/>
                <w:szCs w:val="24"/>
                <w:lang w:val="en-US" w:eastAsia="zh-CN"/>
              </w:rPr>
              <w:t>numatyti</w:t>
            </w:r>
            <w:proofErr w:type="spellEnd"/>
            <w:r w:rsidRPr="00A468F5">
              <w:rPr>
                <w:rFonts w:eastAsia="SimSun"/>
                <w:szCs w:val="24"/>
                <w:lang w:val="en-US" w:eastAsia="zh-CN"/>
              </w:rPr>
              <w:t xml:space="preserve"> </w:t>
            </w:r>
            <w:proofErr w:type="spellStart"/>
            <w:r w:rsidRPr="00A468F5">
              <w:rPr>
                <w:rFonts w:eastAsia="SimSun"/>
                <w:szCs w:val="24"/>
                <w:lang w:val="en-US" w:eastAsia="zh-CN"/>
              </w:rPr>
              <w:t>prioritetai</w:t>
            </w:r>
            <w:proofErr w:type="spellEnd"/>
            <w:r w:rsidRPr="00A468F5">
              <w:rPr>
                <w:rFonts w:eastAsia="SimSun"/>
                <w:szCs w:val="24"/>
                <w:lang w:val="en-US" w:eastAsia="zh-CN"/>
              </w:rPr>
              <w:t xml:space="preserve"> </w:t>
            </w:r>
            <w:proofErr w:type="spellStart"/>
            <w:r w:rsidRPr="00A468F5">
              <w:rPr>
                <w:rFonts w:eastAsia="SimSun"/>
                <w:szCs w:val="24"/>
                <w:lang w:val="en-US" w:eastAsia="zh-CN"/>
              </w:rPr>
              <w:t>bei</w:t>
            </w:r>
            <w:proofErr w:type="spellEnd"/>
            <w:r w:rsidRPr="00A468F5">
              <w:rPr>
                <w:rFonts w:eastAsia="SimSun"/>
                <w:szCs w:val="24"/>
                <w:lang w:val="en-US" w:eastAsia="zh-CN"/>
              </w:rPr>
              <w:t xml:space="preserve"> </w:t>
            </w:r>
            <w:proofErr w:type="spellStart"/>
            <w:r w:rsidRPr="00A468F5">
              <w:rPr>
                <w:rFonts w:eastAsia="SimSun"/>
                <w:szCs w:val="24"/>
                <w:lang w:val="en-US" w:eastAsia="zh-CN"/>
              </w:rPr>
              <w:t>priemonės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turės</w:t>
            </w:r>
            <w:proofErr w:type="spellEnd"/>
            <w:r w:rsidRPr="00A468F5">
              <w:rPr>
                <w:rFonts w:eastAsia="SimSun"/>
                <w:szCs w:val="24"/>
                <w:lang w:val="en-US" w:eastAsia="zh-CN"/>
              </w:rPr>
              <w:t xml:space="preserve"> </w:t>
            </w:r>
            <w:proofErr w:type="spellStart"/>
            <w:r w:rsidRPr="00A468F5">
              <w:rPr>
                <w:rFonts w:eastAsia="SimSun"/>
                <w:szCs w:val="24"/>
                <w:lang w:val="en-US" w:eastAsia="zh-CN"/>
              </w:rPr>
              <w:t>teigiamą</w:t>
            </w:r>
            <w:proofErr w:type="spellEnd"/>
            <w:r w:rsidRPr="00A468F5">
              <w:rPr>
                <w:rFonts w:eastAsia="SimSun"/>
                <w:szCs w:val="24"/>
                <w:lang w:val="en-US" w:eastAsia="zh-CN"/>
              </w:rPr>
              <w:t xml:space="preserve"> </w:t>
            </w:r>
            <w:proofErr w:type="spellStart"/>
            <w:r w:rsidRPr="00A468F5">
              <w:rPr>
                <w:rFonts w:eastAsia="SimSun"/>
                <w:szCs w:val="24"/>
                <w:lang w:val="en-US" w:eastAsia="zh-CN"/>
              </w:rPr>
              <w:t>poveikį</w:t>
            </w:r>
            <w:proofErr w:type="spellEnd"/>
            <w:r w:rsidRPr="00A468F5">
              <w:rPr>
                <w:rFonts w:eastAsia="SimSun"/>
                <w:szCs w:val="24"/>
                <w:lang w:val="en-US" w:eastAsia="zh-CN"/>
              </w:rPr>
              <w:t xml:space="preserve"> </w:t>
            </w:r>
            <w:proofErr w:type="spellStart"/>
            <w:r w:rsidRPr="00A468F5">
              <w:rPr>
                <w:rFonts w:eastAsia="SimSun"/>
                <w:szCs w:val="24"/>
                <w:lang w:val="en-US" w:eastAsia="zh-CN"/>
              </w:rPr>
              <w:t>lygių</w:t>
            </w:r>
            <w:proofErr w:type="spellEnd"/>
            <w:r w:rsidRPr="00A468F5">
              <w:rPr>
                <w:rFonts w:eastAsia="SimSun"/>
                <w:szCs w:val="24"/>
                <w:lang w:val="en-US" w:eastAsia="zh-CN"/>
              </w:rPr>
              <w:t xml:space="preserve"> </w:t>
            </w:r>
            <w:proofErr w:type="spellStart"/>
            <w:r w:rsidRPr="00A468F5">
              <w:rPr>
                <w:rFonts w:eastAsia="SimSun"/>
                <w:szCs w:val="24"/>
                <w:lang w:val="en-US" w:eastAsia="zh-CN"/>
              </w:rPr>
              <w:t>galimybių</w:t>
            </w:r>
            <w:proofErr w:type="spellEnd"/>
            <w:r w:rsidRPr="00A468F5">
              <w:rPr>
                <w:rFonts w:eastAsia="SimSun"/>
                <w:szCs w:val="24"/>
                <w:lang w:val="en-US" w:eastAsia="zh-CN"/>
              </w:rPr>
              <w:t xml:space="preserve"> </w:t>
            </w:r>
            <w:proofErr w:type="spellStart"/>
            <w:r w:rsidRPr="00A468F5">
              <w:rPr>
                <w:rFonts w:eastAsia="SimSun"/>
                <w:szCs w:val="24"/>
                <w:lang w:val="en-US" w:eastAsia="zh-CN"/>
              </w:rPr>
              <w:t>bei</w:t>
            </w:r>
            <w:proofErr w:type="spellEnd"/>
            <w:r w:rsidRPr="00A468F5">
              <w:rPr>
                <w:rFonts w:eastAsia="SimSun"/>
                <w:szCs w:val="24"/>
                <w:lang w:val="en-US" w:eastAsia="zh-CN"/>
              </w:rPr>
              <w:t xml:space="preserve"> </w:t>
            </w:r>
            <w:proofErr w:type="spellStart"/>
            <w:r w:rsidRPr="00A468F5">
              <w:rPr>
                <w:rFonts w:eastAsia="SimSun"/>
                <w:szCs w:val="24"/>
                <w:lang w:val="en-US" w:eastAsia="zh-CN"/>
              </w:rPr>
              <w:t>diskriminuojamų</w:t>
            </w:r>
            <w:proofErr w:type="spellEnd"/>
            <w:r w:rsidRPr="00A468F5">
              <w:rPr>
                <w:rFonts w:eastAsia="SimSun"/>
                <w:szCs w:val="24"/>
                <w:lang w:val="en-US" w:eastAsia="zh-CN"/>
              </w:rPr>
              <w:t xml:space="preserve"> </w:t>
            </w:r>
            <w:proofErr w:type="spellStart"/>
            <w:r w:rsidRPr="00A468F5">
              <w:rPr>
                <w:rFonts w:eastAsia="SimSun"/>
                <w:szCs w:val="24"/>
                <w:lang w:val="en-US" w:eastAsia="zh-CN"/>
              </w:rPr>
              <w:t>grupių</w:t>
            </w:r>
            <w:proofErr w:type="spellEnd"/>
            <w:r w:rsidRPr="00A468F5">
              <w:rPr>
                <w:rFonts w:eastAsia="SimSun"/>
                <w:szCs w:val="24"/>
                <w:lang w:val="en-US" w:eastAsia="zh-CN"/>
              </w:rPr>
              <w:t xml:space="preserve"> </w:t>
            </w:r>
            <w:proofErr w:type="spellStart"/>
            <w:r w:rsidRPr="00A468F5">
              <w:rPr>
                <w:rFonts w:eastAsia="SimSun"/>
                <w:szCs w:val="24"/>
                <w:lang w:val="en-US" w:eastAsia="zh-CN"/>
              </w:rPr>
              <w:t>plėtrai</w:t>
            </w:r>
            <w:proofErr w:type="spellEnd"/>
            <w:r w:rsidRPr="00A468F5">
              <w:rPr>
                <w:rFonts w:eastAsia="SimSun"/>
                <w:szCs w:val="24"/>
                <w:lang w:val="en-US" w:eastAsia="zh-CN"/>
              </w:rPr>
              <w:t xml:space="preserve">, </w:t>
            </w:r>
            <w:proofErr w:type="spellStart"/>
            <w:r w:rsidRPr="00A468F5">
              <w:rPr>
                <w:rFonts w:eastAsia="SimSun"/>
                <w:szCs w:val="24"/>
                <w:lang w:val="en-US" w:eastAsia="zh-CN"/>
              </w:rPr>
              <w:t>išskyrus</w:t>
            </w:r>
            <w:proofErr w:type="spellEnd"/>
            <w:r w:rsidRPr="00A468F5">
              <w:rPr>
                <w:rFonts w:eastAsia="SimSun"/>
                <w:szCs w:val="24"/>
                <w:lang w:val="en-US" w:eastAsia="zh-CN"/>
              </w:rPr>
              <w:t xml:space="preserve"> </w:t>
            </w:r>
            <w:proofErr w:type="spellStart"/>
            <w:r w:rsidRPr="00A468F5">
              <w:rPr>
                <w:rFonts w:eastAsia="SimSun"/>
                <w:szCs w:val="24"/>
                <w:lang w:val="en-US" w:eastAsia="zh-CN"/>
              </w:rPr>
              <w:t>jaunų</w:t>
            </w:r>
            <w:proofErr w:type="spellEnd"/>
            <w:r w:rsidRPr="00A468F5">
              <w:rPr>
                <w:rFonts w:eastAsia="SimSun"/>
                <w:szCs w:val="24"/>
                <w:lang w:val="en-US" w:eastAsia="zh-CN"/>
              </w:rPr>
              <w:t xml:space="preserve"> </w:t>
            </w:r>
            <w:proofErr w:type="spellStart"/>
            <w:r w:rsidRPr="00A468F5">
              <w:rPr>
                <w:rFonts w:eastAsia="SimSun"/>
                <w:szCs w:val="24"/>
                <w:lang w:val="en-US" w:eastAsia="zh-CN"/>
              </w:rPr>
              <w:t>žmonių</w:t>
            </w:r>
            <w:proofErr w:type="spellEnd"/>
            <w:r w:rsidRPr="00A468F5">
              <w:rPr>
                <w:rFonts w:eastAsia="SimSun"/>
                <w:szCs w:val="24"/>
                <w:lang w:val="en-US" w:eastAsia="zh-CN"/>
              </w:rPr>
              <w:t xml:space="preserve"> </w:t>
            </w:r>
            <w:proofErr w:type="spellStart"/>
            <w:r w:rsidRPr="00A468F5">
              <w:rPr>
                <w:rFonts w:eastAsia="SimSun"/>
                <w:szCs w:val="24"/>
                <w:lang w:val="en-US" w:eastAsia="zh-CN"/>
              </w:rPr>
              <w:t>pozityviąją</w:t>
            </w:r>
            <w:proofErr w:type="spellEnd"/>
            <w:r w:rsidRPr="00A468F5">
              <w:rPr>
                <w:rFonts w:eastAsia="SimSun"/>
                <w:szCs w:val="24"/>
                <w:lang w:val="en-US" w:eastAsia="zh-CN"/>
              </w:rPr>
              <w:t xml:space="preserve"> </w:t>
            </w:r>
            <w:proofErr w:type="spellStart"/>
            <w:r w:rsidRPr="00A468F5">
              <w:rPr>
                <w:rFonts w:eastAsia="SimSun"/>
                <w:szCs w:val="24"/>
                <w:lang w:val="en-US" w:eastAsia="zh-CN"/>
              </w:rPr>
              <w:t>diskriminaciją</w:t>
            </w:r>
            <w:proofErr w:type="spellEnd"/>
            <w:r w:rsidRPr="00A468F5">
              <w:rPr>
                <w:rFonts w:eastAsia="SimSun"/>
                <w:szCs w:val="24"/>
                <w:lang w:val="en-US" w:eastAsia="zh-CN"/>
              </w:rPr>
              <w:t xml:space="preserve">, </w:t>
            </w:r>
            <w:proofErr w:type="spellStart"/>
            <w:r w:rsidRPr="00A468F5">
              <w:rPr>
                <w:rFonts w:eastAsia="SimSun"/>
                <w:szCs w:val="24"/>
                <w:lang w:val="en-US" w:eastAsia="zh-CN"/>
              </w:rPr>
              <w:t>kuri</w:t>
            </w:r>
            <w:proofErr w:type="spellEnd"/>
            <w:r w:rsidRPr="00A468F5">
              <w:rPr>
                <w:rFonts w:eastAsia="SimSun"/>
                <w:szCs w:val="24"/>
                <w:lang w:val="en-US" w:eastAsia="zh-CN"/>
              </w:rPr>
              <w:t xml:space="preserve"> </w:t>
            </w:r>
            <w:proofErr w:type="spellStart"/>
            <w:r w:rsidRPr="00A468F5">
              <w:rPr>
                <w:rFonts w:eastAsia="SimSun"/>
                <w:szCs w:val="24"/>
                <w:lang w:val="en-US" w:eastAsia="zh-CN"/>
              </w:rPr>
              <w:t>yra</w:t>
            </w:r>
            <w:proofErr w:type="spellEnd"/>
            <w:r w:rsidRPr="00A468F5">
              <w:rPr>
                <w:rFonts w:eastAsia="SimSun"/>
                <w:szCs w:val="24"/>
                <w:lang w:val="en-US" w:eastAsia="zh-CN"/>
              </w:rPr>
              <w:t xml:space="preserve"> </w:t>
            </w:r>
            <w:proofErr w:type="spellStart"/>
            <w:r w:rsidRPr="00A468F5">
              <w:rPr>
                <w:rFonts w:eastAsia="SimSun"/>
                <w:szCs w:val="24"/>
                <w:lang w:val="en-US" w:eastAsia="zh-CN"/>
              </w:rPr>
              <w:t>leidžiama</w:t>
            </w:r>
            <w:proofErr w:type="spellEnd"/>
            <w:r w:rsidRPr="00A468F5">
              <w:rPr>
                <w:rFonts w:eastAsia="SimSun"/>
                <w:szCs w:val="24"/>
                <w:lang w:val="en-US" w:eastAsia="zh-CN"/>
              </w:rPr>
              <w:t xml:space="preserve"> </w:t>
            </w:r>
            <w:proofErr w:type="spellStart"/>
            <w:r w:rsidRPr="00A468F5">
              <w:rPr>
                <w:rFonts w:eastAsia="SimSun"/>
                <w:szCs w:val="24"/>
                <w:lang w:val="en-US" w:eastAsia="zh-CN"/>
              </w:rPr>
              <w:t>įgyvendinant</w:t>
            </w:r>
            <w:proofErr w:type="spellEnd"/>
            <w:r w:rsidRPr="00A468F5">
              <w:rPr>
                <w:rFonts w:eastAsia="SimSun"/>
                <w:szCs w:val="24"/>
                <w:lang w:val="en-US" w:eastAsia="zh-CN"/>
              </w:rPr>
              <w:t xml:space="preserve"> VPS;</w:t>
            </w:r>
          </w:p>
          <w:p w:rsidR="0094372B" w:rsidRPr="00A468F5" w:rsidRDefault="0094372B" w:rsidP="0094372B">
            <w:pPr>
              <w:autoSpaceDE w:val="0"/>
              <w:autoSpaceDN w:val="0"/>
              <w:adjustRightInd w:val="0"/>
              <w:jc w:val="both"/>
              <w:rPr>
                <w:rFonts w:eastAsia="SimSun"/>
                <w:szCs w:val="24"/>
                <w:lang w:val="en-US" w:eastAsia="zh-CN"/>
              </w:rPr>
            </w:pPr>
            <w:r>
              <w:rPr>
                <w:rFonts w:eastAsia="SimSun"/>
                <w:szCs w:val="24"/>
                <w:lang w:val="en-US" w:eastAsia="zh-CN"/>
              </w:rPr>
              <w:t xml:space="preserve"> d) </w:t>
            </w:r>
            <w:proofErr w:type="spellStart"/>
            <w:r w:rsidR="00075AE7" w:rsidRPr="00075AE7">
              <w:rPr>
                <w:rFonts w:eastAsia="SimSun"/>
                <w:szCs w:val="24"/>
                <w:u w:val="single"/>
                <w:lang w:val="en-US" w:eastAsia="zh-CN"/>
              </w:rPr>
              <w:t>T</w:t>
            </w:r>
            <w:r w:rsidRPr="00075AE7">
              <w:rPr>
                <w:rFonts w:eastAsia="SimSun"/>
                <w:szCs w:val="24"/>
                <w:u w:val="single"/>
                <w:lang w:val="en-US" w:eastAsia="zh-CN"/>
              </w:rPr>
              <w:t>virtinant</w:t>
            </w:r>
            <w:proofErr w:type="spellEnd"/>
            <w:r w:rsidRPr="00075AE7">
              <w:rPr>
                <w:rFonts w:eastAsia="SimSun"/>
                <w:szCs w:val="24"/>
                <w:u w:val="single"/>
                <w:lang w:val="en-US" w:eastAsia="zh-CN"/>
              </w:rPr>
              <w:t xml:space="preserve"> </w:t>
            </w:r>
            <w:proofErr w:type="spellStart"/>
            <w:r w:rsidRPr="00075AE7">
              <w:rPr>
                <w:rFonts w:eastAsia="SimSun"/>
                <w:szCs w:val="24"/>
                <w:u w:val="single"/>
                <w:lang w:val="en-US" w:eastAsia="zh-CN"/>
              </w:rPr>
              <w:t>vietos</w:t>
            </w:r>
            <w:proofErr w:type="spellEnd"/>
            <w:r w:rsidRPr="00075AE7">
              <w:rPr>
                <w:rFonts w:eastAsia="SimSun"/>
                <w:szCs w:val="24"/>
                <w:u w:val="single"/>
                <w:lang w:val="en-US" w:eastAsia="zh-CN"/>
              </w:rPr>
              <w:t xml:space="preserve"> </w:t>
            </w:r>
            <w:proofErr w:type="spellStart"/>
            <w:r w:rsidRPr="00075AE7">
              <w:rPr>
                <w:rFonts w:eastAsia="SimSun"/>
                <w:szCs w:val="24"/>
                <w:u w:val="single"/>
                <w:lang w:val="en-US" w:eastAsia="zh-CN"/>
              </w:rPr>
              <w:t>projektus</w:t>
            </w:r>
            <w:proofErr w:type="spellEnd"/>
            <w:r>
              <w:rPr>
                <w:rFonts w:eastAsia="SimSun"/>
                <w:szCs w:val="24"/>
                <w:lang w:val="en-US" w:eastAsia="zh-CN"/>
              </w:rPr>
              <w:t>,</w:t>
            </w:r>
            <w:r w:rsidRPr="00A468F5">
              <w:rPr>
                <w:rFonts w:eastAsia="SimSun"/>
                <w:szCs w:val="24"/>
                <w:lang w:val="en-US" w:eastAsia="zh-CN"/>
              </w:rPr>
              <w:t xml:space="preserve"> </w:t>
            </w:r>
            <w:r w:rsidR="00075AE7">
              <w:rPr>
                <w:rFonts w:eastAsia="SimSun"/>
                <w:szCs w:val="24"/>
                <w:lang w:val="en-US" w:eastAsia="zh-CN"/>
              </w:rPr>
              <w:t>b</w:t>
            </w:r>
            <w:r w:rsidRPr="00A468F5">
              <w:rPr>
                <w:rFonts w:eastAsia="SimSun"/>
                <w:szCs w:val="24"/>
                <w:lang w:val="en-US" w:eastAsia="zh-CN"/>
              </w:rPr>
              <w:t xml:space="preserve">us </w:t>
            </w:r>
            <w:proofErr w:type="spellStart"/>
            <w:r w:rsidRPr="00A468F5">
              <w:rPr>
                <w:rFonts w:eastAsia="SimSun"/>
                <w:szCs w:val="24"/>
                <w:lang w:val="en-US" w:eastAsia="zh-CN"/>
              </w:rPr>
              <w:t>akcentuojama</w:t>
            </w:r>
            <w:proofErr w:type="spellEnd"/>
            <w:r w:rsidRPr="00A468F5">
              <w:rPr>
                <w:rFonts w:eastAsia="SimSun"/>
                <w:szCs w:val="24"/>
                <w:lang w:val="en-US" w:eastAsia="zh-CN"/>
              </w:rPr>
              <w:t xml:space="preserve">, </w:t>
            </w:r>
            <w:proofErr w:type="spellStart"/>
            <w:r w:rsidRPr="00A468F5">
              <w:rPr>
                <w:rFonts w:eastAsia="SimSun"/>
                <w:szCs w:val="24"/>
                <w:lang w:val="en-US" w:eastAsia="zh-CN"/>
              </w:rPr>
              <w:t>kad</w:t>
            </w:r>
            <w:proofErr w:type="spellEnd"/>
            <w:r w:rsidRPr="00A468F5">
              <w:rPr>
                <w:rFonts w:eastAsia="SimSun"/>
                <w:szCs w:val="24"/>
                <w:lang w:val="en-US" w:eastAsia="zh-CN"/>
              </w:rPr>
              <w:t xml:space="preserve"> bus </w:t>
            </w:r>
            <w:proofErr w:type="spellStart"/>
            <w:r w:rsidRPr="00A468F5">
              <w:rPr>
                <w:rFonts w:eastAsia="SimSun"/>
                <w:szCs w:val="24"/>
                <w:lang w:val="en-US" w:eastAsia="zh-CN"/>
              </w:rPr>
              <w:t>remiami</w:t>
            </w:r>
            <w:proofErr w:type="spellEnd"/>
            <w:r w:rsidRPr="00A468F5">
              <w:rPr>
                <w:rFonts w:eastAsia="SimSun"/>
                <w:szCs w:val="24"/>
                <w:lang w:val="en-US" w:eastAsia="zh-CN"/>
              </w:rPr>
              <w:t xml:space="preserve"> </w:t>
            </w:r>
            <w:proofErr w:type="spellStart"/>
            <w:r w:rsidRPr="00A468F5">
              <w:rPr>
                <w:rFonts w:eastAsia="SimSun"/>
                <w:szCs w:val="24"/>
                <w:lang w:val="en-US" w:eastAsia="zh-CN"/>
              </w:rPr>
              <w:t>tokie</w:t>
            </w:r>
            <w:proofErr w:type="spellEnd"/>
            <w:r w:rsidRPr="00A468F5">
              <w:rPr>
                <w:rFonts w:eastAsia="SimSun"/>
                <w:szCs w:val="24"/>
                <w:lang w:val="en-US" w:eastAsia="zh-CN"/>
              </w:rPr>
              <w:t xml:space="preserve"> </w:t>
            </w:r>
            <w:proofErr w:type="spellStart"/>
            <w:r w:rsidRPr="00A468F5">
              <w:rPr>
                <w:rFonts w:eastAsia="SimSun"/>
                <w:szCs w:val="24"/>
                <w:lang w:val="en-US" w:eastAsia="zh-CN"/>
              </w:rPr>
              <w:t>projektai</w:t>
            </w:r>
            <w:proofErr w:type="spellEnd"/>
            <w:r w:rsidRPr="00A468F5">
              <w:rPr>
                <w:rFonts w:eastAsia="SimSun"/>
                <w:szCs w:val="24"/>
                <w:lang w:val="en-US" w:eastAsia="zh-CN"/>
              </w:rPr>
              <w:t xml:space="preserve">, </w:t>
            </w:r>
            <w:proofErr w:type="spellStart"/>
            <w:r w:rsidRPr="00A468F5">
              <w:rPr>
                <w:rFonts w:eastAsia="SimSun"/>
                <w:szCs w:val="24"/>
                <w:lang w:val="en-US" w:eastAsia="zh-CN"/>
              </w:rPr>
              <w:t>kurie</w:t>
            </w:r>
            <w:proofErr w:type="spellEnd"/>
            <w:r w:rsidRPr="00A468F5">
              <w:rPr>
                <w:rFonts w:eastAsia="SimSun"/>
                <w:szCs w:val="24"/>
                <w:lang w:val="en-US" w:eastAsia="zh-CN"/>
              </w:rPr>
              <w:t xml:space="preserve"> </w:t>
            </w:r>
            <w:proofErr w:type="spellStart"/>
            <w:r w:rsidRPr="00A468F5">
              <w:rPr>
                <w:rFonts w:eastAsia="SimSun"/>
                <w:szCs w:val="24"/>
                <w:lang w:val="en-US" w:eastAsia="zh-CN"/>
              </w:rPr>
              <w:t>nekuria</w:t>
            </w:r>
            <w:proofErr w:type="spellEnd"/>
            <w:r w:rsidRPr="00A468F5">
              <w:rPr>
                <w:rFonts w:eastAsia="SimSun"/>
                <w:szCs w:val="24"/>
                <w:lang w:val="en-US" w:eastAsia="zh-CN"/>
              </w:rPr>
              <w:t xml:space="preserve"> </w:t>
            </w:r>
            <w:proofErr w:type="spellStart"/>
            <w:r w:rsidRPr="00A468F5">
              <w:rPr>
                <w:rFonts w:eastAsia="SimSun"/>
                <w:szCs w:val="24"/>
                <w:lang w:val="en-US" w:eastAsia="zh-CN"/>
              </w:rPr>
              <w:t>jokių</w:t>
            </w:r>
            <w:proofErr w:type="spellEnd"/>
            <w:r w:rsidRPr="00A468F5">
              <w:rPr>
                <w:rFonts w:eastAsia="SimSun"/>
                <w:szCs w:val="24"/>
                <w:lang w:val="en-US" w:eastAsia="zh-CN"/>
              </w:rPr>
              <w:t xml:space="preserve"> </w:t>
            </w:r>
            <w:proofErr w:type="spellStart"/>
            <w:r w:rsidRPr="00A468F5">
              <w:rPr>
                <w:rFonts w:eastAsia="SimSun"/>
                <w:szCs w:val="24"/>
                <w:lang w:val="en-US" w:eastAsia="zh-CN"/>
              </w:rPr>
              <w:t>produktų</w:t>
            </w:r>
            <w:proofErr w:type="spellEnd"/>
            <w:r w:rsidRPr="00A468F5">
              <w:rPr>
                <w:rFonts w:eastAsia="SimSun"/>
                <w:szCs w:val="24"/>
                <w:lang w:val="en-US" w:eastAsia="zh-CN"/>
              </w:rPr>
              <w:t xml:space="preserve">, </w:t>
            </w:r>
            <w:proofErr w:type="spellStart"/>
            <w:r w:rsidRPr="00A468F5">
              <w:rPr>
                <w:rFonts w:eastAsia="SimSun"/>
                <w:szCs w:val="24"/>
                <w:lang w:val="en-US" w:eastAsia="zh-CN"/>
              </w:rPr>
              <w:t>gėrybių</w:t>
            </w:r>
            <w:proofErr w:type="spellEnd"/>
            <w:r w:rsidRPr="00A468F5">
              <w:rPr>
                <w:rFonts w:eastAsia="SimSun"/>
                <w:szCs w:val="24"/>
                <w:lang w:val="en-US" w:eastAsia="zh-CN"/>
              </w:rPr>
              <w:t xml:space="preserve"> </w:t>
            </w:r>
            <w:proofErr w:type="spellStart"/>
            <w:r w:rsidRPr="00A468F5">
              <w:rPr>
                <w:rFonts w:eastAsia="SimSun"/>
                <w:szCs w:val="24"/>
                <w:lang w:val="en-US" w:eastAsia="zh-CN"/>
              </w:rPr>
              <w:t>ar</w:t>
            </w:r>
            <w:proofErr w:type="spellEnd"/>
            <w:r w:rsidRPr="00A468F5">
              <w:rPr>
                <w:rFonts w:eastAsia="SimSun"/>
                <w:szCs w:val="24"/>
                <w:lang w:val="en-US" w:eastAsia="zh-CN"/>
              </w:rPr>
              <w:t xml:space="preserve"> </w:t>
            </w:r>
            <w:proofErr w:type="spellStart"/>
            <w:r w:rsidRPr="00A468F5">
              <w:rPr>
                <w:rFonts w:eastAsia="SimSun"/>
                <w:szCs w:val="24"/>
                <w:lang w:val="en-US" w:eastAsia="zh-CN"/>
              </w:rPr>
              <w:t>paslaugų</w:t>
            </w:r>
            <w:proofErr w:type="spellEnd"/>
            <w:r w:rsidRPr="00A468F5">
              <w:rPr>
                <w:rFonts w:eastAsia="SimSun"/>
                <w:szCs w:val="24"/>
                <w:lang w:val="en-US" w:eastAsia="zh-CN"/>
              </w:rPr>
              <w:t xml:space="preserve">, </w:t>
            </w:r>
            <w:proofErr w:type="spellStart"/>
            <w:r w:rsidRPr="00A468F5">
              <w:rPr>
                <w:rFonts w:eastAsia="SimSun"/>
                <w:szCs w:val="24"/>
                <w:lang w:val="en-US" w:eastAsia="zh-CN"/>
              </w:rPr>
              <w:t>kurie</w:t>
            </w:r>
            <w:proofErr w:type="spellEnd"/>
            <w:r w:rsidRPr="00A468F5">
              <w:rPr>
                <w:rFonts w:eastAsia="SimSun"/>
                <w:szCs w:val="24"/>
                <w:lang w:val="en-US" w:eastAsia="zh-CN"/>
              </w:rPr>
              <w:t xml:space="preserve"> </w:t>
            </w:r>
            <w:proofErr w:type="spellStart"/>
            <w:r w:rsidRPr="00A468F5">
              <w:rPr>
                <w:rFonts w:eastAsia="SimSun"/>
                <w:szCs w:val="24"/>
                <w:lang w:val="en-US" w:eastAsia="zh-CN"/>
              </w:rPr>
              <w:t>būtų</w:t>
            </w:r>
            <w:proofErr w:type="spellEnd"/>
            <w:r w:rsidRPr="00A468F5">
              <w:rPr>
                <w:rFonts w:eastAsia="SimSun"/>
                <w:szCs w:val="24"/>
                <w:lang w:val="en-US" w:eastAsia="zh-CN"/>
              </w:rPr>
              <w:t xml:space="preserve"> </w:t>
            </w:r>
            <w:proofErr w:type="spellStart"/>
            <w:r w:rsidRPr="00A468F5">
              <w:rPr>
                <w:rFonts w:eastAsia="SimSun"/>
                <w:szCs w:val="24"/>
                <w:lang w:val="en-US" w:eastAsia="zh-CN"/>
              </w:rPr>
              <w:t>neprieinami</w:t>
            </w:r>
            <w:proofErr w:type="spellEnd"/>
            <w:r w:rsidRPr="00A468F5">
              <w:rPr>
                <w:rFonts w:eastAsia="SimSun"/>
                <w:szCs w:val="24"/>
                <w:lang w:val="en-US" w:eastAsia="zh-CN"/>
              </w:rPr>
              <w:t xml:space="preserve"> </w:t>
            </w:r>
            <w:proofErr w:type="spellStart"/>
            <w:r w:rsidRPr="00A468F5">
              <w:rPr>
                <w:rFonts w:eastAsia="SimSun"/>
                <w:szCs w:val="24"/>
                <w:lang w:val="en-US" w:eastAsia="zh-CN"/>
              </w:rPr>
              <w:t>diskriminuojamoms</w:t>
            </w:r>
            <w:proofErr w:type="spellEnd"/>
            <w:r w:rsidRPr="00A468F5">
              <w:rPr>
                <w:rFonts w:eastAsia="SimSun"/>
                <w:szCs w:val="24"/>
                <w:lang w:val="en-US" w:eastAsia="zh-CN"/>
              </w:rPr>
              <w:t xml:space="preserve"> </w:t>
            </w:r>
            <w:proofErr w:type="spellStart"/>
            <w:r w:rsidRPr="00A468F5">
              <w:rPr>
                <w:rFonts w:eastAsia="SimSun"/>
                <w:szCs w:val="24"/>
                <w:lang w:val="en-US" w:eastAsia="zh-CN"/>
              </w:rPr>
              <w:t>grupėms</w:t>
            </w:r>
            <w:proofErr w:type="spellEnd"/>
            <w:r w:rsidRPr="00A468F5">
              <w:rPr>
                <w:rFonts w:eastAsia="SimSun"/>
                <w:szCs w:val="24"/>
                <w:lang w:val="en-US" w:eastAsia="zh-CN"/>
              </w:rPr>
              <w:t xml:space="preserve"> (</w:t>
            </w:r>
            <w:proofErr w:type="spellStart"/>
            <w:r w:rsidRPr="00A468F5">
              <w:rPr>
                <w:rFonts w:eastAsia="SimSun"/>
                <w:szCs w:val="24"/>
                <w:lang w:val="en-US" w:eastAsia="zh-CN"/>
              </w:rPr>
              <w:t>asmenims</w:t>
            </w:r>
            <w:proofErr w:type="spellEnd"/>
            <w:r w:rsidRPr="00A468F5">
              <w:rPr>
                <w:rFonts w:eastAsia="SimSun"/>
                <w:szCs w:val="24"/>
                <w:lang w:val="en-US" w:eastAsia="zh-CN"/>
              </w:rPr>
              <w:t xml:space="preserve"> </w:t>
            </w:r>
            <w:proofErr w:type="spellStart"/>
            <w:r w:rsidRPr="00A468F5">
              <w:rPr>
                <w:rFonts w:eastAsia="SimSun"/>
                <w:szCs w:val="24"/>
                <w:lang w:val="en-US" w:eastAsia="zh-CN"/>
              </w:rPr>
              <w:t>su</w:t>
            </w:r>
            <w:proofErr w:type="spellEnd"/>
            <w:r w:rsidRPr="00A468F5">
              <w:rPr>
                <w:rFonts w:eastAsia="SimSun"/>
                <w:szCs w:val="24"/>
                <w:lang w:val="en-US" w:eastAsia="zh-CN"/>
              </w:rPr>
              <w:t xml:space="preserve"> </w:t>
            </w:r>
            <w:proofErr w:type="spellStart"/>
            <w:r w:rsidRPr="00A468F5">
              <w:rPr>
                <w:rFonts w:eastAsia="SimSun"/>
                <w:szCs w:val="24"/>
                <w:lang w:val="en-US" w:eastAsia="zh-CN"/>
              </w:rPr>
              <w:t>įvairiomis</w:t>
            </w:r>
            <w:proofErr w:type="spellEnd"/>
            <w:r w:rsidRPr="00A468F5">
              <w:rPr>
                <w:rFonts w:eastAsia="SimSun"/>
                <w:szCs w:val="24"/>
                <w:lang w:val="en-US" w:eastAsia="zh-CN"/>
              </w:rPr>
              <w:t xml:space="preserve"> </w:t>
            </w:r>
            <w:proofErr w:type="spellStart"/>
            <w:r w:rsidRPr="00A468F5">
              <w:rPr>
                <w:rFonts w:eastAsia="SimSun"/>
                <w:szCs w:val="24"/>
                <w:lang w:val="en-US" w:eastAsia="zh-CN"/>
              </w:rPr>
              <w:t>negaliomis</w:t>
            </w:r>
            <w:proofErr w:type="spellEnd"/>
            <w:r w:rsidRPr="00A468F5">
              <w:rPr>
                <w:rFonts w:eastAsia="SimSun"/>
                <w:szCs w:val="24"/>
                <w:lang w:val="en-US" w:eastAsia="zh-CN"/>
              </w:rPr>
              <w:t xml:space="preserve">, </w:t>
            </w:r>
            <w:proofErr w:type="spellStart"/>
            <w:r w:rsidRPr="00A468F5">
              <w:rPr>
                <w:rFonts w:eastAsia="SimSun"/>
                <w:szCs w:val="24"/>
                <w:lang w:val="en-US" w:eastAsia="zh-CN"/>
              </w:rPr>
              <w:t>šeimos</w:t>
            </w:r>
            <w:proofErr w:type="spellEnd"/>
            <w:r w:rsidRPr="00A468F5">
              <w:rPr>
                <w:rFonts w:eastAsia="SimSun"/>
                <w:szCs w:val="24"/>
                <w:lang w:val="en-US" w:eastAsia="zh-CN"/>
              </w:rPr>
              <w:t xml:space="preserve"> </w:t>
            </w:r>
            <w:proofErr w:type="spellStart"/>
            <w:r w:rsidRPr="00A468F5">
              <w:rPr>
                <w:rFonts w:eastAsia="SimSun"/>
                <w:szCs w:val="24"/>
                <w:lang w:val="en-US" w:eastAsia="zh-CN"/>
              </w:rPr>
              <w:t>ir</w:t>
            </w:r>
            <w:proofErr w:type="spellEnd"/>
            <w:r w:rsidRPr="00A468F5">
              <w:rPr>
                <w:rFonts w:eastAsia="SimSun"/>
                <w:szCs w:val="24"/>
                <w:lang w:val="en-US" w:eastAsia="zh-CN"/>
              </w:rPr>
              <w:t xml:space="preserve"> </w:t>
            </w:r>
            <w:proofErr w:type="spellStart"/>
            <w:r w:rsidRPr="00A468F5">
              <w:rPr>
                <w:rFonts w:eastAsia="SimSun"/>
                <w:szCs w:val="24"/>
                <w:lang w:val="en-US" w:eastAsia="zh-CN"/>
              </w:rPr>
              <w:t>darbo</w:t>
            </w:r>
            <w:proofErr w:type="spellEnd"/>
            <w:r w:rsidRPr="00A468F5">
              <w:rPr>
                <w:rFonts w:eastAsia="SimSun"/>
                <w:szCs w:val="24"/>
                <w:lang w:val="en-US" w:eastAsia="zh-CN"/>
              </w:rPr>
              <w:t xml:space="preserve"> </w:t>
            </w:r>
            <w:proofErr w:type="spellStart"/>
            <w:r w:rsidRPr="00A468F5">
              <w:rPr>
                <w:rFonts w:eastAsia="SimSun"/>
                <w:szCs w:val="24"/>
                <w:lang w:val="en-US" w:eastAsia="zh-CN"/>
              </w:rPr>
              <w:t>įsipareigojimus</w:t>
            </w:r>
            <w:proofErr w:type="spellEnd"/>
            <w:r w:rsidRPr="00A468F5">
              <w:rPr>
                <w:rFonts w:eastAsia="SimSun"/>
                <w:szCs w:val="24"/>
                <w:lang w:val="en-US" w:eastAsia="zh-CN"/>
              </w:rPr>
              <w:t xml:space="preserve"> </w:t>
            </w:r>
            <w:proofErr w:type="spellStart"/>
            <w:r w:rsidRPr="00A468F5">
              <w:rPr>
                <w:rFonts w:eastAsia="SimSun"/>
                <w:szCs w:val="24"/>
                <w:lang w:val="en-US" w:eastAsia="zh-CN"/>
              </w:rPr>
              <w:t>derinantiems</w:t>
            </w:r>
            <w:proofErr w:type="spellEnd"/>
            <w:r w:rsidRPr="00A468F5">
              <w:rPr>
                <w:rFonts w:eastAsia="SimSun"/>
                <w:szCs w:val="24"/>
                <w:lang w:val="en-US" w:eastAsia="zh-CN"/>
              </w:rPr>
              <w:t xml:space="preserve"> </w:t>
            </w:r>
            <w:proofErr w:type="spellStart"/>
            <w:r w:rsidRPr="00A468F5">
              <w:rPr>
                <w:rFonts w:eastAsia="SimSun"/>
                <w:szCs w:val="24"/>
                <w:lang w:val="en-US" w:eastAsia="zh-CN"/>
              </w:rPr>
              <w:t>asmenims</w:t>
            </w:r>
            <w:proofErr w:type="spellEnd"/>
            <w:r w:rsidRPr="00A468F5">
              <w:rPr>
                <w:rFonts w:eastAsia="SimSun"/>
                <w:szCs w:val="24"/>
                <w:lang w:val="en-US" w:eastAsia="zh-CN"/>
              </w:rPr>
              <w:t xml:space="preserve"> </w:t>
            </w:r>
            <w:proofErr w:type="spellStart"/>
            <w:r w:rsidRPr="00A468F5">
              <w:rPr>
                <w:rFonts w:eastAsia="SimSun"/>
                <w:szCs w:val="24"/>
                <w:lang w:val="en-US" w:eastAsia="zh-CN"/>
              </w:rPr>
              <w:t>ir</w:t>
            </w:r>
            <w:proofErr w:type="spellEnd"/>
            <w:r w:rsidRPr="00A468F5">
              <w:rPr>
                <w:rFonts w:eastAsia="SimSun"/>
                <w:szCs w:val="24"/>
                <w:lang w:val="en-US" w:eastAsia="zh-CN"/>
              </w:rPr>
              <w:t xml:space="preserve"> pan.). </w:t>
            </w:r>
            <w:proofErr w:type="spellStart"/>
            <w:r w:rsidRPr="00A468F5">
              <w:rPr>
                <w:rFonts w:eastAsia="SimSun"/>
                <w:szCs w:val="24"/>
                <w:lang w:val="en-US" w:eastAsia="zh-CN"/>
              </w:rPr>
              <w:t>Visiems</w:t>
            </w:r>
            <w:proofErr w:type="spellEnd"/>
            <w:r w:rsidRPr="00A468F5">
              <w:rPr>
                <w:rFonts w:eastAsia="SimSun"/>
                <w:szCs w:val="24"/>
                <w:lang w:val="en-US" w:eastAsia="zh-CN"/>
              </w:rPr>
              <w:t xml:space="preserve"> </w:t>
            </w:r>
            <w:proofErr w:type="spellStart"/>
            <w:r w:rsidRPr="00A468F5">
              <w:rPr>
                <w:rFonts w:eastAsia="SimSun"/>
                <w:szCs w:val="24"/>
                <w:lang w:val="en-US" w:eastAsia="zh-CN"/>
              </w:rPr>
              <w:t>naudos</w:t>
            </w:r>
            <w:proofErr w:type="spellEnd"/>
            <w:r w:rsidRPr="00A468F5">
              <w:rPr>
                <w:rFonts w:eastAsia="SimSun"/>
                <w:szCs w:val="24"/>
                <w:lang w:val="en-US" w:eastAsia="zh-CN"/>
              </w:rPr>
              <w:t xml:space="preserve"> </w:t>
            </w:r>
            <w:proofErr w:type="spellStart"/>
            <w:r w:rsidRPr="00A468F5">
              <w:rPr>
                <w:rFonts w:eastAsia="SimSun"/>
                <w:szCs w:val="24"/>
                <w:lang w:val="en-US" w:eastAsia="zh-CN"/>
              </w:rPr>
              <w:t>gavėjams</w:t>
            </w:r>
            <w:proofErr w:type="spellEnd"/>
            <w:r w:rsidRPr="00A468F5">
              <w:rPr>
                <w:rFonts w:eastAsia="SimSun"/>
                <w:szCs w:val="24"/>
                <w:lang w:val="en-US" w:eastAsia="zh-CN"/>
              </w:rPr>
              <w:t xml:space="preserve"> </w:t>
            </w:r>
            <w:proofErr w:type="spellStart"/>
            <w:r w:rsidRPr="00A468F5">
              <w:rPr>
                <w:rFonts w:eastAsia="SimSun"/>
                <w:szCs w:val="24"/>
                <w:lang w:val="en-US" w:eastAsia="zh-CN"/>
              </w:rPr>
              <w:t>ir</w:t>
            </w:r>
            <w:proofErr w:type="spellEnd"/>
            <w:r w:rsidRPr="00A468F5">
              <w:rPr>
                <w:rFonts w:eastAsia="SimSun"/>
                <w:szCs w:val="24"/>
                <w:lang w:val="en-US" w:eastAsia="zh-CN"/>
              </w:rPr>
              <w:t xml:space="preserve"> </w:t>
            </w:r>
            <w:proofErr w:type="spellStart"/>
            <w:r w:rsidRPr="00A468F5">
              <w:rPr>
                <w:rFonts w:eastAsia="SimSun"/>
                <w:szCs w:val="24"/>
                <w:lang w:val="en-US" w:eastAsia="zh-CN"/>
              </w:rPr>
              <w:t>skirtingų</w:t>
            </w:r>
            <w:proofErr w:type="spellEnd"/>
            <w:r w:rsidRPr="00A468F5">
              <w:rPr>
                <w:rFonts w:eastAsia="SimSun"/>
                <w:szCs w:val="24"/>
                <w:lang w:val="en-US" w:eastAsia="zh-CN"/>
              </w:rPr>
              <w:t xml:space="preserve"> </w:t>
            </w:r>
            <w:proofErr w:type="spellStart"/>
            <w:r w:rsidRPr="00A468F5">
              <w:rPr>
                <w:rFonts w:eastAsia="SimSun"/>
                <w:szCs w:val="24"/>
                <w:lang w:val="en-US" w:eastAsia="zh-CN"/>
              </w:rPr>
              <w:t>tikslinių</w:t>
            </w:r>
            <w:proofErr w:type="spellEnd"/>
            <w:r w:rsidRPr="00A468F5">
              <w:rPr>
                <w:rFonts w:eastAsia="SimSun"/>
                <w:szCs w:val="24"/>
                <w:lang w:val="en-US" w:eastAsia="zh-CN"/>
              </w:rPr>
              <w:t xml:space="preserve"> </w:t>
            </w:r>
            <w:proofErr w:type="spellStart"/>
            <w:r w:rsidRPr="00A468F5">
              <w:rPr>
                <w:rFonts w:eastAsia="SimSun"/>
                <w:szCs w:val="24"/>
                <w:lang w:val="en-US" w:eastAsia="zh-CN"/>
              </w:rPr>
              <w:t>grupių</w:t>
            </w:r>
            <w:proofErr w:type="spellEnd"/>
            <w:r w:rsidRPr="00A468F5">
              <w:rPr>
                <w:rFonts w:eastAsia="SimSun"/>
                <w:szCs w:val="24"/>
                <w:lang w:val="en-US" w:eastAsia="zh-CN"/>
              </w:rPr>
              <w:t xml:space="preserve"> </w:t>
            </w:r>
            <w:proofErr w:type="spellStart"/>
            <w:r w:rsidRPr="00A468F5">
              <w:rPr>
                <w:rFonts w:eastAsia="SimSun"/>
                <w:szCs w:val="24"/>
                <w:lang w:val="en-US" w:eastAsia="zh-CN"/>
              </w:rPr>
              <w:t>atstovams</w:t>
            </w:r>
            <w:proofErr w:type="spellEnd"/>
            <w:r w:rsidRPr="00A468F5">
              <w:rPr>
                <w:rFonts w:eastAsia="SimSun"/>
                <w:szCs w:val="24"/>
                <w:lang w:val="en-US" w:eastAsia="zh-CN"/>
              </w:rPr>
              <w:t xml:space="preserve"> bus </w:t>
            </w:r>
            <w:proofErr w:type="spellStart"/>
            <w:r w:rsidRPr="00A468F5">
              <w:rPr>
                <w:rFonts w:eastAsia="SimSun"/>
                <w:szCs w:val="24"/>
                <w:lang w:val="en-US" w:eastAsia="zh-CN"/>
              </w:rPr>
              <w:t>suteikiamos</w:t>
            </w:r>
            <w:proofErr w:type="spellEnd"/>
            <w:r w:rsidRPr="00A468F5">
              <w:rPr>
                <w:rFonts w:eastAsia="SimSun"/>
                <w:szCs w:val="24"/>
                <w:lang w:val="en-US" w:eastAsia="zh-CN"/>
              </w:rPr>
              <w:t xml:space="preserve"> </w:t>
            </w:r>
            <w:proofErr w:type="spellStart"/>
            <w:r w:rsidRPr="00A468F5">
              <w:rPr>
                <w:rFonts w:eastAsia="SimSun"/>
                <w:szCs w:val="24"/>
                <w:lang w:val="en-US" w:eastAsia="zh-CN"/>
              </w:rPr>
              <w:t>lygios</w:t>
            </w:r>
            <w:proofErr w:type="spellEnd"/>
            <w:r w:rsidRPr="00A468F5">
              <w:rPr>
                <w:rFonts w:eastAsia="SimSun"/>
                <w:szCs w:val="24"/>
                <w:lang w:val="en-US" w:eastAsia="zh-CN"/>
              </w:rPr>
              <w:t xml:space="preserve"> </w:t>
            </w:r>
            <w:proofErr w:type="spellStart"/>
            <w:r w:rsidRPr="00A468F5">
              <w:rPr>
                <w:rFonts w:eastAsia="SimSun"/>
                <w:szCs w:val="24"/>
                <w:lang w:val="en-US" w:eastAsia="zh-CN"/>
              </w:rPr>
              <w:t>teisės</w:t>
            </w:r>
            <w:proofErr w:type="spellEnd"/>
            <w:r w:rsidRPr="00A468F5">
              <w:rPr>
                <w:rFonts w:eastAsia="SimSun"/>
                <w:szCs w:val="24"/>
                <w:lang w:val="en-US" w:eastAsia="zh-CN"/>
              </w:rPr>
              <w:t xml:space="preserve"> </w:t>
            </w:r>
            <w:proofErr w:type="spellStart"/>
            <w:r w:rsidRPr="00A468F5">
              <w:rPr>
                <w:rFonts w:eastAsia="SimSun"/>
                <w:szCs w:val="24"/>
                <w:lang w:val="en-US" w:eastAsia="zh-CN"/>
              </w:rPr>
              <w:t>dalyvauti</w:t>
            </w:r>
            <w:proofErr w:type="spellEnd"/>
            <w:r w:rsidRPr="00A468F5">
              <w:rPr>
                <w:rFonts w:eastAsia="SimSun"/>
                <w:szCs w:val="24"/>
                <w:lang w:val="en-US" w:eastAsia="zh-CN"/>
              </w:rPr>
              <w:t xml:space="preserve"> </w:t>
            </w:r>
            <w:proofErr w:type="spellStart"/>
            <w:r w:rsidRPr="00A468F5">
              <w:rPr>
                <w:rFonts w:eastAsia="SimSun"/>
                <w:szCs w:val="24"/>
                <w:lang w:val="en-US" w:eastAsia="zh-CN"/>
              </w:rPr>
              <w:t>projektų</w:t>
            </w:r>
            <w:proofErr w:type="spellEnd"/>
            <w:r w:rsidRPr="00A468F5">
              <w:rPr>
                <w:rFonts w:eastAsia="SimSun"/>
                <w:szCs w:val="24"/>
                <w:lang w:val="en-US" w:eastAsia="zh-CN"/>
              </w:rPr>
              <w:t xml:space="preserve"> </w:t>
            </w:r>
            <w:proofErr w:type="spellStart"/>
            <w:r w:rsidRPr="00A468F5">
              <w:rPr>
                <w:rFonts w:eastAsia="SimSun"/>
                <w:szCs w:val="24"/>
                <w:lang w:val="en-US" w:eastAsia="zh-CN"/>
              </w:rPr>
              <w:t>veiklose</w:t>
            </w:r>
            <w:proofErr w:type="spellEnd"/>
            <w:r w:rsidRPr="00A468F5">
              <w:rPr>
                <w:rFonts w:eastAsia="SimSun"/>
                <w:szCs w:val="24"/>
                <w:lang w:val="en-US" w:eastAsia="zh-CN"/>
              </w:rPr>
              <w:t xml:space="preserve"> </w:t>
            </w:r>
            <w:proofErr w:type="spellStart"/>
            <w:r w:rsidRPr="00A468F5">
              <w:rPr>
                <w:rFonts w:eastAsia="SimSun"/>
                <w:szCs w:val="24"/>
                <w:lang w:val="en-US" w:eastAsia="zh-CN"/>
              </w:rPr>
              <w:t>i</w:t>
            </w:r>
            <w:r>
              <w:rPr>
                <w:rFonts w:eastAsia="SimSun"/>
                <w:szCs w:val="24"/>
                <w:lang w:val="en-US" w:eastAsia="zh-CN"/>
              </w:rPr>
              <w:t>r</w:t>
            </w:r>
            <w:proofErr w:type="spellEnd"/>
            <w:r>
              <w:rPr>
                <w:rFonts w:eastAsia="SimSun"/>
                <w:szCs w:val="24"/>
                <w:lang w:val="en-US" w:eastAsia="zh-CN"/>
              </w:rPr>
              <w:t xml:space="preserve"> </w:t>
            </w:r>
            <w:proofErr w:type="spellStart"/>
            <w:r>
              <w:rPr>
                <w:rFonts w:eastAsia="SimSun"/>
                <w:szCs w:val="24"/>
                <w:lang w:val="en-US" w:eastAsia="zh-CN"/>
              </w:rPr>
              <w:t>naudotis</w:t>
            </w:r>
            <w:proofErr w:type="spellEnd"/>
            <w:r>
              <w:rPr>
                <w:rFonts w:eastAsia="SimSun"/>
                <w:szCs w:val="24"/>
                <w:lang w:val="en-US" w:eastAsia="zh-CN"/>
              </w:rPr>
              <w:t xml:space="preserve"> </w:t>
            </w:r>
            <w:proofErr w:type="spellStart"/>
            <w:r>
              <w:rPr>
                <w:rFonts w:eastAsia="SimSun"/>
                <w:szCs w:val="24"/>
                <w:lang w:val="en-US" w:eastAsia="zh-CN"/>
              </w:rPr>
              <w:t>projektų</w:t>
            </w:r>
            <w:proofErr w:type="spellEnd"/>
            <w:r>
              <w:rPr>
                <w:rFonts w:eastAsia="SimSun"/>
                <w:szCs w:val="24"/>
                <w:lang w:val="en-US" w:eastAsia="zh-CN"/>
              </w:rPr>
              <w:t xml:space="preserve"> </w:t>
            </w:r>
            <w:proofErr w:type="spellStart"/>
            <w:r>
              <w:rPr>
                <w:rFonts w:eastAsia="SimSun"/>
                <w:szCs w:val="24"/>
                <w:lang w:val="en-US" w:eastAsia="zh-CN"/>
              </w:rPr>
              <w:t>rezultatais</w:t>
            </w:r>
            <w:proofErr w:type="spellEnd"/>
            <w:r>
              <w:rPr>
                <w:rFonts w:eastAsia="SimSun"/>
                <w:szCs w:val="24"/>
                <w:lang w:val="en-US" w:eastAsia="zh-CN"/>
              </w:rPr>
              <w:t>;</w:t>
            </w:r>
          </w:p>
          <w:p w:rsidR="0094372B" w:rsidRPr="00A468F5" w:rsidRDefault="00075AE7" w:rsidP="0094372B">
            <w:pPr>
              <w:autoSpaceDE w:val="0"/>
              <w:autoSpaceDN w:val="0"/>
              <w:adjustRightInd w:val="0"/>
              <w:jc w:val="both"/>
              <w:rPr>
                <w:rFonts w:eastAsia="SimSun"/>
                <w:szCs w:val="24"/>
                <w:lang w:eastAsia="zh-CN"/>
              </w:rPr>
            </w:pPr>
            <w:r>
              <w:rPr>
                <w:rFonts w:eastAsia="SimSun"/>
                <w:szCs w:val="24"/>
                <w:lang w:val="en-US" w:eastAsia="zh-CN"/>
              </w:rPr>
              <w:t xml:space="preserve">e) </w:t>
            </w:r>
            <w:proofErr w:type="spellStart"/>
            <w:r w:rsidRPr="00075AE7">
              <w:rPr>
                <w:rFonts w:eastAsia="SimSun"/>
                <w:szCs w:val="24"/>
                <w:u w:val="single"/>
                <w:lang w:val="en-US" w:eastAsia="zh-CN"/>
              </w:rPr>
              <w:t>P</w:t>
            </w:r>
            <w:r w:rsidR="0094372B" w:rsidRPr="00075AE7">
              <w:rPr>
                <w:rFonts w:eastAsia="SimSun"/>
                <w:szCs w:val="24"/>
                <w:u w:val="single"/>
                <w:lang w:val="en-US" w:eastAsia="zh-CN"/>
              </w:rPr>
              <w:t>ristatant</w:t>
            </w:r>
            <w:proofErr w:type="spellEnd"/>
            <w:r w:rsidR="0094372B" w:rsidRPr="00075AE7">
              <w:rPr>
                <w:rFonts w:eastAsia="SimSun"/>
                <w:szCs w:val="24"/>
                <w:u w:val="single"/>
                <w:lang w:val="en-US" w:eastAsia="zh-CN"/>
              </w:rPr>
              <w:t xml:space="preserve"> </w:t>
            </w:r>
            <w:r w:rsidR="0094372B" w:rsidRPr="00075AE7">
              <w:rPr>
                <w:rFonts w:eastAsia="SimSun"/>
                <w:szCs w:val="24"/>
                <w:u w:val="single"/>
                <w:lang w:eastAsia="zh-CN"/>
              </w:rPr>
              <w:t>įgyvendinimo rezultatus</w:t>
            </w:r>
            <w:r>
              <w:rPr>
                <w:rFonts w:eastAsia="SimSun"/>
                <w:szCs w:val="24"/>
                <w:lang w:eastAsia="zh-CN"/>
              </w:rPr>
              <w:t xml:space="preserve"> p</w:t>
            </w:r>
            <w:r w:rsidR="0094372B" w:rsidRPr="00A468F5">
              <w:rPr>
                <w:rFonts w:eastAsia="SimSun"/>
                <w:szCs w:val="24"/>
                <w:lang w:eastAsia="zh-CN"/>
              </w:rPr>
              <w:t xml:space="preserve">lanuojama </w:t>
            </w:r>
            <w:r w:rsidR="0094372B">
              <w:rPr>
                <w:rFonts w:eastAsia="SimSun"/>
                <w:szCs w:val="24"/>
                <w:lang w:eastAsia="zh-CN"/>
              </w:rPr>
              <w:t xml:space="preserve">į galutines ataskaitas </w:t>
            </w:r>
            <w:r w:rsidR="0094372B" w:rsidRPr="00A468F5">
              <w:rPr>
                <w:rFonts w:eastAsia="SimSun"/>
                <w:szCs w:val="24"/>
                <w:lang w:eastAsia="zh-CN"/>
              </w:rPr>
              <w:t>įtraukti lyčių lygybės ir nediskriminavimo klausimus</w:t>
            </w:r>
            <w:r w:rsidR="0094372B">
              <w:rPr>
                <w:rFonts w:eastAsia="SimSun"/>
                <w:szCs w:val="24"/>
                <w:lang w:eastAsia="zh-CN"/>
              </w:rPr>
              <w:t>.</w:t>
            </w:r>
            <w:r w:rsidR="0094372B" w:rsidRPr="00A468F5">
              <w:rPr>
                <w:rFonts w:eastAsia="SimSun"/>
                <w:szCs w:val="24"/>
                <w:lang w:eastAsia="zh-CN"/>
              </w:rPr>
              <w:t xml:space="preserve"> Nuolat bus ko</w:t>
            </w:r>
            <w:r>
              <w:rPr>
                <w:rFonts w:eastAsia="SimSun"/>
                <w:szCs w:val="24"/>
                <w:lang w:eastAsia="zh-CN"/>
              </w:rPr>
              <w:t>nsultuojami projektų vykdytojai</w:t>
            </w:r>
            <w:r w:rsidR="0094372B" w:rsidRPr="00A468F5">
              <w:rPr>
                <w:rFonts w:eastAsia="SimSun"/>
                <w:szCs w:val="24"/>
                <w:lang w:eastAsia="zh-CN"/>
              </w:rPr>
              <w:t xml:space="preserve"> iškilus sunkumams įgyvendinant šį principą. Pristatant VPS įgyvendinimo rezultatus</w:t>
            </w:r>
            <w:r w:rsidR="0094372B">
              <w:rPr>
                <w:rFonts w:eastAsia="SimSun"/>
                <w:szCs w:val="24"/>
                <w:lang w:eastAsia="zh-CN"/>
              </w:rPr>
              <w:t>,</w:t>
            </w:r>
            <w:r w:rsidR="0094372B" w:rsidRPr="00A468F5">
              <w:rPr>
                <w:rFonts w:eastAsia="SimSun"/>
                <w:szCs w:val="24"/>
                <w:lang w:eastAsia="zh-CN"/>
              </w:rPr>
              <w:t xml:space="preserve"> bus užtikrinta, kad informacija pasiektų kuo įvairesnes grupes,</w:t>
            </w:r>
            <w:r w:rsidR="0094372B">
              <w:rPr>
                <w:rFonts w:eastAsia="SimSun"/>
                <w:szCs w:val="24"/>
                <w:lang w:eastAsia="zh-CN"/>
              </w:rPr>
              <w:t xml:space="preserve"> o ne vien tikslines;</w:t>
            </w:r>
          </w:p>
          <w:p w:rsidR="00E87F24" w:rsidRPr="00C60B9B" w:rsidRDefault="00075AE7" w:rsidP="00075AE7">
            <w:pPr>
              <w:jc w:val="both"/>
              <w:rPr>
                <w:szCs w:val="24"/>
                <w:highlight w:val="yellow"/>
              </w:rPr>
            </w:pPr>
            <w:r>
              <w:rPr>
                <w:rFonts w:eastAsia="SimSun"/>
                <w:szCs w:val="24"/>
                <w:lang w:val="en-US" w:eastAsia="zh-CN"/>
              </w:rPr>
              <w:t xml:space="preserve">f) </w:t>
            </w:r>
            <w:proofErr w:type="spellStart"/>
            <w:r w:rsidR="0094372B" w:rsidRPr="00075AE7">
              <w:rPr>
                <w:rFonts w:eastAsia="SimSun"/>
                <w:szCs w:val="24"/>
                <w:u w:val="single"/>
                <w:lang w:val="en-US" w:eastAsia="zh-CN"/>
              </w:rPr>
              <w:t>vykdant</w:t>
            </w:r>
            <w:proofErr w:type="spellEnd"/>
            <w:r w:rsidR="0094372B" w:rsidRPr="00075AE7">
              <w:rPr>
                <w:rFonts w:eastAsia="SimSun"/>
                <w:szCs w:val="24"/>
                <w:u w:val="single"/>
                <w:lang w:val="en-US" w:eastAsia="zh-CN"/>
              </w:rPr>
              <w:t xml:space="preserve"> VVG </w:t>
            </w:r>
            <w:proofErr w:type="spellStart"/>
            <w:r w:rsidR="0094372B" w:rsidRPr="00075AE7">
              <w:rPr>
                <w:rFonts w:eastAsia="SimSun"/>
                <w:szCs w:val="24"/>
                <w:u w:val="single"/>
                <w:lang w:val="en-US" w:eastAsia="zh-CN"/>
              </w:rPr>
              <w:t>teritorijos</w:t>
            </w:r>
            <w:proofErr w:type="spellEnd"/>
            <w:r w:rsidR="0094372B" w:rsidRPr="00075AE7">
              <w:rPr>
                <w:rFonts w:eastAsia="SimSun"/>
                <w:szCs w:val="24"/>
                <w:u w:val="single"/>
                <w:lang w:val="en-US" w:eastAsia="zh-CN"/>
              </w:rPr>
              <w:t xml:space="preserve"> </w:t>
            </w:r>
            <w:proofErr w:type="spellStart"/>
            <w:r w:rsidR="0094372B" w:rsidRPr="00075AE7">
              <w:rPr>
                <w:rFonts w:eastAsia="SimSun"/>
                <w:szCs w:val="24"/>
                <w:u w:val="single"/>
                <w:lang w:val="en-US" w:eastAsia="zh-CN"/>
              </w:rPr>
              <w:t>gyventoj</w:t>
            </w:r>
            <w:proofErr w:type="spellEnd"/>
            <w:r w:rsidR="0094372B" w:rsidRPr="00075AE7">
              <w:rPr>
                <w:rFonts w:eastAsia="SimSun"/>
                <w:szCs w:val="24"/>
                <w:u w:val="single"/>
                <w:lang w:eastAsia="zh-CN"/>
              </w:rPr>
              <w:t>ų aktyvumo skatinimo veiklas</w:t>
            </w:r>
            <w:r w:rsidR="0094372B">
              <w:rPr>
                <w:rFonts w:eastAsia="SimSun"/>
                <w:szCs w:val="24"/>
                <w:lang w:eastAsia="zh-CN"/>
              </w:rPr>
              <w:t xml:space="preserve"> –</w:t>
            </w:r>
            <w:r w:rsidR="0094372B" w:rsidRPr="00A468F5">
              <w:rPr>
                <w:rFonts w:eastAsia="SimSun"/>
                <w:szCs w:val="24"/>
                <w:lang w:eastAsia="zh-CN"/>
              </w:rPr>
              <w:t xml:space="preserve"> organizuojant mokymus, informacinius renginius, bus siekiama, kad šiose veiklose būtų tolygiai atstovaujama visiems VVG teritorijos gyvent</w:t>
            </w:r>
            <w:r w:rsidR="0094372B">
              <w:rPr>
                <w:rFonts w:eastAsia="SimSun"/>
                <w:szCs w:val="24"/>
                <w:lang w:eastAsia="zh-CN"/>
              </w:rPr>
              <w:t>ojams, vengiant diskriminacijos</w:t>
            </w:r>
            <w:r w:rsidR="0094372B" w:rsidRPr="00A468F5">
              <w:rPr>
                <w:rFonts w:eastAsia="SimSun"/>
                <w:szCs w:val="24"/>
                <w:lang w:eastAsia="zh-CN"/>
              </w:rPr>
              <w:t xml:space="preserve"> dėl lyties, tautinės kilmės, religijos ar įsitikinimų, negalios, amžiaus</w:t>
            </w:r>
            <w:r>
              <w:rPr>
                <w:rFonts w:eastAsia="SimSun"/>
                <w:szCs w:val="24"/>
                <w:lang w:eastAsia="zh-CN"/>
              </w:rPr>
              <w:t xml:space="preserve"> (</w:t>
            </w:r>
            <w:proofErr w:type="spellStart"/>
            <w:r w:rsidRPr="00A468F5">
              <w:rPr>
                <w:rFonts w:eastAsia="SimSun"/>
                <w:szCs w:val="24"/>
                <w:lang w:val="en-US" w:eastAsia="zh-CN"/>
              </w:rPr>
              <w:t>išskyrus</w:t>
            </w:r>
            <w:proofErr w:type="spellEnd"/>
            <w:r w:rsidRPr="00A468F5">
              <w:rPr>
                <w:rFonts w:eastAsia="SimSun"/>
                <w:szCs w:val="24"/>
                <w:lang w:val="en-US" w:eastAsia="zh-CN"/>
              </w:rPr>
              <w:t xml:space="preserve"> </w:t>
            </w:r>
            <w:proofErr w:type="spellStart"/>
            <w:r w:rsidRPr="00A468F5">
              <w:rPr>
                <w:rFonts w:eastAsia="SimSun"/>
                <w:szCs w:val="24"/>
                <w:lang w:val="en-US" w:eastAsia="zh-CN"/>
              </w:rPr>
              <w:t>jaunų</w:t>
            </w:r>
            <w:proofErr w:type="spellEnd"/>
            <w:r w:rsidRPr="00A468F5">
              <w:rPr>
                <w:rFonts w:eastAsia="SimSun"/>
                <w:szCs w:val="24"/>
                <w:lang w:val="en-US" w:eastAsia="zh-CN"/>
              </w:rPr>
              <w:t xml:space="preserve"> </w:t>
            </w:r>
            <w:proofErr w:type="spellStart"/>
            <w:r w:rsidRPr="00A468F5">
              <w:rPr>
                <w:rFonts w:eastAsia="SimSun"/>
                <w:szCs w:val="24"/>
                <w:lang w:val="en-US" w:eastAsia="zh-CN"/>
              </w:rPr>
              <w:t>žmonių</w:t>
            </w:r>
            <w:proofErr w:type="spellEnd"/>
            <w:r w:rsidRPr="00A468F5">
              <w:rPr>
                <w:rFonts w:eastAsia="SimSun"/>
                <w:szCs w:val="24"/>
                <w:lang w:val="en-US" w:eastAsia="zh-CN"/>
              </w:rPr>
              <w:t xml:space="preserve"> </w:t>
            </w:r>
            <w:proofErr w:type="spellStart"/>
            <w:r w:rsidRPr="00A468F5">
              <w:rPr>
                <w:rFonts w:eastAsia="SimSun"/>
                <w:szCs w:val="24"/>
                <w:lang w:val="en-US" w:eastAsia="zh-CN"/>
              </w:rPr>
              <w:t>pozityviąją</w:t>
            </w:r>
            <w:proofErr w:type="spellEnd"/>
            <w:r w:rsidRPr="00A468F5">
              <w:rPr>
                <w:rFonts w:eastAsia="SimSun"/>
                <w:szCs w:val="24"/>
                <w:lang w:val="en-US" w:eastAsia="zh-CN"/>
              </w:rPr>
              <w:t xml:space="preserve"> </w:t>
            </w:r>
            <w:proofErr w:type="spellStart"/>
            <w:r w:rsidRPr="00A468F5">
              <w:rPr>
                <w:rFonts w:eastAsia="SimSun"/>
                <w:szCs w:val="24"/>
                <w:lang w:val="en-US" w:eastAsia="zh-CN"/>
              </w:rPr>
              <w:t>diskriminaciją</w:t>
            </w:r>
            <w:proofErr w:type="spellEnd"/>
            <w:r>
              <w:rPr>
                <w:rFonts w:eastAsia="SimSun"/>
                <w:szCs w:val="24"/>
                <w:lang w:val="en-US" w:eastAsia="zh-CN"/>
              </w:rPr>
              <w:t>)</w:t>
            </w:r>
            <w:r>
              <w:rPr>
                <w:rFonts w:eastAsia="SimSun"/>
                <w:szCs w:val="24"/>
                <w:lang w:eastAsia="zh-CN"/>
              </w:rPr>
              <w:t xml:space="preserve">, </w:t>
            </w:r>
            <w:proofErr w:type="spellStart"/>
            <w:r>
              <w:rPr>
                <w:rFonts w:eastAsia="SimSun"/>
                <w:szCs w:val="24"/>
                <w:lang w:eastAsia="zh-CN"/>
              </w:rPr>
              <w:t>šeimy</w:t>
            </w:r>
            <w:r w:rsidR="0094372B" w:rsidRPr="00A468F5">
              <w:rPr>
                <w:rFonts w:eastAsia="SimSun"/>
                <w:szCs w:val="24"/>
                <w:lang w:eastAsia="zh-CN"/>
              </w:rPr>
              <w:t>nės</w:t>
            </w:r>
            <w:proofErr w:type="spellEnd"/>
            <w:r w:rsidR="0094372B" w:rsidRPr="00A468F5">
              <w:rPr>
                <w:rFonts w:eastAsia="SimSun"/>
                <w:szCs w:val="24"/>
                <w:lang w:eastAsia="zh-CN"/>
              </w:rPr>
              <w:t xml:space="preserve"> padėties, lytinės orientacijos.</w:t>
            </w:r>
            <w:r>
              <w:rPr>
                <w:rFonts w:eastAsia="SimSun"/>
                <w:szCs w:val="24"/>
                <w:lang w:eastAsia="zh-CN"/>
              </w:rPr>
              <w:t xml:space="preserve"> </w:t>
            </w:r>
          </w:p>
        </w:tc>
      </w:tr>
    </w:tbl>
    <w:p w:rsidR="00051264" w:rsidRDefault="00051264" w:rsidP="000B530B">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200"/>
        <w:gridCol w:w="6293"/>
      </w:tblGrid>
      <w:tr w:rsidR="00D97119" w:rsidRPr="00937BA2" w:rsidTr="00D97119">
        <w:tc>
          <w:tcPr>
            <w:tcW w:w="9831" w:type="dxa"/>
            <w:gridSpan w:val="3"/>
            <w:tcBorders>
              <w:top w:val="single" w:sz="4" w:space="0" w:color="auto"/>
              <w:left w:val="single" w:sz="4" w:space="0" w:color="auto"/>
              <w:bottom w:val="single" w:sz="4" w:space="0" w:color="auto"/>
              <w:right w:val="single" w:sz="4" w:space="0" w:color="auto"/>
            </w:tcBorders>
            <w:shd w:val="clear" w:color="auto" w:fill="B8CCE4"/>
          </w:tcPr>
          <w:p w:rsidR="00D97119" w:rsidRPr="00D97119" w:rsidRDefault="00D97119" w:rsidP="00D97119">
            <w:pPr>
              <w:ind w:left="720"/>
              <w:contextualSpacing/>
              <w:jc w:val="center"/>
              <w:rPr>
                <w:szCs w:val="24"/>
              </w:rPr>
            </w:pPr>
            <w:r w:rsidRPr="00D97119">
              <w:rPr>
                <w:szCs w:val="24"/>
              </w:rPr>
              <w:t>9. VPS priemonių ir veiklos sričių aprašymas</w:t>
            </w:r>
            <w:r w:rsidR="00694E18">
              <w:rPr>
                <w:szCs w:val="24"/>
              </w:rPr>
              <w:t>.</w:t>
            </w:r>
          </w:p>
        </w:tc>
      </w:tr>
      <w:tr w:rsidR="00D97119" w:rsidRPr="00937BA2" w:rsidTr="00D97119">
        <w:tc>
          <w:tcPr>
            <w:tcW w:w="9831" w:type="dxa"/>
            <w:gridSpan w:val="3"/>
            <w:tcBorders>
              <w:top w:val="single" w:sz="4" w:space="0" w:color="auto"/>
              <w:left w:val="single" w:sz="4" w:space="0" w:color="auto"/>
              <w:bottom w:val="single" w:sz="4" w:space="0" w:color="auto"/>
              <w:right w:val="single" w:sz="4" w:space="0" w:color="auto"/>
            </w:tcBorders>
            <w:shd w:val="clear" w:color="auto" w:fill="B8CCE4"/>
          </w:tcPr>
          <w:p w:rsidR="00D97119" w:rsidRPr="00D97119" w:rsidRDefault="00D97119" w:rsidP="00D97119">
            <w:pPr>
              <w:ind w:left="720"/>
              <w:contextualSpacing/>
              <w:jc w:val="center"/>
              <w:rPr>
                <w:szCs w:val="24"/>
              </w:rPr>
            </w:pPr>
            <w:r w:rsidRPr="00D97119">
              <w:rPr>
                <w:szCs w:val="24"/>
              </w:rPr>
              <w:t>9.1.VPS priemonės, neturinčios veiklos sričių</w:t>
            </w:r>
            <w:r w:rsidR="00694E18">
              <w:rPr>
                <w:szCs w:val="24"/>
              </w:rPr>
              <w:t>.</w:t>
            </w:r>
          </w:p>
        </w:tc>
      </w:tr>
      <w:tr w:rsidR="00D97119" w:rsidRPr="008D4323" w:rsidTr="00615D75">
        <w:tc>
          <w:tcPr>
            <w:tcW w:w="9831" w:type="dxa"/>
            <w:gridSpan w:val="3"/>
            <w:tcBorders>
              <w:bottom w:val="single" w:sz="4" w:space="0" w:color="auto"/>
            </w:tcBorders>
            <w:shd w:val="clear" w:color="auto" w:fill="DBE5F1"/>
          </w:tcPr>
          <w:p w:rsidR="00D97119" w:rsidRPr="00FA4968" w:rsidRDefault="00D97119" w:rsidP="00615D75">
            <w:pPr>
              <w:ind w:left="720"/>
              <w:contextualSpacing/>
              <w:jc w:val="center"/>
              <w:rPr>
                <w:szCs w:val="24"/>
              </w:rPr>
            </w:pPr>
            <w:r>
              <w:rPr>
                <w:szCs w:val="24"/>
              </w:rPr>
              <w:t xml:space="preserve">9.1.2.VPS priemonė </w:t>
            </w:r>
            <w:r w:rsidRPr="00450600">
              <w:t>„Bendradarbiavimas ir gebėjimų ugdymas, kultūrinės ir jaunimo veiklos skatinimas“ (kodas LEADER-1</w:t>
            </w:r>
            <w:r w:rsidR="0007460E">
              <w:t>9.2-SAVA-5</w:t>
            </w:r>
            <w:r w:rsidRPr="00450600">
              <w:t xml:space="preserve">).  </w:t>
            </w:r>
          </w:p>
        </w:tc>
      </w:tr>
      <w:tr w:rsidR="00D97119" w:rsidRPr="008D4323" w:rsidTr="00615D75">
        <w:tc>
          <w:tcPr>
            <w:tcW w:w="1115" w:type="dxa"/>
            <w:shd w:val="clear" w:color="auto" w:fill="auto"/>
            <w:vAlign w:val="center"/>
          </w:tcPr>
          <w:p w:rsidR="00D97119" w:rsidRPr="008D4323" w:rsidRDefault="00D97119" w:rsidP="00615D75">
            <w:pPr>
              <w:contextualSpacing/>
              <w:rPr>
                <w:szCs w:val="24"/>
              </w:rPr>
            </w:pPr>
            <w:r>
              <w:rPr>
                <w:szCs w:val="24"/>
              </w:rPr>
              <w:t>9.1.3</w:t>
            </w:r>
            <w:r w:rsidRPr="008D4323">
              <w:rPr>
                <w:szCs w:val="24"/>
              </w:rPr>
              <w:t>.</w:t>
            </w:r>
          </w:p>
        </w:tc>
        <w:tc>
          <w:tcPr>
            <w:tcW w:w="8716" w:type="dxa"/>
            <w:gridSpan w:val="2"/>
            <w:shd w:val="clear" w:color="auto" w:fill="auto"/>
          </w:tcPr>
          <w:p w:rsidR="00D97119" w:rsidRPr="008D4323" w:rsidRDefault="00D97119" w:rsidP="00615D75">
            <w:pPr>
              <w:contextualSpacing/>
              <w:rPr>
                <w:szCs w:val="24"/>
              </w:rPr>
            </w:pPr>
            <w:r w:rsidRPr="008D4323">
              <w:rPr>
                <w:szCs w:val="24"/>
              </w:rPr>
              <w:t xml:space="preserve">VPS priemonės tikslas: telkti VVG atstovaujamos teritorijos bendruomenę įgyvendinant  </w:t>
            </w:r>
            <w:r w:rsidRPr="004A42E1">
              <w:rPr>
                <w:szCs w:val="24"/>
              </w:rPr>
              <w:t xml:space="preserve">bendradarbiavimo </w:t>
            </w:r>
            <w:r w:rsidR="007826C5" w:rsidRPr="004A42E1">
              <w:rPr>
                <w:szCs w:val="24"/>
              </w:rPr>
              <w:t xml:space="preserve">ir partnerystės </w:t>
            </w:r>
            <w:r w:rsidRPr="004A42E1">
              <w:rPr>
                <w:szCs w:val="24"/>
              </w:rPr>
              <w:t>iniciatyvas, ugdyti</w:t>
            </w:r>
            <w:r>
              <w:rPr>
                <w:szCs w:val="24"/>
              </w:rPr>
              <w:t xml:space="preserve"> įvairiapusiškus gebėjimus, skatinti kultūrines ir jaunimo veiklas.</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9.1.4</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Priemonės apibūdinimas</w:t>
            </w:r>
          </w:p>
        </w:tc>
        <w:tc>
          <w:tcPr>
            <w:tcW w:w="6483" w:type="dxa"/>
            <w:shd w:val="clear" w:color="auto" w:fill="auto"/>
          </w:tcPr>
          <w:p w:rsidR="00767828" w:rsidRPr="003672B7" w:rsidRDefault="00767828" w:rsidP="00767828">
            <w:pPr>
              <w:jc w:val="both"/>
            </w:pPr>
            <w:r>
              <w:t xml:space="preserve">         </w:t>
            </w:r>
            <w:r w:rsidRPr="003672B7">
              <w:t>VVG</w:t>
            </w:r>
            <w:r w:rsidR="00632D1D">
              <w:t xml:space="preserve">, </w:t>
            </w:r>
            <w:r w:rsidRPr="003672B7">
              <w:t>atlikusi teritorijos gyventojų poreikių tyrimus, nustatė vieną iš pagrindinių poreikių „Skatinti ekonomines, socialines ir kultūrines veiklas sutvarkytuose pastatuose, užtikrinant paslaugų teikimą vietos gyventojams“</w:t>
            </w:r>
            <w:r>
              <w:rPr>
                <w:szCs w:val="24"/>
              </w:rPr>
              <w:t>.</w:t>
            </w:r>
          </w:p>
          <w:p w:rsidR="00D97119" w:rsidRPr="008B15A7" w:rsidRDefault="00767828" w:rsidP="00615D75">
            <w:pPr>
              <w:ind w:firstLine="225"/>
              <w:jc w:val="both"/>
              <w:rPr>
                <w:szCs w:val="24"/>
              </w:rPr>
            </w:pPr>
            <w:r>
              <w:rPr>
                <w:szCs w:val="24"/>
              </w:rPr>
              <w:t xml:space="preserve">      </w:t>
            </w:r>
            <w:r w:rsidR="00D97119" w:rsidRPr="008B15A7">
              <w:rPr>
                <w:szCs w:val="24"/>
              </w:rPr>
              <w:t xml:space="preserve">Priemonė </w:t>
            </w:r>
            <w:r w:rsidR="00755253">
              <w:rPr>
                <w:szCs w:val="24"/>
              </w:rPr>
              <w:t xml:space="preserve">skirta įvairioms bendruomenių veikloms ir </w:t>
            </w:r>
            <w:r w:rsidR="00D97119" w:rsidRPr="008B15A7">
              <w:rPr>
                <w:szCs w:val="24"/>
              </w:rPr>
              <w:t xml:space="preserve">neapibrėžia ryškios takoskyros tarp keturių </w:t>
            </w:r>
            <w:r w:rsidR="00D97119">
              <w:rPr>
                <w:szCs w:val="24"/>
              </w:rPr>
              <w:t>priemonės tikslo dedamųjų</w:t>
            </w:r>
            <w:r w:rsidR="00D97119" w:rsidRPr="008B15A7">
              <w:rPr>
                <w:szCs w:val="24"/>
              </w:rPr>
              <w:t xml:space="preserve">: bendradarbiavimo, gebėjimų ugdymo, kultūrinės ir jaunimo veiklų  bet skatina kūrybišką šių veiklų „persipynimą“ ir sinergiją. </w:t>
            </w:r>
          </w:p>
          <w:p w:rsidR="00D97119" w:rsidRPr="008B15A7" w:rsidRDefault="00D97119" w:rsidP="00615D75">
            <w:pPr>
              <w:ind w:firstLine="225"/>
              <w:jc w:val="both"/>
              <w:rPr>
                <w:szCs w:val="24"/>
              </w:rPr>
            </w:pPr>
            <w:r w:rsidRPr="008B15A7">
              <w:rPr>
                <w:szCs w:val="24"/>
              </w:rPr>
              <w:t>1. Priemonė skirta telkti VVG teritorijos bendruomenę, skatinant organizacijų tarpusavio bendradarbiavimą ir socialinę partnerystę su kitais vietos plėtros dalyviais.</w:t>
            </w:r>
          </w:p>
          <w:p w:rsidR="00D97119" w:rsidRPr="008B15A7" w:rsidRDefault="00D97119" w:rsidP="00615D75">
            <w:pPr>
              <w:ind w:firstLine="225"/>
              <w:jc w:val="both"/>
              <w:rPr>
                <w:szCs w:val="24"/>
              </w:rPr>
            </w:pPr>
            <w:r w:rsidRPr="008B15A7">
              <w:rPr>
                <w:szCs w:val="24"/>
              </w:rPr>
              <w:t>(Bendradarbiavimo projektų pavyzdžiai:</w:t>
            </w:r>
            <w:r w:rsidR="00B1491E">
              <w:rPr>
                <w:szCs w:val="24"/>
              </w:rPr>
              <w:t xml:space="preserve"> </w:t>
            </w:r>
            <w:r w:rsidRPr="008B15A7">
              <w:rPr>
                <w:szCs w:val="24"/>
              </w:rPr>
              <w:t xml:space="preserve">verslių bendruomenių, saugios kaimynystės, sveikatą puoselėjančių </w:t>
            </w:r>
            <w:r w:rsidRPr="008B15A7">
              <w:rPr>
                <w:szCs w:val="24"/>
              </w:rPr>
              <w:lastRenderedPageBreak/>
              <w:t>bendruomenių ir kt. teminių tinklų organizavimas</w:t>
            </w:r>
            <w:r>
              <w:rPr>
                <w:szCs w:val="24"/>
              </w:rPr>
              <w:t>, gerosios patirties sklaida ir kt.)</w:t>
            </w:r>
          </w:p>
          <w:p w:rsidR="00D97119" w:rsidRPr="003F0309" w:rsidRDefault="00D97119" w:rsidP="00615D75">
            <w:pPr>
              <w:ind w:firstLine="225"/>
              <w:jc w:val="both"/>
              <w:rPr>
                <w:szCs w:val="24"/>
              </w:rPr>
            </w:pPr>
            <w:r w:rsidRPr="008B15A7">
              <w:rPr>
                <w:szCs w:val="24"/>
              </w:rPr>
              <w:t>2. Priemonė skirta</w:t>
            </w:r>
            <w:r>
              <w:rPr>
                <w:szCs w:val="24"/>
              </w:rPr>
              <w:t xml:space="preserve"> ugdyti kaimo bendruomenių </w:t>
            </w:r>
            <w:r w:rsidRPr="003F0309">
              <w:rPr>
                <w:szCs w:val="24"/>
              </w:rPr>
              <w:t>gebėjimus,  didinti kaimo bendruomeninių organizacijų žmogiškuosius ir institucinius gebėjimus, stiprinti pilietinę visuomenę.</w:t>
            </w:r>
          </w:p>
          <w:p w:rsidR="00D97119" w:rsidRPr="003F0309" w:rsidRDefault="00D97119" w:rsidP="00615D75">
            <w:pPr>
              <w:pStyle w:val="Default"/>
              <w:jc w:val="both"/>
            </w:pPr>
            <w:r w:rsidRPr="003F0309">
              <w:t>(</w:t>
            </w:r>
            <w:r w:rsidR="006F3302">
              <w:t xml:space="preserve">Gebėjimo ugdymo </w:t>
            </w:r>
            <w:r w:rsidR="00694E18">
              <w:t>p</w:t>
            </w:r>
            <w:r w:rsidRPr="003F0309">
              <w:t>rojektų pavyzdžiai: NVO finansinių ir institucinių gebėjimų stiprinim</w:t>
            </w:r>
            <w:r w:rsidR="00694E18">
              <w:t>as,</w:t>
            </w:r>
            <w:r w:rsidRPr="003F0309">
              <w:t xml:space="preserve"> ekonominės veikl</w:t>
            </w:r>
            <w:r w:rsidR="00694E18">
              <w:t>os planavimas ir įgyvendinimas,</w:t>
            </w:r>
            <w:r w:rsidRPr="003F0309">
              <w:t xml:space="preserve"> bendradarbiavimo su kitomis organizacijomis mechanizmų kūrimas ir stipr</w:t>
            </w:r>
            <w:r w:rsidR="00694E18">
              <w:t xml:space="preserve">inimas, partnerystės plėtojimas, </w:t>
            </w:r>
            <w:r w:rsidRPr="003F0309">
              <w:t>bendruomenių narių kompetencijų tobulinimas, mokymas, kvalifikacijos kėlimas, kt.)</w:t>
            </w:r>
          </w:p>
          <w:p w:rsidR="00D97119" w:rsidRPr="003F0309" w:rsidRDefault="00D97119" w:rsidP="00615D75">
            <w:pPr>
              <w:pStyle w:val="Default"/>
              <w:jc w:val="both"/>
            </w:pPr>
            <w:r w:rsidRPr="003F0309">
              <w:t xml:space="preserve">   3. Priemonė skirta krašto kultūrai puoselėti, kultūriniams ir meninės saviraiškos poreikiams tenkinti.</w:t>
            </w:r>
          </w:p>
          <w:p w:rsidR="00D97119" w:rsidRPr="003F0309" w:rsidRDefault="00D97119" w:rsidP="00615D75">
            <w:pPr>
              <w:pStyle w:val="Default"/>
              <w:jc w:val="both"/>
            </w:pPr>
            <w:r w:rsidRPr="003F0309">
              <w:t>(Projektų pavyzdžiai: kūrybinės stovyklos, plenerai, sesijos, tradicinės šventės, atlaidai, bendradarbiavimo projektai su kultūros institucijomis (muziejais, etnograf</w:t>
            </w:r>
            <w:r w:rsidR="00694E18">
              <w:t>iniais kolektyvais) kitos</w:t>
            </w:r>
            <w:r w:rsidRPr="003F0309">
              <w:t xml:space="preserve"> iniciatyvos, padedančios pasiekti priemonės tikslą.)</w:t>
            </w:r>
          </w:p>
          <w:p w:rsidR="00D97119" w:rsidRPr="003F0309" w:rsidRDefault="00D97119" w:rsidP="00615D75">
            <w:pPr>
              <w:ind w:firstLine="225"/>
              <w:jc w:val="both"/>
              <w:rPr>
                <w:szCs w:val="24"/>
              </w:rPr>
            </w:pPr>
            <w:r w:rsidRPr="003F0309">
              <w:rPr>
                <w:szCs w:val="24"/>
              </w:rPr>
              <w:t xml:space="preserve">4. Priemone skirta  didinti vaikų ir jaunimo turiningą užimtumą ir ugdyti juos aktyviais bendruomenės nariais. Priemonė turi paskatinti jaunimą aktyviau reikštis visuomeninėje veikloje, drąsiau imtis lyderystės. </w:t>
            </w:r>
          </w:p>
          <w:p w:rsidR="00D97119" w:rsidRPr="003F0309" w:rsidRDefault="00D97119" w:rsidP="00615D75">
            <w:pPr>
              <w:ind w:firstLine="225"/>
              <w:jc w:val="both"/>
              <w:rPr>
                <w:szCs w:val="24"/>
              </w:rPr>
            </w:pPr>
            <w:r w:rsidRPr="003F0309">
              <w:rPr>
                <w:szCs w:val="24"/>
              </w:rPr>
              <w:t xml:space="preserve">      Pagal šią priemonę remiami vaikų ir jaunimo užimtumo projektai, kai veiklos siejamos su vietos plėtros poreikiais, patriotizmo, savarankiškumo, atsakomybės ugdymu ir sveikos gyvensenos skatinimu</w:t>
            </w:r>
            <w:r w:rsidR="0036579A">
              <w:rPr>
                <w:szCs w:val="24"/>
              </w:rPr>
              <w:t>,  pvz.:</w:t>
            </w:r>
            <w:r w:rsidRPr="003F0309">
              <w:rPr>
                <w:szCs w:val="24"/>
              </w:rPr>
              <w:t xml:space="preserve"> vaikų ir jaunimo įtraukimas į turizmo paslaugų organizavimą, aplinkos puoselėjimą, gyvosios kultūros tradicijos ir technologinės patirties perdavimo organizavimą (amatų mokymą, kulinarinio paveldo  produktų ruošimą, kt.), turistinių žygių organizavimą, vasaros darbo ir poilsio stovyklų organizavimą, gidų rengimą, bendrų veiklų su kaimo bendruomenėmis ir kitomis NVO vykdymą,</w:t>
            </w:r>
            <w:r w:rsidR="0036579A">
              <w:rPr>
                <w:szCs w:val="24"/>
              </w:rPr>
              <w:t xml:space="preserve"> savanoriškos veiklos organizavi</w:t>
            </w:r>
            <w:r w:rsidRPr="003F0309">
              <w:rPr>
                <w:szCs w:val="24"/>
              </w:rPr>
              <w:t>mą ir kt.</w:t>
            </w:r>
          </w:p>
          <w:p w:rsidR="00D97119" w:rsidRPr="008B15A7" w:rsidRDefault="0036579A" w:rsidP="00615D75">
            <w:pPr>
              <w:ind w:firstLine="225"/>
              <w:jc w:val="both"/>
              <w:rPr>
                <w:i/>
                <w:szCs w:val="24"/>
              </w:rPr>
            </w:pPr>
            <w:r>
              <w:rPr>
                <w:i/>
                <w:szCs w:val="24"/>
              </w:rPr>
              <w:t xml:space="preserve">    </w:t>
            </w:r>
            <w:r w:rsidR="00D97119" w:rsidRPr="008B15A7">
              <w:rPr>
                <w:i/>
                <w:szCs w:val="24"/>
              </w:rPr>
              <w:t>Investicijos nėra tiesiogiai susijusios su darbo vietų kūrimu.</w:t>
            </w:r>
          </w:p>
          <w:p w:rsidR="00D97119" w:rsidRPr="008B15A7" w:rsidRDefault="00D97119" w:rsidP="004551EC">
            <w:pPr>
              <w:jc w:val="both"/>
              <w:rPr>
                <w:i/>
                <w:szCs w:val="24"/>
              </w:rPr>
            </w:pPr>
            <w:r w:rsidRPr="008B15A7">
              <w:rPr>
                <w:i/>
                <w:szCs w:val="24"/>
              </w:rPr>
              <w:t>Planuojama įgyvendinti</w:t>
            </w:r>
            <w:r w:rsidR="00051264">
              <w:rPr>
                <w:i/>
                <w:color w:val="C00000"/>
                <w:szCs w:val="24"/>
              </w:rPr>
              <w:t xml:space="preserve"> </w:t>
            </w:r>
            <w:r w:rsidRPr="00051264">
              <w:rPr>
                <w:i/>
                <w:szCs w:val="24"/>
              </w:rPr>
              <w:t xml:space="preserve">10 </w:t>
            </w:r>
            <w:r w:rsidR="00051264" w:rsidRPr="00051264">
              <w:rPr>
                <w:i/>
                <w:szCs w:val="24"/>
              </w:rPr>
              <w:t>projektų</w:t>
            </w:r>
            <w:r w:rsidRPr="00051264">
              <w:rPr>
                <w:i/>
                <w:szCs w:val="24"/>
              </w:rPr>
              <w:t>.</w:t>
            </w:r>
            <w:r w:rsidR="004551EC">
              <w:rPr>
                <w:i/>
                <w:szCs w:val="24"/>
              </w:rPr>
              <w:t xml:space="preserve"> Priemonei skiriama 4,26 proc. vietos projektams skirtų strategijos lėšų.</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lastRenderedPageBreak/>
              <w:t>9.1.5</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 xml:space="preserve">Pagal priemonę remiamų vietos projektų pobūdis: </w:t>
            </w:r>
          </w:p>
        </w:tc>
        <w:tc>
          <w:tcPr>
            <w:tcW w:w="6483" w:type="dxa"/>
            <w:shd w:val="clear" w:color="auto" w:fill="auto"/>
          </w:tcPr>
          <w:p w:rsidR="00D97119" w:rsidRPr="008D4323" w:rsidRDefault="00D97119" w:rsidP="00615D75">
            <w:pPr>
              <w:jc w:val="both"/>
              <w:rPr>
                <w:szCs w:val="24"/>
              </w:rPr>
            </w:pP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9.1.6</w:t>
            </w:r>
            <w:r w:rsidRPr="008D4323">
              <w:rPr>
                <w:szCs w:val="24"/>
              </w:rPr>
              <w:t>.1.</w:t>
            </w:r>
          </w:p>
        </w:tc>
        <w:tc>
          <w:tcPr>
            <w:tcW w:w="2233" w:type="dxa"/>
            <w:shd w:val="clear" w:color="auto" w:fill="auto"/>
          </w:tcPr>
          <w:p w:rsidR="00D97119" w:rsidRPr="008D4323" w:rsidRDefault="00D97119" w:rsidP="00615D75">
            <w:pPr>
              <w:jc w:val="right"/>
              <w:rPr>
                <w:szCs w:val="24"/>
              </w:rPr>
            </w:pPr>
            <w:r w:rsidRPr="008D4323">
              <w:rPr>
                <w:i/>
                <w:szCs w:val="24"/>
              </w:rPr>
              <w:t>pelno</w:t>
            </w:r>
          </w:p>
        </w:tc>
        <w:tc>
          <w:tcPr>
            <w:tcW w:w="6483" w:type="dxa"/>
            <w:shd w:val="clear" w:color="auto" w:fill="auto"/>
          </w:tcPr>
          <w:p w:rsidR="00D97119" w:rsidRPr="008D4323" w:rsidRDefault="00D97119" w:rsidP="00615D75">
            <w:pPr>
              <w:jc w:val="both"/>
              <w:rPr>
                <w:szCs w:val="24"/>
              </w:rPr>
            </w:pPr>
            <w:r w:rsidRPr="008D4323">
              <w:fldChar w:fldCharType="begin">
                <w:ffData>
                  <w:name w:val="Check13"/>
                  <w:enabled/>
                  <w:calcOnExit w:val="0"/>
                  <w:checkBox>
                    <w:sizeAuto/>
                    <w:default w:val="0"/>
                  </w:checkBox>
                </w:ffData>
              </w:fldChar>
            </w:r>
            <w:r w:rsidRPr="008D4323">
              <w:instrText xml:space="preserve"> FORMCHECKBOX </w:instrText>
            </w:r>
            <w:r w:rsidR="003D7790">
              <w:fldChar w:fldCharType="separate"/>
            </w:r>
            <w:r w:rsidRPr="008D4323">
              <w:fldChar w:fldCharType="end"/>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9.1.6</w:t>
            </w:r>
            <w:r w:rsidRPr="008D4323">
              <w:rPr>
                <w:szCs w:val="24"/>
              </w:rPr>
              <w:t>.2.</w:t>
            </w:r>
          </w:p>
        </w:tc>
        <w:tc>
          <w:tcPr>
            <w:tcW w:w="2233" w:type="dxa"/>
            <w:shd w:val="clear" w:color="auto" w:fill="auto"/>
          </w:tcPr>
          <w:p w:rsidR="00D97119" w:rsidRPr="008D4323" w:rsidRDefault="00D97119" w:rsidP="00615D75">
            <w:pPr>
              <w:jc w:val="right"/>
              <w:rPr>
                <w:i/>
                <w:szCs w:val="24"/>
              </w:rPr>
            </w:pPr>
            <w:r w:rsidRPr="008D4323">
              <w:rPr>
                <w:i/>
                <w:szCs w:val="24"/>
              </w:rPr>
              <w:t>ne pelno</w:t>
            </w:r>
          </w:p>
        </w:tc>
        <w:tc>
          <w:tcPr>
            <w:tcW w:w="6483" w:type="dxa"/>
            <w:shd w:val="clear" w:color="auto" w:fill="auto"/>
          </w:tcPr>
          <w:p w:rsidR="00D97119" w:rsidRPr="008D4323" w:rsidRDefault="00D97119" w:rsidP="00615D75">
            <w:pPr>
              <w:jc w:val="both"/>
              <w:rPr>
                <w:szCs w:val="24"/>
              </w:rPr>
            </w:pPr>
            <w:r w:rsidRPr="008D4323">
              <w:fldChar w:fldCharType="begin">
                <w:ffData>
                  <w:name w:val="Check13"/>
                  <w:enabled/>
                  <w:calcOnExit w:val="0"/>
                  <w:checkBox>
                    <w:sizeAuto/>
                    <w:default w:val="1"/>
                  </w:checkBox>
                </w:ffData>
              </w:fldChar>
            </w:r>
            <w:r w:rsidRPr="008D4323">
              <w:instrText xml:space="preserve"> FORMCHECKBOX </w:instrText>
            </w:r>
            <w:r w:rsidR="003D7790">
              <w:fldChar w:fldCharType="separate"/>
            </w:r>
            <w:r w:rsidRPr="008D4323">
              <w:fldChar w:fldCharType="end"/>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9.1.7</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Tinkami paramos gavėjai</w:t>
            </w:r>
          </w:p>
        </w:tc>
        <w:tc>
          <w:tcPr>
            <w:tcW w:w="6483" w:type="dxa"/>
            <w:shd w:val="clear" w:color="auto" w:fill="auto"/>
          </w:tcPr>
          <w:p w:rsidR="00D97119" w:rsidRPr="008D4323" w:rsidRDefault="00D97119" w:rsidP="00615D75">
            <w:pPr>
              <w:jc w:val="both"/>
              <w:rPr>
                <w:szCs w:val="24"/>
              </w:rPr>
            </w:pPr>
            <w:r w:rsidRPr="00174CD4">
              <w:rPr>
                <w:szCs w:val="24"/>
              </w:rPr>
              <w:t>Viešieji pelno nesiekiantys juridiniai asmenys, registruoti pagal LR Asociacijų, Viešųjų įstaigų</w:t>
            </w:r>
            <w:r w:rsidR="00456B93">
              <w:rPr>
                <w:szCs w:val="24"/>
              </w:rPr>
              <w:t xml:space="preserve"> </w:t>
            </w:r>
            <w:r w:rsidR="0036579A">
              <w:rPr>
                <w:szCs w:val="24"/>
              </w:rPr>
              <w:t>(</w:t>
            </w:r>
            <w:r w:rsidR="00456B93">
              <w:rPr>
                <w:szCs w:val="24"/>
              </w:rPr>
              <w:t>kurių steigėjas nėra valstybė ar savivaldybė</w:t>
            </w:r>
            <w:r w:rsidR="0036579A">
              <w:rPr>
                <w:szCs w:val="24"/>
              </w:rPr>
              <w:t>)</w:t>
            </w:r>
            <w:r>
              <w:rPr>
                <w:szCs w:val="24"/>
              </w:rPr>
              <w:t xml:space="preserve"> ir</w:t>
            </w:r>
            <w:r w:rsidRPr="00174CD4">
              <w:rPr>
                <w:szCs w:val="24"/>
              </w:rPr>
              <w:t xml:space="preserve"> Labdaros ir paramos fondų įstatym</w:t>
            </w:r>
            <w:r>
              <w:rPr>
                <w:szCs w:val="24"/>
              </w:rPr>
              <w:t>us</w:t>
            </w:r>
            <w:r w:rsidRPr="00174CD4">
              <w:rPr>
                <w:szCs w:val="24"/>
              </w:rPr>
              <w:t>.</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9.1.8</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Priemonės tikslinė grupė</w:t>
            </w:r>
          </w:p>
        </w:tc>
        <w:tc>
          <w:tcPr>
            <w:tcW w:w="6483" w:type="dxa"/>
            <w:shd w:val="clear" w:color="auto" w:fill="auto"/>
            <w:vAlign w:val="center"/>
          </w:tcPr>
          <w:p w:rsidR="00D97119" w:rsidRPr="008D4323" w:rsidRDefault="00D97119" w:rsidP="00615D75">
            <w:pPr>
              <w:rPr>
                <w:szCs w:val="24"/>
              </w:rPr>
            </w:pPr>
            <w:r w:rsidRPr="008A26DF">
              <w:rPr>
                <w:szCs w:val="24"/>
              </w:rPr>
              <w:t>VVG teritorijos vietos gyventojai.</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9.1.9</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Tinkamumo sąlygos</w:t>
            </w:r>
          </w:p>
        </w:tc>
        <w:tc>
          <w:tcPr>
            <w:tcW w:w="6483" w:type="dxa"/>
            <w:shd w:val="clear" w:color="auto" w:fill="auto"/>
            <w:vAlign w:val="center"/>
          </w:tcPr>
          <w:p w:rsidR="00D97119" w:rsidRPr="007369E5" w:rsidRDefault="00D97119" w:rsidP="00615D75">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rsidR="00D97119" w:rsidRPr="00457C76" w:rsidRDefault="00D97119" w:rsidP="00615D75">
            <w:pPr>
              <w:jc w:val="both"/>
              <w:rPr>
                <w:szCs w:val="24"/>
              </w:rPr>
            </w:pPr>
            <w:r>
              <w:rPr>
                <w:szCs w:val="24"/>
              </w:rPr>
              <w:lastRenderedPageBreak/>
              <w:t>1</w:t>
            </w:r>
            <w:r w:rsidRPr="00457C76">
              <w:rPr>
                <w:szCs w:val="24"/>
              </w:rPr>
              <w:t xml:space="preserve">. </w:t>
            </w:r>
            <w:r w:rsidRPr="00174CD4">
              <w:rPr>
                <w:szCs w:val="24"/>
              </w:rPr>
              <w:t>Tinkamais</w:t>
            </w:r>
            <w:r>
              <w:rPr>
                <w:szCs w:val="24"/>
              </w:rPr>
              <w:t xml:space="preserve"> paramos gavėjais gali būti tik </w:t>
            </w:r>
            <w:r w:rsidR="007826C5" w:rsidRPr="00C52A09">
              <w:rPr>
                <w:szCs w:val="24"/>
                <w:lang w:eastAsia="lt-LT"/>
              </w:rPr>
              <w:t>VVG teritorijoje</w:t>
            </w:r>
            <w:r w:rsidR="007826C5">
              <w:rPr>
                <w:szCs w:val="24"/>
              </w:rPr>
              <w:t xml:space="preserve"> </w:t>
            </w:r>
            <w:r>
              <w:rPr>
                <w:szCs w:val="24"/>
              </w:rPr>
              <w:t xml:space="preserve">registruoti  </w:t>
            </w:r>
            <w:r w:rsidRPr="00174CD4">
              <w:rPr>
                <w:szCs w:val="24"/>
              </w:rPr>
              <w:t>subjektai</w:t>
            </w:r>
            <w:r w:rsidRPr="00457C76">
              <w:rPr>
                <w:szCs w:val="24"/>
              </w:rPr>
              <w:t>;</w:t>
            </w:r>
          </w:p>
          <w:p w:rsidR="00D97119" w:rsidRPr="008D4323" w:rsidRDefault="00D97119" w:rsidP="00615D75">
            <w:pPr>
              <w:jc w:val="both"/>
              <w:rPr>
                <w:szCs w:val="24"/>
              </w:rPr>
            </w:pPr>
            <w:r w:rsidRPr="00C52A09">
              <w:rPr>
                <w:szCs w:val="24"/>
                <w:lang w:eastAsia="lt-LT"/>
              </w:rPr>
              <w:t>2. Remiama veikla turi būti vykdoma VVG teritorijoje</w:t>
            </w:r>
            <w:r>
              <w:rPr>
                <w:szCs w:val="24"/>
                <w:lang w:eastAsia="lt-LT"/>
              </w:rPr>
              <w:t>.</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lastRenderedPageBreak/>
              <w:t>9.1.10</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Vietos projektų atrankos kriterijai</w:t>
            </w:r>
          </w:p>
        </w:tc>
        <w:tc>
          <w:tcPr>
            <w:tcW w:w="6483" w:type="dxa"/>
            <w:shd w:val="clear" w:color="auto" w:fill="auto"/>
            <w:vAlign w:val="center"/>
          </w:tcPr>
          <w:p w:rsidR="00D97119" w:rsidRPr="008D4323" w:rsidRDefault="00D97119" w:rsidP="00615D75">
            <w:pPr>
              <w:rPr>
                <w:szCs w:val="24"/>
              </w:rPr>
            </w:pPr>
            <w:r w:rsidRPr="008D4323">
              <w:rPr>
                <w:szCs w:val="24"/>
              </w:rPr>
              <w:t xml:space="preserve">1. </w:t>
            </w:r>
            <w:r>
              <w:rPr>
                <w:szCs w:val="24"/>
              </w:rPr>
              <w:t>Projektas teikiamas su partneriu (-</w:t>
            </w:r>
            <w:proofErr w:type="spellStart"/>
            <w:r>
              <w:rPr>
                <w:szCs w:val="24"/>
              </w:rPr>
              <w:t>iais</w:t>
            </w:r>
            <w:proofErr w:type="spellEnd"/>
            <w:r>
              <w:rPr>
                <w:szCs w:val="24"/>
              </w:rPr>
              <w:t>).</w:t>
            </w:r>
          </w:p>
          <w:p w:rsidR="00D97119" w:rsidRPr="001A7376" w:rsidRDefault="00D97119" w:rsidP="00615D75">
            <w:pPr>
              <w:rPr>
                <w:iCs/>
                <w:szCs w:val="24"/>
              </w:rPr>
            </w:pPr>
            <w:r w:rsidRPr="001A7376">
              <w:rPr>
                <w:iCs/>
                <w:szCs w:val="24"/>
              </w:rPr>
              <w:t>2. Į projekto veiklas įtrauktas jaunimas iki 29 m.</w:t>
            </w:r>
          </w:p>
          <w:p w:rsidR="00D97119" w:rsidRPr="008D4323" w:rsidRDefault="00D97119" w:rsidP="00615D75">
            <w:pPr>
              <w:rPr>
                <w:i/>
                <w:iCs/>
                <w:sz w:val="20"/>
                <w:szCs w:val="20"/>
              </w:rPr>
            </w:pPr>
            <w:r w:rsidRPr="00AA174B">
              <w:rPr>
                <w:i/>
                <w:szCs w:val="24"/>
              </w:rPr>
              <w:t>Pastaba. Detalus atrankos kriterijų sąrašas bus nustatomas priemonės įgyvendinimo taisyklėse.</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9.1.11</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Didžiausia paramos suma vietos projektui (Eur)</w:t>
            </w:r>
          </w:p>
        </w:tc>
        <w:tc>
          <w:tcPr>
            <w:tcW w:w="6483" w:type="dxa"/>
            <w:shd w:val="clear" w:color="auto" w:fill="auto"/>
            <w:vAlign w:val="center"/>
          </w:tcPr>
          <w:p w:rsidR="00D97119" w:rsidRPr="008D4323" w:rsidRDefault="005911BD" w:rsidP="00615D75">
            <w:pPr>
              <w:rPr>
                <w:szCs w:val="24"/>
              </w:rPr>
            </w:pPr>
            <w:r>
              <w:rPr>
                <w:szCs w:val="24"/>
              </w:rPr>
              <w:t>7 00</w:t>
            </w:r>
            <w:r w:rsidR="0021284D">
              <w:rPr>
                <w:szCs w:val="24"/>
              </w:rPr>
              <w:t>6</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9.1.12</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 xml:space="preserve">Paramos lyginamoji dalis (proc.) </w:t>
            </w:r>
          </w:p>
        </w:tc>
        <w:tc>
          <w:tcPr>
            <w:tcW w:w="6483" w:type="dxa"/>
            <w:shd w:val="clear" w:color="auto" w:fill="auto"/>
            <w:vAlign w:val="center"/>
          </w:tcPr>
          <w:p w:rsidR="00D97119" w:rsidRDefault="00D97119" w:rsidP="00615D75">
            <w:pPr>
              <w:rPr>
                <w:szCs w:val="24"/>
              </w:rPr>
            </w:pPr>
            <w:r>
              <w:rPr>
                <w:szCs w:val="24"/>
              </w:rPr>
              <w:t xml:space="preserve">Iki </w:t>
            </w:r>
            <w:r w:rsidRPr="008D4323">
              <w:rPr>
                <w:szCs w:val="24"/>
              </w:rPr>
              <w:t>80</w:t>
            </w:r>
            <w:r w:rsidR="00C10F11">
              <w:rPr>
                <w:szCs w:val="24"/>
              </w:rPr>
              <w:t>,</w:t>
            </w:r>
          </w:p>
          <w:p w:rsidR="00533029" w:rsidRDefault="00533029" w:rsidP="00615D75">
            <w:pPr>
              <w:rPr>
                <w:szCs w:val="24"/>
              </w:rPr>
            </w:pPr>
            <w:r w:rsidRPr="00533029">
              <w:rPr>
                <w:szCs w:val="24"/>
              </w:rPr>
              <w:t>Iki 95, kai vietos projektas susijęs su investicijomis į žmogiškąjį kapitalą ir jį teikia viešasis juridinis asmuo arba NVO ir t</w:t>
            </w:r>
            <w:r w:rsidR="000B1367">
              <w:rPr>
                <w:szCs w:val="24"/>
              </w:rPr>
              <w:t>e</w:t>
            </w:r>
            <w:r w:rsidRPr="00533029">
              <w:rPr>
                <w:szCs w:val="24"/>
              </w:rPr>
              <w:t xml:space="preserve">ikiamas veiklos </w:t>
            </w:r>
            <w:r w:rsidR="000B1367">
              <w:rPr>
                <w:szCs w:val="24"/>
              </w:rPr>
              <w:t xml:space="preserve">vietos </w:t>
            </w:r>
            <w:r w:rsidRPr="00533029">
              <w:rPr>
                <w:szCs w:val="24"/>
              </w:rPr>
              <w:t>projektas (veiklos</w:t>
            </w:r>
            <w:r w:rsidR="000B1367">
              <w:rPr>
                <w:szCs w:val="24"/>
              </w:rPr>
              <w:t xml:space="preserve"> vietos</w:t>
            </w:r>
            <w:r w:rsidRPr="00533029">
              <w:rPr>
                <w:szCs w:val="24"/>
              </w:rPr>
              <w:t xml:space="preserve"> projektu laikomas toks vietos projektas, kurio galutinis rezultatas pats savaime nėra materialusis turtas. Esmė yra pats projektas, o ne nuolatinė veikla)</w:t>
            </w:r>
            <w:r>
              <w:rPr>
                <w:szCs w:val="24"/>
              </w:rPr>
              <w:t>.</w:t>
            </w:r>
          </w:p>
          <w:p w:rsidR="00C10F11" w:rsidRPr="00C10F11" w:rsidRDefault="00C10F11" w:rsidP="00C10F11">
            <w:pPr>
              <w:jc w:val="both"/>
              <w:rPr>
                <w:szCs w:val="24"/>
              </w:rPr>
            </w:pPr>
          </w:p>
        </w:tc>
      </w:tr>
      <w:tr w:rsidR="00D97119" w:rsidRPr="00937BA2"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97119" w:rsidRPr="00937BA2" w:rsidRDefault="00D97119" w:rsidP="00615D75">
            <w:pPr>
              <w:rPr>
                <w:szCs w:val="24"/>
              </w:rPr>
            </w:pPr>
            <w:r w:rsidRPr="00937BA2">
              <w:rPr>
                <w:szCs w:val="24"/>
              </w:rPr>
              <w:t>9.1.12.1.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D97119" w:rsidRPr="00D97119" w:rsidRDefault="00D97119" w:rsidP="00D97119">
            <w:pPr>
              <w:rPr>
                <w:szCs w:val="24"/>
              </w:rPr>
            </w:pPr>
            <w:r w:rsidRPr="00D97119">
              <w:rPr>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D97119" w:rsidRPr="00937BA2" w:rsidTr="00615D75">
              <w:tc>
                <w:tcPr>
                  <w:tcW w:w="312" w:type="dxa"/>
                  <w:shd w:val="clear" w:color="auto" w:fill="auto"/>
                </w:tcPr>
                <w:p w:rsidR="00D97119" w:rsidRPr="00937BA2" w:rsidRDefault="00D97119" w:rsidP="00615D75">
                  <w:pPr>
                    <w:jc w:val="both"/>
                    <w:rPr>
                      <w:i/>
                    </w:rPr>
                  </w:pPr>
                  <w:r>
                    <w:rPr>
                      <w:i/>
                    </w:rPr>
                    <w:t>X</w:t>
                  </w:r>
                </w:p>
              </w:tc>
            </w:tr>
          </w:tbl>
          <w:p w:rsidR="00D97119" w:rsidRPr="00D97119" w:rsidRDefault="00D97119" w:rsidP="00D97119">
            <w:pPr>
              <w:rPr>
                <w:szCs w:val="24"/>
              </w:rPr>
            </w:pPr>
          </w:p>
        </w:tc>
      </w:tr>
      <w:tr w:rsidR="00D97119" w:rsidRPr="00937BA2"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97119" w:rsidRPr="00937BA2" w:rsidRDefault="00D97119" w:rsidP="00615D75">
            <w:pPr>
              <w:rPr>
                <w:szCs w:val="24"/>
              </w:rPr>
            </w:pPr>
            <w:r w:rsidRPr="00937BA2">
              <w:rPr>
                <w:szCs w:val="24"/>
              </w:rPr>
              <w:t>9.1.12.2.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D97119" w:rsidRPr="00D97119" w:rsidRDefault="00D97119" w:rsidP="00D97119">
            <w:pPr>
              <w:rPr>
                <w:szCs w:val="24"/>
              </w:rPr>
            </w:pPr>
            <w:r w:rsidRPr="00D97119">
              <w:rPr>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97119" w:rsidRPr="00937BA2" w:rsidTr="00615D75">
              <w:tc>
                <w:tcPr>
                  <w:tcW w:w="312" w:type="dxa"/>
                  <w:shd w:val="clear" w:color="auto" w:fill="auto"/>
                </w:tcPr>
                <w:p w:rsidR="00D97119" w:rsidRPr="00937BA2" w:rsidRDefault="00D97119" w:rsidP="00615D75">
                  <w:pPr>
                    <w:jc w:val="both"/>
                    <w:rPr>
                      <w:i/>
                    </w:rPr>
                  </w:pPr>
                </w:p>
              </w:tc>
            </w:tr>
          </w:tbl>
          <w:p w:rsidR="00D97119" w:rsidRPr="00D97119" w:rsidRDefault="00D97119" w:rsidP="00D97119">
            <w:pPr>
              <w:rPr>
                <w:szCs w:val="24"/>
              </w:rPr>
            </w:pPr>
          </w:p>
        </w:tc>
      </w:tr>
    </w:tbl>
    <w:p w:rsidR="00937BA2" w:rsidRDefault="00937BA2" w:rsidP="000B530B">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202"/>
        <w:gridCol w:w="6291"/>
      </w:tblGrid>
      <w:tr w:rsidR="00B7468C" w:rsidRPr="008D4323" w:rsidTr="00B7468C">
        <w:tc>
          <w:tcPr>
            <w:tcW w:w="9831" w:type="dxa"/>
            <w:gridSpan w:val="3"/>
            <w:tcBorders>
              <w:bottom w:val="single" w:sz="4" w:space="0" w:color="auto"/>
            </w:tcBorders>
            <w:shd w:val="clear" w:color="auto" w:fill="C6D9F1"/>
          </w:tcPr>
          <w:p w:rsidR="00B7468C" w:rsidRPr="00524AF7" w:rsidRDefault="00B7468C" w:rsidP="00615D75">
            <w:pPr>
              <w:ind w:left="720"/>
              <w:contextualSpacing/>
              <w:jc w:val="center"/>
            </w:pPr>
            <w:r>
              <w:rPr>
                <w:szCs w:val="24"/>
              </w:rPr>
              <w:t xml:space="preserve">9.1.13 VPS </w:t>
            </w:r>
            <w:r w:rsidRPr="00524AF7">
              <w:rPr>
                <w:szCs w:val="24"/>
              </w:rPr>
              <w:t xml:space="preserve">priemonė </w:t>
            </w:r>
            <w:r w:rsidRPr="00524AF7">
              <w:t xml:space="preserve">„Žuvininkystės bendruomenės kompetencijų ugdymas, bendradarbiavimo su šalies žuvininkystės bendruomenėmis skatinimas.“ </w:t>
            </w:r>
          </w:p>
          <w:p w:rsidR="00B7468C" w:rsidRPr="00FA4968" w:rsidRDefault="00B7468C" w:rsidP="0007460E">
            <w:pPr>
              <w:ind w:left="720"/>
              <w:contextualSpacing/>
              <w:jc w:val="center"/>
              <w:rPr>
                <w:szCs w:val="24"/>
              </w:rPr>
            </w:pPr>
            <w:r w:rsidRPr="00450600">
              <w:t xml:space="preserve">(kodas </w:t>
            </w:r>
            <w:r>
              <w:t>BIVP-AKVA-SAVA-</w:t>
            </w:r>
            <w:r w:rsidR="0007460E">
              <w:t>1</w:t>
            </w:r>
            <w:r w:rsidRPr="00450600">
              <w:t xml:space="preserve">).  </w:t>
            </w:r>
          </w:p>
        </w:tc>
      </w:tr>
      <w:tr w:rsidR="00B7468C" w:rsidRPr="008D4323" w:rsidTr="00B7468C">
        <w:tc>
          <w:tcPr>
            <w:tcW w:w="1115" w:type="dxa"/>
            <w:shd w:val="clear" w:color="auto" w:fill="auto"/>
            <w:vAlign w:val="center"/>
          </w:tcPr>
          <w:p w:rsidR="00B7468C" w:rsidRPr="008D4323" w:rsidRDefault="00B7468C" w:rsidP="00B7468C">
            <w:pPr>
              <w:contextualSpacing/>
              <w:rPr>
                <w:szCs w:val="24"/>
              </w:rPr>
            </w:pPr>
            <w:r w:rsidRPr="008D4323">
              <w:rPr>
                <w:szCs w:val="24"/>
              </w:rPr>
              <w:t>9.1.</w:t>
            </w:r>
            <w:r>
              <w:rPr>
                <w:szCs w:val="24"/>
              </w:rPr>
              <w:t>14</w:t>
            </w:r>
            <w:r w:rsidRPr="008D4323">
              <w:rPr>
                <w:szCs w:val="24"/>
              </w:rPr>
              <w:t>.</w:t>
            </w:r>
          </w:p>
        </w:tc>
        <w:tc>
          <w:tcPr>
            <w:tcW w:w="8716" w:type="dxa"/>
            <w:gridSpan w:val="2"/>
            <w:shd w:val="clear" w:color="auto" w:fill="auto"/>
          </w:tcPr>
          <w:p w:rsidR="00B7468C" w:rsidRPr="008D4323" w:rsidRDefault="00B7468C" w:rsidP="00C92799">
            <w:pPr>
              <w:contextualSpacing/>
              <w:rPr>
                <w:szCs w:val="24"/>
              </w:rPr>
            </w:pPr>
            <w:r w:rsidRPr="008D4323">
              <w:rPr>
                <w:szCs w:val="24"/>
              </w:rPr>
              <w:t xml:space="preserve">VPS priemonės tikslas: VVG atstovaujamos teritorijos </w:t>
            </w:r>
            <w:r>
              <w:rPr>
                <w:szCs w:val="24"/>
              </w:rPr>
              <w:t>žuvininkystės bendruomenėje  ugdyti  gebėjimus ir kompetencijas žuvininkystės</w:t>
            </w:r>
            <w:r w:rsidR="0007460E">
              <w:rPr>
                <w:szCs w:val="24"/>
              </w:rPr>
              <w:t xml:space="preserve"> ir akvakultūros</w:t>
            </w:r>
            <w:r>
              <w:rPr>
                <w:szCs w:val="24"/>
              </w:rPr>
              <w:t xml:space="preserve"> srityje, skatinti bendradarbiavimą</w:t>
            </w:r>
            <w:r w:rsidR="0036579A">
              <w:rPr>
                <w:szCs w:val="24"/>
              </w:rPr>
              <w:t xml:space="preserve"> </w:t>
            </w:r>
            <w:r w:rsidR="00BD4589">
              <w:rPr>
                <w:szCs w:val="24"/>
              </w:rPr>
              <w:t>ir jaunimo gebėjimų ugdymą.</w:t>
            </w:r>
          </w:p>
        </w:tc>
      </w:tr>
      <w:tr w:rsidR="00B7468C" w:rsidRPr="008D4323" w:rsidTr="00BE024A">
        <w:trPr>
          <w:trHeight w:val="620"/>
        </w:trPr>
        <w:tc>
          <w:tcPr>
            <w:tcW w:w="1115" w:type="dxa"/>
            <w:shd w:val="clear" w:color="auto" w:fill="auto"/>
            <w:vAlign w:val="center"/>
          </w:tcPr>
          <w:p w:rsidR="00B7468C" w:rsidRPr="008D4323" w:rsidRDefault="00B7468C" w:rsidP="00615D75">
            <w:pPr>
              <w:rPr>
                <w:szCs w:val="24"/>
              </w:rPr>
            </w:pPr>
            <w:r>
              <w:rPr>
                <w:szCs w:val="24"/>
              </w:rPr>
              <w:t>9.1.15</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Priemonės apibūdinimas</w:t>
            </w:r>
          </w:p>
        </w:tc>
        <w:tc>
          <w:tcPr>
            <w:tcW w:w="6483" w:type="dxa"/>
            <w:shd w:val="clear" w:color="auto" w:fill="auto"/>
          </w:tcPr>
          <w:p w:rsidR="00767828" w:rsidRPr="003672B7" w:rsidRDefault="00B7468C" w:rsidP="00767828">
            <w:pPr>
              <w:jc w:val="both"/>
            </w:pPr>
            <w:r w:rsidRPr="00374B42">
              <w:t xml:space="preserve">    </w:t>
            </w:r>
            <w:r w:rsidR="00767828">
              <w:t xml:space="preserve">     </w:t>
            </w:r>
            <w:r w:rsidR="00767828" w:rsidRPr="003672B7">
              <w:t>VVG</w:t>
            </w:r>
            <w:r w:rsidR="00632D1D">
              <w:t xml:space="preserve">, </w:t>
            </w:r>
            <w:r w:rsidR="00767828" w:rsidRPr="003672B7">
              <w:t>atlikusi teritorijos gyventojų poreikių tyrimus, nustatė vieną iš pagrindinių poreikių „S</w:t>
            </w:r>
            <w:r w:rsidR="00767828">
              <w:t>udaryti galimybes NVO projektais prisidėti prie žuvininkystės regionų konkurencingumo stiprinimo, ekonominės, socialinės gerovės kėlimo, pakrančių vietovių aplinkos kokybės gerinimo“.</w:t>
            </w:r>
          </w:p>
          <w:p w:rsidR="00374B42" w:rsidRPr="00374B42" w:rsidRDefault="00767828" w:rsidP="00615D75">
            <w:pPr>
              <w:ind w:firstLine="225"/>
              <w:jc w:val="both"/>
            </w:pPr>
            <w:r>
              <w:t xml:space="preserve">     </w:t>
            </w:r>
            <w:r w:rsidR="00B7468C" w:rsidRPr="00374B42">
              <w:t xml:space="preserve">Veiklos sritimi siekiama </w:t>
            </w:r>
            <w:r w:rsidR="00374B42" w:rsidRPr="00374B42">
              <w:t xml:space="preserve"> remti profesinį mokymą žuvininkystės ir akvakultūros srityse,  mokslo žinių ir inovacinės praktikos pavyzdžių platinimą, naujų profesinių gebėjimų akvakultūros srityje įsigijimą.</w:t>
            </w:r>
          </w:p>
          <w:p w:rsidR="00B7468C" w:rsidRPr="00374B42" w:rsidRDefault="00374B42" w:rsidP="00615D75">
            <w:pPr>
              <w:ind w:firstLine="225"/>
              <w:jc w:val="both"/>
            </w:pPr>
            <w:r w:rsidRPr="00374B42">
              <w:t xml:space="preserve">     Remiamais projektais siekiama </w:t>
            </w:r>
            <w:r w:rsidR="00B7468C" w:rsidRPr="00374B42">
              <w:t>žuvininkystės bendruomenės atstovus supažindinti su žuvininkystės, kaip ūkio šakos, vystymosi tende</w:t>
            </w:r>
            <w:r w:rsidR="00694E18">
              <w:t>ncijomis Lietuvoje:</w:t>
            </w:r>
            <w:r w:rsidR="00B7468C" w:rsidRPr="00374B42">
              <w:t xml:space="preserve">  </w:t>
            </w:r>
            <w:r w:rsidR="00B7468C" w:rsidRPr="00374B42">
              <w:rPr>
                <w:rFonts w:cs="Times New Roman"/>
              </w:rPr>
              <w:t xml:space="preserve">gilinti </w:t>
            </w:r>
            <w:r w:rsidR="00B7468C" w:rsidRPr="00374B42">
              <w:t xml:space="preserve">žinias apie žuvininkystės plėtros galimybes, akvakultūros įvairovę ir naujoves, šiuolaikines akvakultūros technologijas ir jų taikymą. </w:t>
            </w:r>
            <w:r w:rsidR="00D861E1">
              <w:t>Pr</w:t>
            </w:r>
            <w:r w:rsidR="00BD4589">
              <w:t>iemone vietos proje</w:t>
            </w:r>
            <w:r w:rsidR="0036579A">
              <w:t>ktuose dalyvauti ypač skatinami</w:t>
            </w:r>
            <w:r w:rsidR="00BD4589">
              <w:t xml:space="preserve"> jauni</w:t>
            </w:r>
            <w:r w:rsidR="00694E18">
              <w:t xml:space="preserve"> žmonės </w:t>
            </w:r>
            <w:r w:rsidR="00BD4589">
              <w:t>iki 40 metų</w:t>
            </w:r>
            <w:r w:rsidR="00694E18">
              <w:t>.</w:t>
            </w:r>
            <w:r w:rsidR="00BD4589">
              <w:t xml:space="preserve"> </w:t>
            </w:r>
            <w:r w:rsidR="00B7468C" w:rsidRPr="00374B42">
              <w:t xml:space="preserve">Bendradarbiavimo projektais siekiama </w:t>
            </w:r>
            <w:r w:rsidR="00B7468C" w:rsidRPr="00374B42">
              <w:lastRenderedPageBreak/>
              <w:t>perimti žuvininkystės bendruomenių ir įmonių veiklos gerąją patirtį pažangiose šalies bendruomenėse ir akvakultūros įmonėse, skatinti su mokymusi žvejybos ir akvakultūros srityje visą gyvenimą susijusias priemones.</w:t>
            </w:r>
          </w:p>
          <w:p w:rsidR="00B7468C" w:rsidRPr="00374B42" w:rsidRDefault="00B7468C" w:rsidP="00615D75">
            <w:pPr>
              <w:ind w:firstLine="225"/>
              <w:jc w:val="both"/>
            </w:pPr>
            <w:r w:rsidRPr="00374B42">
              <w:t xml:space="preserve">    Galimi projektų pavyzdžiai: mokymai, seminarai, sesi</w:t>
            </w:r>
            <w:r w:rsidR="0036579A">
              <w:t>jos, bendradarbiavimo projektai.</w:t>
            </w:r>
            <w:r w:rsidRPr="00374B42">
              <w:t xml:space="preserve">  </w:t>
            </w:r>
          </w:p>
          <w:p w:rsidR="00B7468C" w:rsidRPr="00374B42" w:rsidRDefault="00B7468C" w:rsidP="00615D75">
            <w:pPr>
              <w:ind w:firstLine="225"/>
              <w:jc w:val="both"/>
              <w:rPr>
                <w:i/>
                <w:szCs w:val="24"/>
              </w:rPr>
            </w:pPr>
            <w:r w:rsidRPr="00374B42">
              <w:rPr>
                <w:i/>
                <w:szCs w:val="24"/>
              </w:rPr>
              <w:t>Investicijos nėra tiesiogiai susijusios su darbo vietų kūrimu.</w:t>
            </w:r>
          </w:p>
          <w:p w:rsidR="00B7468C" w:rsidRPr="00374B42" w:rsidRDefault="00B7468C" w:rsidP="0036579A">
            <w:pPr>
              <w:jc w:val="both"/>
              <w:rPr>
                <w:i/>
                <w:szCs w:val="24"/>
              </w:rPr>
            </w:pPr>
            <w:r w:rsidRPr="00374B42">
              <w:rPr>
                <w:i/>
                <w:szCs w:val="24"/>
              </w:rPr>
              <w:t>Planuojama</w:t>
            </w:r>
            <w:r w:rsidR="00051264" w:rsidRPr="00374B42">
              <w:rPr>
                <w:i/>
                <w:szCs w:val="24"/>
              </w:rPr>
              <w:t xml:space="preserve"> </w:t>
            </w:r>
            <w:r w:rsidRPr="00374B42">
              <w:rPr>
                <w:i/>
                <w:szCs w:val="24"/>
              </w:rPr>
              <w:t>įgyvendinti</w:t>
            </w:r>
            <w:r w:rsidR="005911BD" w:rsidRPr="00374B42">
              <w:rPr>
                <w:i/>
                <w:szCs w:val="24"/>
              </w:rPr>
              <w:t xml:space="preserve"> 3</w:t>
            </w:r>
            <w:r w:rsidR="00051264" w:rsidRPr="00374B42">
              <w:rPr>
                <w:i/>
                <w:szCs w:val="24"/>
              </w:rPr>
              <w:t xml:space="preserve"> projektus.</w:t>
            </w:r>
            <w:r w:rsidR="004551EC" w:rsidRPr="00374B42">
              <w:rPr>
                <w:i/>
                <w:szCs w:val="24"/>
              </w:rPr>
              <w:t xml:space="preserve"> </w:t>
            </w:r>
            <w:r w:rsidR="006367BC">
              <w:rPr>
                <w:i/>
                <w:szCs w:val="24"/>
              </w:rPr>
              <w:t>Priemonei skiriama 1,28 proc. vietos projektams skirtų strategijos lėšų.</w:t>
            </w:r>
          </w:p>
        </w:tc>
      </w:tr>
      <w:tr w:rsidR="00B7468C" w:rsidRPr="008D4323" w:rsidTr="00BE024A">
        <w:tc>
          <w:tcPr>
            <w:tcW w:w="1115" w:type="dxa"/>
            <w:shd w:val="clear" w:color="auto" w:fill="auto"/>
            <w:vAlign w:val="center"/>
          </w:tcPr>
          <w:p w:rsidR="00B7468C" w:rsidRPr="008D4323" w:rsidRDefault="00B7468C" w:rsidP="00615D75">
            <w:pPr>
              <w:rPr>
                <w:szCs w:val="24"/>
              </w:rPr>
            </w:pPr>
            <w:r>
              <w:rPr>
                <w:szCs w:val="24"/>
              </w:rPr>
              <w:lastRenderedPageBreak/>
              <w:t>9.1.16</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 xml:space="preserve">Pagal priemonę remiamų vietos projektų pobūdis: </w:t>
            </w:r>
          </w:p>
        </w:tc>
        <w:tc>
          <w:tcPr>
            <w:tcW w:w="6483" w:type="dxa"/>
            <w:shd w:val="clear" w:color="auto" w:fill="auto"/>
          </w:tcPr>
          <w:p w:rsidR="00B7468C" w:rsidRPr="008D4323" w:rsidRDefault="00B7468C" w:rsidP="00615D75">
            <w:pPr>
              <w:jc w:val="both"/>
              <w:rPr>
                <w:szCs w:val="24"/>
              </w:rPr>
            </w:pPr>
          </w:p>
        </w:tc>
      </w:tr>
      <w:tr w:rsidR="00B7468C" w:rsidRPr="008D4323" w:rsidTr="00BE024A">
        <w:tc>
          <w:tcPr>
            <w:tcW w:w="1115" w:type="dxa"/>
            <w:shd w:val="clear" w:color="auto" w:fill="auto"/>
            <w:vAlign w:val="center"/>
          </w:tcPr>
          <w:p w:rsidR="00B7468C" w:rsidRPr="008D4323" w:rsidRDefault="00B7468C" w:rsidP="00615D75">
            <w:pPr>
              <w:rPr>
                <w:szCs w:val="24"/>
              </w:rPr>
            </w:pPr>
            <w:r>
              <w:rPr>
                <w:szCs w:val="24"/>
              </w:rPr>
              <w:t>9.1.17</w:t>
            </w:r>
            <w:r w:rsidRPr="008D4323">
              <w:rPr>
                <w:szCs w:val="24"/>
              </w:rPr>
              <w:t>.1.</w:t>
            </w:r>
          </w:p>
        </w:tc>
        <w:tc>
          <w:tcPr>
            <w:tcW w:w="2233" w:type="dxa"/>
            <w:shd w:val="clear" w:color="auto" w:fill="auto"/>
          </w:tcPr>
          <w:p w:rsidR="00B7468C" w:rsidRPr="008D4323" w:rsidRDefault="00B7468C" w:rsidP="00615D75">
            <w:pPr>
              <w:jc w:val="right"/>
              <w:rPr>
                <w:szCs w:val="24"/>
              </w:rPr>
            </w:pPr>
            <w:r w:rsidRPr="008D4323">
              <w:rPr>
                <w:i/>
                <w:szCs w:val="24"/>
              </w:rPr>
              <w:t>pelno</w:t>
            </w:r>
          </w:p>
        </w:tc>
        <w:tc>
          <w:tcPr>
            <w:tcW w:w="6483" w:type="dxa"/>
            <w:shd w:val="clear" w:color="auto" w:fill="auto"/>
          </w:tcPr>
          <w:p w:rsidR="00B7468C" w:rsidRPr="008D4323" w:rsidRDefault="00B7468C" w:rsidP="00615D75">
            <w:pPr>
              <w:jc w:val="both"/>
              <w:rPr>
                <w:szCs w:val="24"/>
              </w:rPr>
            </w:pPr>
            <w:r w:rsidRPr="008D4323">
              <w:fldChar w:fldCharType="begin">
                <w:ffData>
                  <w:name w:val="Check13"/>
                  <w:enabled/>
                  <w:calcOnExit w:val="0"/>
                  <w:checkBox>
                    <w:sizeAuto/>
                    <w:default w:val="0"/>
                  </w:checkBox>
                </w:ffData>
              </w:fldChar>
            </w:r>
            <w:r w:rsidRPr="008D4323">
              <w:instrText xml:space="preserve"> FORMCHECKBOX </w:instrText>
            </w:r>
            <w:r w:rsidR="003D7790">
              <w:fldChar w:fldCharType="separate"/>
            </w:r>
            <w:r w:rsidRPr="008D4323">
              <w:fldChar w:fldCharType="end"/>
            </w:r>
          </w:p>
        </w:tc>
      </w:tr>
      <w:tr w:rsidR="00B7468C" w:rsidRPr="008D4323" w:rsidTr="00BE024A">
        <w:tc>
          <w:tcPr>
            <w:tcW w:w="1115" w:type="dxa"/>
            <w:shd w:val="clear" w:color="auto" w:fill="auto"/>
            <w:vAlign w:val="center"/>
          </w:tcPr>
          <w:p w:rsidR="00B7468C" w:rsidRPr="008D4323" w:rsidRDefault="00B7468C" w:rsidP="00615D75">
            <w:pPr>
              <w:rPr>
                <w:szCs w:val="24"/>
              </w:rPr>
            </w:pPr>
            <w:r>
              <w:rPr>
                <w:szCs w:val="24"/>
              </w:rPr>
              <w:t>9.1.18</w:t>
            </w:r>
            <w:r w:rsidRPr="008D4323">
              <w:rPr>
                <w:szCs w:val="24"/>
              </w:rPr>
              <w:t>.2.</w:t>
            </w:r>
          </w:p>
        </w:tc>
        <w:tc>
          <w:tcPr>
            <w:tcW w:w="2233" w:type="dxa"/>
            <w:shd w:val="clear" w:color="auto" w:fill="auto"/>
          </w:tcPr>
          <w:p w:rsidR="00B7468C" w:rsidRPr="008D4323" w:rsidRDefault="00B7468C" w:rsidP="00615D75">
            <w:pPr>
              <w:jc w:val="right"/>
              <w:rPr>
                <w:i/>
                <w:szCs w:val="24"/>
              </w:rPr>
            </w:pPr>
            <w:r w:rsidRPr="008D4323">
              <w:rPr>
                <w:i/>
                <w:szCs w:val="24"/>
              </w:rPr>
              <w:t>ne pelno</w:t>
            </w:r>
          </w:p>
        </w:tc>
        <w:tc>
          <w:tcPr>
            <w:tcW w:w="6483" w:type="dxa"/>
            <w:shd w:val="clear" w:color="auto" w:fill="auto"/>
          </w:tcPr>
          <w:p w:rsidR="00B7468C" w:rsidRPr="008D4323" w:rsidRDefault="00B7468C" w:rsidP="00615D75">
            <w:pPr>
              <w:jc w:val="both"/>
              <w:rPr>
                <w:szCs w:val="24"/>
              </w:rPr>
            </w:pPr>
            <w:r w:rsidRPr="008D4323">
              <w:fldChar w:fldCharType="begin">
                <w:ffData>
                  <w:name w:val="Check13"/>
                  <w:enabled/>
                  <w:calcOnExit w:val="0"/>
                  <w:checkBox>
                    <w:sizeAuto/>
                    <w:default w:val="1"/>
                  </w:checkBox>
                </w:ffData>
              </w:fldChar>
            </w:r>
            <w:r w:rsidRPr="008D4323">
              <w:instrText xml:space="preserve"> FORMCHECKBOX </w:instrText>
            </w:r>
            <w:r w:rsidR="003D7790">
              <w:fldChar w:fldCharType="separate"/>
            </w:r>
            <w:r w:rsidRPr="008D4323">
              <w:fldChar w:fldCharType="end"/>
            </w:r>
          </w:p>
        </w:tc>
      </w:tr>
      <w:tr w:rsidR="00B7468C" w:rsidRPr="008D4323" w:rsidTr="00BE024A">
        <w:tc>
          <w:tcPr>
            <w:tcW w:w="1115" w:type="dxa"/>
            <w:shd w:val="clear" w:color="auto" w:fill="auto"/>
            <w:vAlign w:val="center"/>
          </w:tcPr>
          <w:p w:rsidR="00B7468C" w:rsidRPr="008D4323" w:rsidRDefault="00B7468C" w:rsidP="00615D75">
            <w:pPr>
              <w:rPr>
                <w:szCs w:val="24"/>
              </w:rPr>
            </w:pPr>
            <w:r>
              <w:rPr>
                <w:szCs w:val="24"/>
              </w:rPr>
              <w:t>9.1.19</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Tinkami paramos gavėjai</w:t>
            </w:r>
          </w:p>
        </w:tc>
        <w:tc>
          <w:tcPr>
            <w:tcW w:w="6483" w:type="dxa"/>
            <w:shd w:val="clear" w:color="auto" w:fill="auto"/>
          </w:tcPr>
          <w:p w:rsidR="00B7468C" w:rsidRPr="008D4323" w:rsidRDefault="00785EBE" w:rsidP="0036579A">
            <w:pPr>
              <w:jc w:val="both"/>
              <w:rPr>
                <w:szCs w:val="24"/>
              </w:rPr>
            </w:pPr>
            <w:r w:rsidRPr="00174CD4">
              <w:rPr>
                <w:szCs w:val="24"/>
              </w:rPr>
              <w:t>Viešieji pelno nesiekiantys juridiniai asmenys, registruoti pagal LR Asociacijų, Viešųjų įstaigų</w:t>
            </w:r>
            <w:r w:rsidR="0036579A">
              <w:rPr>
                <w:szCs w:val="24"/>
              </w:rPr>
              <w:t xml:space="preserve"> (</w:t>
            </w:r>
            <w:r>
              <w:rPr>
                <w:szCs w:val="24"/>
              </w:rPr>
              <w:t>kurių steigėjas nėra valstybė ar savivaldybė</w:t>
            </w:r>
            <w:r w:rsidR="0036579A">
              <w:rPr>
                <w:szCs w:val="24"/>
              </w:rPr>
              <w:t>)</w:t>
            </w:r>
            <w:r>
              <w:rPr>
                <w:szCs w:val="24"/>
              </w:rPr>
              <w:t xml:space="preserve"> ir</w:t>
            </w:r>
            <w:r w:rsidRPr="00174CD4">
              <w:rPr>
                <w:szCs w:val="24"/>
              </w:rPr>
              <w:t xml:space="preserve"> Labdaros ir paramos fondų įstatym</w:t>
            </w:r>
            <w:r>
              <w:rPr>
                <w:szCs w:val="24"/>
              </w:rPr>
              <w:t>us</w:t>
            </w:r>
            <w:r w:rsidR="002D0122">
              <w:rPr>
                <w:szCs w:val="24"/>
              </w:rPr>
              <w:t>.</w:t>
            </w:r>
          </w:p>
        </w:tc>
      </w:tr>
      <w:tr w:rsidR="00B7468C" w:rsidRPr="008D4323" w:rsidTr="00BE024A">
        <w:tc>
          <w:tcPr>
            <w:tcW w:w="1115" w:type="dxa"/>
            <w:shd w:val="clear" w:color="auto" w:fill="auto"/>
            <w:vAlign w:val="center"/>
          </w:tcPr>
          <w:p w:rsidR="00B7468C" w:rsidRPr="008D4323" w:rsidRDefault="00B7468C" w:rsidP="00615D75">
            <w:pPr>
              <w:rPr>
                <w:szCs w:val="24"/>
              </w:rPr>
            </w:pPr>
            <w:r>
              <w:rPr>
                <w:szCs w:val="24"/>
              </w:rPr>
              <w:t>9.1.20</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Priemonės tikslinė grupė</w:t>
            </w:r>
          </w:p>
        </w:tc>
        <w:tc>
          <w:tcPr>
            <w:tcW w:w="6483" w:type="dxa"/>
            <w:shd w:val="clear" w:color="auto" w:fill="auto"/>
            <w:vAlign w:val="center"/>
          </w:tcPr>
          <w:p w:rsidR="00B7468C" w:rsidRPr="008D4323" w:rsidRDefault="002D0122" w:rsidP="00615D75">
            <w:pPr>
              <w:rPr>
                <w:szCs w:val="24"/>
              </w:rPr>
            </w:pPr>
            <w:r>
              <w:rPr>
                <w:szCs w:val="24"/>
              </w:rPr>
              <w:t xml:space="preserve">Su žuvininkyste susiję </w:t>
            </w:r>
            <w:r w:rsidR="00B7468C" w:rsidRPr="008A26DF">
              <w:rPr>
                <w:szCs w:val="24"/>
              </w:rPr>
              <w:t>VVG teritorijos vietos gyventojai.</w:t>
            </w:r>
          </w:p>
        </w:tc>
      </w:tr>
      <w:tr w:rsidR="00B7468C" w:rsidRPr="008D4323" w:rsidTr="00BE024A">
        <w:tc>
          <w:tcPr>
            <w:tcW w:w="1115" w:type="dxa"/>
            <w:shd w:val="clear" w:color="auto" w:fill="auto"/>
            <w:vAlign w:val="center"/>
          </w:tcPr>
          <w:p w:rsidR="00B7468C" w:rsidRPr="008D4323" w:rsidRDefault="00B7468C" w:rsidP="00615D75">
            <w:pPr>
              <w:rPr>
                <w:szCs w:val="24"/>
              </w:rPr>
            </w:pPr>
            <w:r>
              <w:rPr>
                <w:szCs w:val="24"/>
              </w:rPr>
              <w:t>9.1.21</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Tinkamumo sąlygos</w:t>
            </w:r>
          </w:p>
        </w:tc>
        <w:tc>
          <w:tcPr>
            <w:tcW w:w="6483" w:type="dxa"/>
            <w:shd w:val="clear" w:color="auto" w:fill="auto"/>
            <w:vAlign w:val="center"/>
          </w:tcPr>
          <w:p w:rsidR="00B7468C" w:rsidRPr="00457C76" w:rsidRDefault="00B7468C" w:rsidP="00615D75">
            <w:pPr>
              <w:jc w:val="both"/>
              <w:rPr>
                <w:szCs w:val="24"/>
              </w:rPr>
            </w:pPr>
            <w:r>
              <w:rPr>
                <w:szCs w:val="24"/>
              </w:rPr>
              <w:t>1</w:t>
            </w:r>
            <w:r w:rsidRPr="00457C76">
              <w:rPr>
                <w:szCs w:val="24"/>
              </w:rPr>
              <w:t xml:space="preserve">. </w:t>
            </w:r>
            <w:r w:rsidRPr="00174CD4">
              <w:rPr>
                <w:szCs w:val="24"/>
              </w:rPr>
              <w:t>Tinkamais</w:t>
            </w:r>
            <w:r>
              <w:rPr>
                <w:szCs w:val="24"/>
              </w:rPr>
              <w:t xml:space="preserve"> paramos </w:t>
            </w:r>
            <w:r w:rsidR="00B977CB">
              <w:rPr>
                <w:szCs w:val="24"/>
              </w:rPr>
              <w:t>gavėjais gali būti tik Zarasų arba</w:t>
            </w:r>
            <w:r>
              <w:rPr>
                <w:szCs w:val="24"/>
              </w:rPr>
              <w:t xml:space="preserve"> Visagino savivaldybėse registruoti  </w:t>
            </w:r>
            <w:r w:rsidRPr="00174CD4">
              <w:rPr>
                <w:szCs w:val="24"/>
              </w:rPr>
              <w:t>subjektai</w:t>
            </w:r>
            <w:r w:rsidRPr="00457C76">
              <w:rPr>
                <w:szCs w:val="24"/>
              </w:rPr>
              <w:t>;</w:t>
            </w:r>
          </w:p>
          <w:p w:rsidR="00B7468C" w:rsidRPr="008D4323" w:rsidRDefault="00B7468C" w:rsidP="006E198C">
            <w:pPr>
              <w:jc w:val="both"/>
              <w:rPr>
                <w:szCs w:val="24"/>
              </w:rPr>
            </w:pPr>
            <w:r w:rsidRPr="00C52A09">
              <w:rPr>
                <w:szCs w:val="24"/>
                <w:lang w:eastAsia="lt-LT"/>
              </w:rPr>
              <w:t>2. Remiama veikla turi būti vykdoma VVG teritorijoje</w:t>
            </w:r>
            <w:r w:rsidR="006E198C">
              <w:rPr>
                <w:szCs w:val="24"/>
                <w:lang w:eastAsia="lt-LT"/>
              </w:rPr>
              <w:t>.</w:t>
            </w:r>
            <w:r w:rsidR="0007460E">
              <w:rPr>
                <w:szCs w:val="24"/>
                <w:lang w:eastAsia="lt-LT"/>
              </w:rPr>
              <w:t xml:space="preserve"> </w:t>
            </w:r>
          </w:p>
        </w:tc>
      </w:tr>
      <w:tr w:rsidR="00B7468C" w:rsidRPr="008D4323" w:rsidTr="00BE024A">
        <w:tc>
          <w:tcPr>
            <w:tcW w:w="1115" w:type="dxa"/>
            <w:shd w:val="clear" w:color="auto" w:fill="auto"/>
            <w:vAlign w:val="center"/>
          </w:tcPr>
          <w:p w:rsidR="00B7468C" w:rsidRPr="008D4323" w:rsidRDefault="00B7468C" w:rsidP="00B7468C">
            <w:pPr>
              <w:rPr>
                <w:szCs w:val="24"/>
              </w:rPr>
            </w:pPr>
            <w:r>
              <w:rPr>
                <w:szCs w:val="24"/>
              </w:rPr>
              <w:t>9.1.22</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Vietos projektų atrankos kriterijai</w:t>
            </w:r>
          </w:p>
        </w:tc>
        <w:tc>
          <w:tcPr>
            <w:tcW w:w="6483" w:type="dxa"/>
            <w:shd w:val="clear" w:color="auto" w:fill="auto"/>
            <w:vAlign w:val="center"/>
          </w:tcPr>
          <w:p w:rsidR="00B7468C" w:rsidRDefault="00B7468C" w:rsidP="00615D75">
            <w:pPr>
              <w:rPr>
                <w:szCs w:val="24"/>
              </w:rPr>
            </w:pPr>
            <w:r w:rsidRPr="008D4323">
              <w:rPr>
                <w:szCs w:val="24"/>
              </w:rPr>
              <w:t xml:space="preserve">1. </w:t>
            </w:r>
            <w:r>
              <w:rPr>
                <w:szCs w:val="24"/>
              </w:rPr>
              <w:t>Projektas teikiamas su partneriu (-</w:t>
            </w:r>
            <w:proofErr w:type="spellStart"/>
            <w:r>
              <w:rPr>
                <w:szCs w:val="24"/>
              </w:rPr>
              <w:t>iais</w:t>
            </w:r>
            <w:proofErr w:type="spellEnd"/>
            <w:r>
              <w:rPr>
                <w:szCs w:val="24"/>
              </w:rPr>
              <w:t>).</w:t>
            </w:r>
          </w:p>
          <w:p w:rsidR="00D861E1" w:rsidRPr="008D4323" w:rsidRDefault="00D861E1" w:rsidP="00615D75">
            <w:pPr>
              <w:rPr>
                <w:szCs w:val="24"/>
              </w:rPr>
            </w:pPr>
            <w:r>
              <w:rPr>
                <w:szCs w:val="24"/>
              </w:rPr>
              <w:t>2. Į projekto veiklas įtrauktas jauni</w:t>
            </w:r>
            <w:r w:rsidR="00694E18">
              <w:rPr>
                <w:szCs w:val="24"/>
              </w:rPr>
              <w:t xml:space="preserve"> žmonės</w:t>
            </w:r>
            <w:r>
              <w:rPr>
                <w:szCs w:val="24"/>
              </w:rPr>
              <w:t xml:space="preserve"> iki 40 metų.</w:t>
            </w:r>
          </w:p>
          <w:p w:rsidR="00B7468C" w:rsidRPr="008D4323" w:rsidRDefault="00B7468C" w:rsidP="00615D75">
            <w:pPr>
              <w:rPr>
                <w:i/>
                <w:iCs/>
                <w:sz w:val="20"/>
                <w:szCs w:val="20"/>
              </w:rPr>
            </w:pPr>
            <w:r w:rsidRPr="00AA174B">
              <w:rPr>
                <w:i/>
                <w:szCs w:val="24"/>
              </w:rPr>
              <w:t>Pastaba. Detalus atrankos kriterijų sąrašas bus nustatomas priemonės įgyvendinimo taisyklėse.</w:t>
            </w:r>
          </w:p>
        </w:tc>
      </w:tr>
      <w:tr w:rsidR="00B7468C" w:rsidRPr="008D4323" w:rsidTr="00BE024A">
        <w:tc>
          <w:tcPr>
            <w:tcW w:w="1115" w:type="dxa"/>
            <w:shd w:val="clear" w:color="auto" w:fill="auto"/>
            <w:vAlign w:val="center"/>
          </w:tcPr>
          <w:p w:rsidR="00B7468C" w:rsidRPr="008D4323" w:rsidRDefault="00B7468C" w:rsidP="00B7468C">
            <w:pPr>
              <w:rPr>
                <w:szCs w:val="24"/>
              </w:rPr>
            </w:pPr>
            <w:r>
              <w:rPr>
                <w:szCs w:val="24"/>
              </w:rPr>
              <w:t>9.1.23</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Didžiausia paramos suma vietos projektui (Eur)</w:t>
            </w:r>
          </w:p>
        </w:tc>
        <w:tc>
          <w:tcPr>
            <w:tcW w:w="6483" w:type="dxa"/>
            <w:shd w:val="clear" w:color="auto" w:fill="auto"/>
            <w:vAlign w:val="center"/>
          </w:tcPr>
          <w:p w:rsidR="00B7468C" w:rsidRPr="008D4323" w:rsidRDefault="00B7468C" w:rsidP="00615D75">
            <w:pPr>
              <w:rPr>
                <w:szCs w:val="24"/>
              </w:rPr>
            </w:pPr>
            <w:r>
              <w:rPr>
                <w:szCs w:val="24"/>
              </w:rPr>
              <w:t>7 0</w:t>
            </w:r>
            <w:r w:rsidR="00B223D0">
              <w:rPr>
                <w:szCs w:val="24"/>
              </w:rPr>
              <w:t>17</w:t>
            </w:r>
          </w:p>
        </w:tc>
      </w:tr>
      <w:tr w:rsidR="00B7468C" w:rsidRPr="008D4323" w:rsidTr="00BE024A">
        <w:tc>
          <w:tcPr>
            <w:tcW w:w="1115" w:type="dxa"/>
            <w:shd w:val="clear" w:color="auto" w:fill="auto"/>
            <w:vAlign w:val="center"/>
          </w:tcPr>
          <w:p w:rsidR="00B7468C" w:rsidRPr="008D4323" w:rsidRDefault="00B7468C" w:rsidP="00B7468C">
            <w:pPr>
              <w:rPr>
                <w:szCs w:val="24"/>
              </w:rPr>
            </w:pPr>
            <w:r>
              <w:rPr>
                <w:szCs w:val="24"/>
              </w:rPr>
              <w:t>9.1.24</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 xml:space="preserve">Paramos lyginamoji dalis (proc.) </w:t>
            </w:r>
          </w:p>
        </w:tc>
        <w:tc>
          <w:tcPr>
            <w:tcW w:w="6483" w:type="dxa"/>
            <w:shd w:val="clear" w:color="auto" w:fill="auto"/>
            <w:vAlign w:val="center"/>
          </w:tcPr>
          <w:p w:rsidR="00B7468C" w:rsidRDefault="00B7468C" w:rsidP="00615D75">
            <w:pPr>
              <w:rPr>
                <w:szCs w:val="24"/>
              </w:rPr>
            </w:pPr>
            <w:r>
              <w:rPr>
                <w:szCs w:val="24"/>
              </w:rPr>
              <w:t xml:space="preserve">Iki </w:t>
            </w:r>
            <w:r w:rsidRPr="008D4323">
              <w:rPr>
                <w:szCs w:val="24"/>
              </w:rPr>
              <w:t>80</w:t>
            </w:r>
            <w:r w:rsidR="007506C2">
              <w:rPr>
                <w:szCs w:val="24"/>
              </w:rPr>
              <w:t>,</w:t>
            </w:r>
          </w:p>
          <w:p w:rsidR="007506C2" w:rsidRPr="007506C2" w:rsidRDefault="00533029" w:rsidP="007506C2">
            <w:pPr>
              <w:jc w:val="both"/>
              <w:rPr>
                <w:rFonts w:cs="Times New Roman"/>
                <w:szCs w:val="24"/>
              </w:rPr>
            </w:pPr>
            <w:r w:rsidRPr="00C10F11">
              <w:rPr>
                <w:szCs w:val="24"/>
              </w:rPr>
              <w:t>Iki 95, kai vietos projektas susijęs su investicijomis į žmogiškąjį kapitalą ir jį teikia viešasis juridinis asmuo arba NVO ir t</w:t>
            </w:r>
            <w:r w:rsidR="000B1367">
              <w:rPr>
                <w:szCs w:val="24"/>
              </w:rPr>
              <w:t>e</w:t>
            </w:r>
            <w:r w:rsidRPr="00C10F11">
              <w:rPr>
                <w:szCs w:val="24"/>
              </w:rPr>
              <w:t>ikiamas</w:t>
            </w:r>
            <w:r w:rsidR="000B1367">
              <w:rPr>
                <w:szCs w:val="24"/>
              </w:rPr>
              <w:t xml:space="preserve"> </w:t>
            </w:r>
            <w:r w:rsidRPr="00C10F11">
              <w:rPr>
                <w:szCs w:val="24"/>
              </w:rPr>
              <w:t xml:space="preserve"> veiklos</w:t>
            </w:r>
            <w:r w:rsidR="000B1367">
              <w:rPr>
                <w:szCs w:val="24"/>
              </w:rPr>
              <w:t xml:space="preserve"> vietos</w:t>
            </w:r>
            <w:r w:rsidRPr="00C10F11">
              <w:rPr>
                <w:szCs w:val="24"/>
              </w:rPr>
              <w:t xml:space="preserve"> projektas (veiklos</w:t>
            </w:r>
            <w:r w:rsidR="000B1367">
              <w:rPr>
                <w:szCs w:val="24"/>
              </w:rPr>
              <w:t xml:space="preserve"> vietos </w:t>
            </w:r>
            <w:r w:rsidRPr="00C10F11">
              <w:rPr>
                <w:szCs w:val="24"/>
              </w:rPr>
              <w:t xml:space="preserve"> projektu laikomas toks vietos projektas, kurio galutinis rezultatas pats savaime nėra materialusis turtas. Esmė yra pats projektas, o ne nuolatinė veikla)</w:t>
            </w:r>
          </w:p>
        </w:tc>
      </w:tr>
      <w:tr w:rsidR="00B7468C" w:rsidRPr="00937BA2"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B7468C" w:rsidRPr="00937BA2" w:rsidRDefault="00B7468C" w:rsidP="00B7468C">
            <w:pPr>
              <w:rPr>
                <w:szCs w:val="24"/>
              </w:rPr>
            </w:pPr>
            <w:r>
              <w:rPr>
                <w:szCs w:val="24"/>
              </w:rPr>
              <w:t>9.1.24</w:t>
            </w:r>
            <w:r w:rsidRPr="00937BA2">
              <w:rPr>
                <w:szCs w:val="24"/>
              </w:rPr>
              <w:t>.1.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B7468C" w:rsidRPr="00B7468C" w:rsidRDefault="00B7468C" w:rsidP="00615D75">
            <w:pPr>
              <w:rPr>
                <w:szCs w:val="24"/>
              </w:rPr>
            </w:pPr>
            <w:r w:rsidRPr="00B7468C">
              <w:rPr>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B7468C" w:rsidRPr="00937BA2" w:rsidTr="00615D75">
              <w:tc>
                <w:tcPr>
                  <w:tcW w:w="312" w:type="dxa"/>
                  <w:shd w:val="clear" w:color="auto" w:fill="auto"/>
                </w:tcPr>
                <w:p w:rsidR="00B7468C" w:rsidRPr="00937BA2" w:rsidRDefault="00B7468C" w:rsidP="00615D75">
                  <w:pPr>
                    <w:jc w:val="both"/>
                    <w:rPr>
                      <w:i/>
                    </w:rPr>
                  </w:pPr>
                </w:p>
              </w:tc>
            </w:tr>
          </w:tbl>
          <w:p w:rsidR="00B7468C" w:rsidRPr="00937BA2" w:rsidRDefault="00B7468C" w:rsidP="00615D75">
            <w:pPr>
              <w:jc w:val="both"/>
              <w:rPr>
                <w:rFonts w:eastAsia="Times New Roman" w:cs="Times New Roman"/>
                <w:i/>
                <w:sz w:val="20"/>
                <w:szCs w:val="20"/>
              </w:rPr>
            </w:pPr>
          </w:p>
        </w:tc>
      </w:tr>
      <w:tr w:rsidR="00B7468C" w:rsidRPr="00937BA2"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B7468C" w:rsidRPr="00937BA2" w:rsidRDefault="00B7468C" w:rsidP="00615D75">
            <w:pPr>
              <w:rPr>
                <w:szCs w:val="24"/>
              </w:rPr>
            </w:pPr>
            <w:r>
              <w:rPr>
                <w:szCs w:val="24"/>
              </w:rPr>
              <w:t>9.1.24</w:t>
            </w:r>
            <w:r w:rsidRPr="00937BA2">
              <w:rPr>
                <w:szCs w:val="24"/>
              </w:rPr>
              <w:t>.2.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B7468C" w:rsidRPr="00B7468C" w:rsidRDefault="00B7468C" w:rsidP="00615D75">
            <w:pPr>
              <w:rPr>
                <w:szCs w:val="24"/>
              </w:rPr>
            </w:pPr>
            <w:r w:rsidRPr="00B7468C">
              <w:rPr>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B7468C" w:rsidRPr="00937BA2" w:rsidTr="00615D75">
              <w:tc>
                <w:tcPr>
                  <w:tcW w:w="312" w:type="dxa"/>
                  <w:shd w:val="clear" w:color="auto" w:fill="auto"/>
                </w:tcPr>
                <w:p w:rsidR="00B7468C" w:rsidRPr="00937BA2" w:rsidRDefault="00B7468C" w:rsidP="00615D75">
                  <w:pPr>
                    <w:jc w:val="both"/>
                    <w:rPr>
                      <w:i/>
                    </w:rPr>
                  </w:pPr>
                  <w:r>
                    <w:rPr>
                      <w:i/>
                    </w:rPr>
                    <w:t>X</w:t>
                  </w:r>
                </w:p>
              </w:tc>
            </w:tr>
          </w:tbl>
          <w:p w:rsidR="00B7468C" w:rsidRPr="00937BA2" w:rsidRDefault="00B7468C" w:rsidP="00615D75">
            <w:pPr>
              <w:jc w:val="both"/>
              <w:rPr>
                <w:rFonts w:eastAsia="Times New Roman" w:cs="Times New Roman"/>
                <w:i/>
                <w:sz w:val="20"/>
                <w:szCs w:val="20"/>
              </w:rPr>
            </w:pPr>
          </w:p>
        </w:tc>
      </w:tr>
    </w:tbl>
    <w:p w:rsidR="00B7468C" w:rsidRDefault="00B7468C" w:rsidP="00B7468C">
      <w:pPr>
        <w:rPr>
          <w:rFonts w:cs="Times New Roman"/>
          <w:b/>
          <w:szCs w:val="24"/>
        </w:rPr>
      </w:pPr>
      <w:r>
        <w:t xml:space="preserve">                                                           </w:t>
      </w:r>
    </w:p>
    <w:p w:rsidR="00B7468C" w:rsidRDefault="00B7468C" w:rsidP="000B530B">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111"/>
        <w:gridCol w:w="6334"/>
      </w:tblGrid>
      <w:tr w:rsidR="00937BA2" w:rsidRPr="00937BA2" w:rsidTr="007D0DB2">
        <w:tc>
          <w:tcPr>
            <w:tcW w:w="5000" w:type="pct"/>
            <w:gridSpan w:val="3"/>
            <w:tcBorders>
              <w:bottom w:val="single" w:sz="4" w:space="0" w:color="auto"/>
            </w:tcBorders>
            <w:shd w:val="clear" w:color="auto" w:fill="DBE5F1"/>
          </w:tcPr>
          <w:p w:rsidR="00E37AEC" w:rsidRPr="00FA4968" w:rsidRDefault="00D97119" w:rsidP="00E37AEC">
            <w:pPr>
              <w:ind w:left="360"/>
              <w:jc w:val="center"/>
              <w:rPr>
                <w:szCs w:val="24"/>
              </w:rPr>
            </w:pPr>
            <w:r>
              <w:rPr>
                <w:szCs w:val="24"/>
              </w:rPr>
              <w:t>9.1.</w:t>
            </w:r>
            <w:r w:rsidR="00B7468C">
              <w:rPr>
                <w:szCs w:val="24"/>
              </w:rPr>
              <w:t>25</w:t>
            </w:r>
            <w:r w:rsidR="00937BA2" w:rsidRPr="00FA4968">
              <w:rPr>
                <w:szCs w:val="24"/>
              </w:rPr>
              <w:t>. VPS priemonė „</w:t>
            </w:r>
            <w:r w:rsidR="00FA4968" w:rsidRPr="00FA4968">
              <w:rPr>
                <w:szCs w:val="24"/>
              </w:rPr>
              <w:t>Sąlygų rekreacinei žvejybai sudarymas ir gerinimas“</w:t>
            </w:r>
            <w:r w:rsidR="0036579A">
              <w:rPr>
                <w:szCs w:val="24"/>
              </w:rPr>
              <w:t>.</w:t>
            </w:r>
          </w:p>
          <w:p w:rsidR="00937BA2" w:rsidRPr="00FA4968" w:rsidRDefault="008B34BE" w:rsidP="00FA4968">
            <w:pPr>
              <w:ind w:left="360"/>
              <w:jc w:val="center"/>
              <w:rPr>
                <w:szCs w:val="24"/>
              </w:rPr>
            </w:pPr>
            <w:r w:rsidRPr="00FA4968">
              <w:rPr>
                <w:szCs w:val="24"/>
              </w:rPr>
              <w:t xml:space="preserve"> (kodas </w:t>
            </w:r>
            <w:r w:rsidR="00FA4968" w:rsidRPr="00FA4968">
              <w:rPr>
                <w:szCs w:val="24"/>
              </w:rPr>
              <w:t>BIVP-AKVA-SAVA-</w:t>
            </w:r>
            <w:r w:rsidR="00F67FD0">
              <w:rPr>
                <w:szCs w:val="24"/>
              </w:rPr>
              <w:t>2</w:t>
            </w:r>
            <w:r w:rsidR="00937BA2" w:rsidRPr="00FA4968">
              <w:rPr>
                <w:szCs w:val="24"/>
              </w:rPr>
              <w:t>)</w:t>
            </w:r>
            <w:r w:rsidR="00AA5614" w:rsidRPr="00FA4968">
              <w:rPr>
                <w:szCs w:val="24"/>
              </w:rPr>
              <w:t>.</w:t>
            </w:r>
            <w:r w:rsidR="003855E4" w:rsidRPr="00FA4968">
              <w:rPr>
                <w:szCs w:val="24"/>
              </w:rPr>
              <w:t xml:space="preserve"> </w:t>
            </w:r>
            <w:r w:rsidR="006C532A" w:rsidRPr="00FA4968">
              <w:rPr>
                <w:szCs w:val="24"/>
              </w:rPr>
              <w:t xml:space="preserve"> </w:t>
            </w:r>
          </w:p>
        </w:tc>
      </w:tr>
      <w:tr w:rsidR="00937BA2" w:rsidRPr="00937BA2" w:rsidTr="007D0DB2">
        <w:tc>
          <w:tcPr>
            <w:tcW w:w="604" w:type="pct"/>
            <w:shd w:val="clear" w:color="auto" w:fill="auto"/>
          </w:tcPr>
          <w:p w:rsidR="00937BA2" w:rsidRPr="00FA4968" w:rsidRDefault="00D97119" w:rsidP="00937BA2">
            <w:pPr>
              <w:contextualSpacing/>
              <w:rPr>
                <w:szCs w:val="24"/>
              </w:rPr>
            </w:pPr>
            <w:r>
              <w:rPr>
                <w:szCs w:val="24"/>
              </w:rPr>
              <w:lastRenderedPageBreak/>
              <w:t>9.1.</w:t>
            </w:r>
            <w:r w:rsidR="00B7468C">
              <w:rPr>
                <w:szCs w:val="24"/>
              </w:rPr>
              <w:t>26</w:t>
            </w:r>
            <w:r w:rsidR="00937BA2" w:rsidRPr="00FA4968">
              <w:rPr>
                <w:szCs w:val="24"/>
              </w:rPr>
              <w:t>.</w:t>
            </w:r>
          </w:p>
        </w:tc>
        <w:tc>
          <w:tcPr>
            <w:tcW w:w="4396" w:type="pct"/>
            <w:gridSpan w:val="2"/>
            <w:shd w:val="clear" w:color="auto" w:fill="auto"/>
          </w:tcPr>
          <w:p w:rsidR="00B12F35" w:rsidRPr="00FA4968" w:rsidRDefault="00937BA2" w:rsidP="00B12F35">
            <w:pPr>
              <w:contextualSpacing/>
              <w:rPr>
                <w:szCs w:val="24"/>
              </w:rPr>
            </w:pPr>
            <w:r w:rsidRPr="00FA4968">
              <w:rPr>
                <w:szCs w:val="24"/>
              </w:rPr>
              <w:t xml:space="preserve">VPS priemonės tikslas: </w:t>
            </w:r>
            <w:r w:rsidR="00B12F35">
              <w:rPr>
                <w:rFonts w:cs="Times New Roman"/>
                <w:szCs w:val="24"/>
              </w:rPr>
              <w:t xml:space="preserve"> skatinti žvejybos paveldo išsaugojimą ir pritaikymą rekreacinei žvejybai, kuriant vandens telkinių viešąją infrastruktūrą.</w:t>
            </w:r>
          </w:p>
        </w:tc>
      </w:tr>
      <w:tr w:rsidR="00937BA2" w:rsidRPr="00937BA2" w:rsidTr="004551EC">
        <w:trPr>
          <w:trHeight w:val="350"/>
        </w:trPr>
        <w:tc>
          <w:tcPr>
            <w:tcW w:w="604" w:type="pct"/>
            <w:shd w:val="clear" w:color="auto" w:fill="auto"/>
          </w:tcPr>
          <w:p w:rsidR="00937BA2" w:rsidRPr="00937BA2" w:rsidRDefault="00937BA2" w:rsidP="00D97119">
            <w:r w:rsidRPr="00937BA2">
              <w:t>9.1.</w:t>
            </w:r>
            <w:r w:rsidR="00B7468C">
              <w:t>27</w:t>
            </w:r>
            <w:r w:rsidRPr="00937BA2">
              <w:t>.</w:t>
            </w:r>
          </w:p>
        </w:tc>
        <w:tc>
          <w:tcPr>
            <w:tcW w:w="1099" w:type="pct"/>
            <w:shd w:val="clear" w:color="auto" w:fill="auto"/>
          </w:tcPr>
          <w:p w:rsidR="00937BA2" w:rsidRPr="00937BA2" w:rsidRDefault="00937BA2" w:rsidP="00937BA2">
            <w:r w:rsidRPr="00937BA2">
              <w:t>Priemonės apibūdinimas</w:t>
            </w:r>
          </w:p>
        </w:tc>
        <w:tc>
          <w:tcPr>
            <w:tcW w:w="3297" w:type="pct"/>
            <w:shd w:val="clear" w:color="auto" w:fill="auto"/>
          </w:tcPr>
          <w:p w:rsidR="009359FB" w:rsidRDefault="00FA4968" w:rsidP="0036579A">
            <w:pPr>
              <w:pStyle w:val="ListParagraph"/>
              <w:ind w:left="0"/>
              <w:jc w:val="both"/>
            </w:pPr>
            <w:r w:rsidRPr="00C52A09">
              <w:rPr>
                <w:rFonts w:cs="Microsoft Himalaya"/>
                <w:lang w:val="lt-LT"/>
              </w:rPr>
              <w:t>VVG</w:t>
            </w:r>
            <w:r w:rsidR="00632D1D">
              <w:rPr>
                <w:rFonts w:cs="Microsoft Himalaya"/>
                <w:lang w:val="lt-LT"/>
              </w:rPr>
              <w:t xml:space="preserve">, </w:t>
            </w:r>
            <w:r w:rsidRPr="00C52A09">
              <w:rPr>
                <w:rFonts w:cs="Microsoft Himalaya"/>
                <w:lang w:val="lt-LT"/>
              </w:rPr>
              <w:t xml:space="preserve"> atlikusi teritorijos gyventojų poreikių tyrimus,</w:t>
            </w:r>
            <w:r w:rsidR="0036579A">
              <w:rPr>
                <w:rFonts w:cs="Microsoft Himalaya"/>
                <w:lang w:val="lt-LT"/>
              </w:rPr>
              <w:t xml:space="preserve"> </w:t>
            </w:r>
            <w:r w:rsidRPr="00C52A09">
              <w:rPr>
                <w:rFonts w:cs="Microsoft Himalaya"/>
                <w:lang w:val="lt-LT"/>
              </w:rPr>
              <w:t>žuvininkystės sektoriuje nustatė vieną iš pagrindinių poreikių „Plėtoti infrastruktūrą, skirtą turizmui, susijusiam su</w:t>
            </w:r>
            <w:r w:rsidR="0036579A">
              <w:rPr>
                <w:rFonts w:cs="Microsoft Himalaya"/>
                <w:lang w:val="lt-LT"/>
              </w:rPr>
              <w:t xml:space="preserve"> </w:t>
            </w:r>
            <w:r w:rsidRPr="00C52A09">
              <w:rPr>
                <w:rFonts w:cs="Microsoft Himalaya"/>
                <w:lang w:val="lt-LT"/>
              </w:rPr>
              <w:t>žuvininkyste“</w:t>
            </w:r>
            <w:r w:rsidR="007369E5" w:rsidRPr="00C52A09">
              <w:rPr>
                <w:rFonts w:cs="Microsoft Himalaya"/>
                <w:lang w:val="lt-LT"/>
              </w:rPr>
              <w:t xml:space="preserve">. </w:t>
            </w:r>
            <w:r w:rsidR="001A4684">
              <w:rPr>
                <w:rFonts w:cs="Microsoft Himalaya"/>
                <w:lang w:val="lt-LT"/>
              </w:rPr>
              <w:t xml:space="preserve"> </w:t>
            </w:r>
          </w:p>
          <w:p w:rsidR="009359FB" w:rsidRPr="004A42E1" w:rsidRDefault="009359FB" w:rsidP="0036579A">
            <w:pPr>
              <w:ind w:firstLine="540"/>
              <w:jc w:val="both"/>
            </w:pPr>
            <w:r>
              <w:t>Priemone siekiama</w:t>
            </w:r>
            <w:r w:rsidRPr="00937BA2">
              <w:t xml:space="preserve"> </w:t>
            </w:r>
            <w:r>
              <w:t xml:space="preserve"> aktyvinti žuvininkystės bendruomenes,  </w:t>
            </w:r>
            <w:r w:rsidRPr="004A42E1">
              <w:t xml:space="preserve">turistinės, rekreacinės  žvejybos regione propagavimui bei žvejybos paveldo išsaugojimui. </w:t>
            </w:r>
          </w:p>
          <w:p w:rsidR="009359FB" w:rsidRPr="004A42E1" w:rsidRDefault="009359FB" w:rsidP="0036579A">
            <w:pPr>
              <w:ind w:firstLine="540"/>
              <w:jc w:val="both"/>
            </w:pPr>
            <w:r w:rsidRPr="004A42E1">
              <w:t xml:space="preserve">Priemone yra skirta  regiono žvejybos paveldo išsaugojimui ir pritaikymui rekreacinei </w:t>
            </w:r>
            <w:r w:rsidR="0036579A">
              <w:t xml:space="preserve">žvejybai </w:t>
            </w:r>
            <w:r w:rsidRPr="004A42E1">
              <w:t>bei  vandens telkinių ir  pakrančių infrastruktūros kūrimui</w:t>
            </w:r>
            <w:r w:rsidR="0036579A">
              <w:t xml:space="preserve">, pritaikant ją  </w:t>
            </w:r>
            <w:r w:rsidRPr="004A42E1">
              <w:t xml:space="preserve"> rekreacinei žvejybai. </w:t>
            </w:r>
          </w:p>
          <w:p w:rsidR="00941697" w:rsidRDefault="009359FB" w:rsidP="0036579A">
            <w:pPr>
              <w:ind w:firstLine="540"/>
              <w:jc w:val="both"/>
            </w:pPr>
            <w:r w:rsidRPr="004A42E1">
              <w:t>Remiamų veiklų pobūdis: regiono žvejybos paveldo saugojimas  ir pritaikymas rekreacinei žvejybai</w:t>
            </w:r>
            <w:r w:rsidRPr="004A42E1">
              <w:rPr>
                <w:rFonts w:ascii="Arial" w:hAnsi="Arial" w:cs="Arial"/>
                <w:shd w:val="clear" w:color="auto" w:fill="FFFFFF"/>
              </w:rPr>
              <w:t xml:space="preserve"> </w:t>
            </w:r>
            <w:r w:rsidRPr="004A42E1">
              <w:rPr>
                <w:shd w:val="clear" w:color="auto" w:fill="FFFFFF"/>
              </w:rPr>
              <w:t>(mėgėjiškos</w:t>
            </w:r>
            <w:r w:rsidRPr="004A42E1">
              <w:rPr>
                <w:rStyle w:val="apple-converted-space"/>
                <w:shd w:val="clear" w:color="auto" w:fill="FFFFFF"/>
              </w:rPr>
              <w:t> </w:t>
            </w:r>
            <w:r w:rsidRPr="004A42E1">
              <w:rPr>
                <w:rStyle w:val="Emphasis"/>
                <w:bCs/>
                <w:i w:val="0"/>
                <w:iCs w:val="0"/>
                <w:shd w:val="clear" w:color="auto" w:fill="FFFFFF"/>
              </w:rPr>
              <w:t>žvejybos</w:t>
            </w:r>
            <w:r w:rsidRPr="004A42E1">
              <w:rPr>
                <w:rStyle w:val="apple-converted-space"/>
                <w:shd w:val="clear" w:color="auto" w:fill="FFFFFF"/>
              </w:rPr>
              <w:t> </w:t>
            </w:r>
            <w:r w:rsidRPr="004A42E1">
              <w:rPr>
                <w:shd w:val="clear" w:color="auto" w:fill="FFFFFF"/>
              </w:rPr>
              <w:t>įrankiais ir būdais</w:t>
            </w:r>
            <w:r w:rsidRPr="004A42E1">
              <w:rPr>
                <w:rFonts w:ascii="Arial" w:hAnsi="Arial" w:cs="Arial"/>
                <w:shd w:val="clear" w:color="auto" w:fill="FFFFFF"/>
              </w:rPr>
              <w:t>)</w:t>
            </w:r>
            <w:r w:rsidRPr="004A42E1">
              <w:t>; vandens telkinių ir pakrančių infrastruktūros įrengimas turistinei</w:t>
            </w:r>
            <w:r>
              <w:t>, rekreacinei žvejybai (žvejybos lieptelių, prieplaukų įrengimas,  valčių įleidimo į vandenį vietų įrengimas</w:t>
            </w:r>
            <w:r w:rsidR="0036579A">
              <w:t>.</w:t>
            </w:r>
          </w:p>
          <w:p w:rsidR="00D93506" w:rsidRPr="004551EC" w:rsidRDefault="00D93506" w:rsidP="0036579A">
            <w:pPr>
              <w:ind w:firstLine="540"/>
              <w:jc w:val="both"/>
              <w:rPr>
                <w:szCs w:val="24"/>
              </w:rPr>
            </w:pPr>
            <w:r w:rsidRPr="008B15A7">
              <w:rPr>
                <w:i/>
                <w:szCs w:val="24"/>
              </w:rPr>
              <w:t>Investicijos nėra tiesiogiai susijusios su darbo vietų kūrimu.</w:t>
            </w:r>
            <w:r w:rsidR="009359FB">
              <w:rPr>
                <w:i/>
                <w:szCs w:val="24"/>
              </w:rPr>
              <w:t xml:space="preserve"> </w:t>
            </w:r>
            <w:r w:rsidRPr="008B15A7">
              <w:rPr>
                <w:i/>
                <w:szCs w:val="24"/>
              </w:rPr>
              <w:t>Planuojama</w:t>
            </w:r>
            <w:r w:rsidR="00051264">
              <w:rPr>
                <w:i/>
                <w:szCs w:val="24"/>
              </w:rPr>
              <w:t xml:space="preserve"> </w:t>
            </w:r>
            <w:r w:rsidRPr="008B15A7">
              <w:rPr>
                <w:i/>
                <w:szCs w:val="24"/>
              </w:rPr>
              <w:t xml:space="preserve"> įgyvendinti </w:t>
            </w:r>
            <w:r w:rsidR="005911BD">
              <w:rPr>
                <w:i/>
                <w:szCs w:val="24"/>
              </w:rPr>
              <w:t>4</w:t>
            </w:r>
            <w:r w:rsidR="00051264">
              <w:rPr>
                <w:i/>
                <w:szCs w:val="24"/>
              </w:rPr>
              <w:t xml:space="preserve"> projek</w:t>
            </w:r>
            <w:r w:rsidR="005911BD">
              <w:rPr>
                <w:i/>
                <w:szCs w:val="24"/>
              </w:rPr>
              <w:t>tus.</w:t>
            </w:r>
            <w:r w:rsidR="006367BC">
              <w:rPr>
                <w:i/>
                <w:szCs w:val="24"/>
              </w:rPr>
              <w:t xml:space="preserve"> Priemonei skiriama 7,41 proc. vietos projektams skirtų strategijos lėšų.</w:t>
            </w:r>
          </w:p>
        </w:tc>
      </w:tr>
      <w:tr w:rsidR="00937BA2" w:rsidRPr="00937BA2" w:rsidTr="00BE024A">
        <w:tc>
          <w:tcPr>
            <w:tcW w:w="604" w:type="pct"/>
            <w:shd w:val="clear" w:color="auto" w:fill="auto"/>
          </w:tcPr>
          <w:p w:rsidR="00937BA2" w:rsidRPr="00937BA2" w:rsidRDefault="00D97119" w:rsidP="00937BA2">
            <w:r>
              <w:t>9.1.</w:t>
            </w:r>
            <w:r w:rsidR="00B7468C">
              <w:t>28</w:t>
            </w:r>
            <w:r w:rsidR="00937BA2" w:rsidRPr="00937BA2">
              <w:t>.</w:t>
            </w:r>
          </w:p>
        </w:tc>
        <w:tc>
          <w:tcPr>
            <w:tcW w:w="1099" w:type="pct"/>
            <w:shd w:val="clear" w:color="auto" w:fill="auto"/>
          </w:tcPr>
          <w:p w:rsidR="00937BA2" w:rsidRPr="00937BA2" w:rsidRDefault="00937BA2" w:rsidP="00937BA2">
            <w:r w:rsidRPr="00937BA2">
              <w:t xml:space="preserve">Pagal priemonę remiamų vietos projektų pobūdis: </w:t>
            </w:r>
          </w:p>
        </w:tc>
        <w:tc>
          <w:tcPr>
            <w:tcW w:w="3297" w:type="pct"/>
            <w:shd w:val="clear" w:color="auto" w:fill="auto"/>
          </w:tcPr>
          <w:p w:rsidR="00937BA2" w:rsidRPr="00937BA2" w:rsidRDefault="00937BA2" w:rsidP="00937BA2">
            <w:pPr>
              <w:jc w:val="both"/>
              <w:rPr>
                <w:i/>
                <w:sz w:val="20"/>
                <w:szCs w:val="20"/>
              </w:rPr>
            </w:pPr>
          </w:p>
        </w:tc>
      </w:tr>
      <w:tr w:rsidR="00937BA2" w:rsidRPr="00937BA2" w:rsidTr="00BE024A">
        <w:tc>
          <w:tcPr>
            <w:tcW w:w="604" w:type="pct"/>
            <w:shd w:val="clear" w:color="auto" w:fill="auto"/>
          </w:tcPr>
          <w:p w:rsidR="00937BA2" w:rsidRPr="00937BA2" w:rsidRDefault="00D97119" w:rsidP="00937BA2">
            <w:r>
              <w:t>9.1.</w:t>
            </w:r>
            <w:r w:rsidR="00B7468C">
              <w:t>28</w:t>
            </w:r>
            <w:r w:rsidR="00937BA2" w:rsidRPr="00937BA2">
              <w:t>.1</w:t>
            </w:r>
          </w:p>
        </w:tc>
        <w:tc>
          <w:tcPr>
            <w:tcW w:w="1099" w:type="pct"/>
            <w:shd w:val="clear" w:color="auto" w:fill="auto"/>
          </w:tcPr>
          <w:p w:rsidR="00937BA2" w:rsidRPr="00937BA2" w:rsidRDefault="00937BA2" w:rsidP="00937BA2">
            <w:pPr>
              <w:jc w:val="right"/>
            </w:pPr>
            <w:r w:rsidRPr="00937BA2">
              <w:rPr>
                <w:i/>
              </w:rPr>
              <w:t>pelno</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tc>
                <w:tcPr>
                  <w:tcW w:w="312" w:type="dxa"/>
                  <w:shd w:val="clear" w:color="auto" w:fill="auto"/>
                </w:tcPr>
                <w:p w:rsidR="00937BA2" w:rsidRPr="00937BA2" w:rsidRDefault="00937BA2" w:rsidP="00937BA2">
                  <w:pPr>
                    <w:jc w:val="both"/>
                    <w:rPr>
                      <w:i/>
                    </w:rPr>
                  </w:pPr>
                </w:p>
              </w:tc>
            </w:tr>
          </w:tbl>
          <w:p w:rsidR="00937BA2" w:rsidRPr="00937BA2" w:rsidRDefault="00937BA2" w:rsidP="00937BA2">
            <w:pPr>
              <w:jc w:val="both"/>
              <w:rPr>
                <w:i/>
              </w:rPr>
            </w:pPr>
          </w:p>
        </w:tc>
      </w:tr>
      <w:tr w:rsidR="00937BA2" w:rsidRPr="00937BA2" w:rsidTr="00BE024A">
        <w:tc>
          <w:tcPr>
            <w:tcW w:w="604" w:type="pct"/>
            <w:shd w:val="clear" w:color="auto" w:fill="auto"/>
          </w:tcPr>
          <w:p w:rsidR="00937BA2" w:rsidRPr="00937BA2" w:rsidRDefault="00D97119" w:rsidP="00937BA2">
            <w:r>
              <w:t>9.1.</w:t>
            </w:r>
            <w:r w:rsidR="00B7468C">
              <w:t>28</w:t>
            </w:r>
            <w:r w:rsidR="00937BA2" w:rsidRPr="00937BA2">
              <w:t>.2.</w:t>
            </w:r>
          </w:p>
        </w:tc>
        <w:tc>
          <w:tcPr>
            <w:tcW w:w="1099" w:type="pct"/>
            <w:shd w:val="clear" w:color="auto" w:fill="auto"/>
          </w:tcPr>
          <w:p w:rsidR="00937BA2" w:rsidRPr="00937BA2" w:rsidRDefault="00937BA2" w:rsidP="00937BA2">
            <w:pPr>
              <w:jc w:val="right"/>
              <w:rPr>
                <w:i/>
              </w:rPr>
            </w:pPr>
            <w:r w:rsidRPr="00937BA2">
              <w:rPr>
                <w:i/>
              </w:rPr>
              <w:t>ne pelno</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tc>
                <w:tcPr>
                  <w:tcW w:w="312" w:type="dxa"/>
                  <w:shd w:val="clear" w:color="auto" w:fill="auto"/>
                </w:tcPr>
                <w:p w:rsidR="00937BA2" w:rsidRPr="00937BA2" w:rsidRDefault="00C60E1C" w:rsidP="00937BA2">
                  <w:pPr>
                    <w:jc w:val="both"/>
                    <w:rPr>
                      <w:i/>
                    </w:rPr>
                  </w:pPr>
                  <w:r w:rsidRPr="00937BA2">
                    <w:rPr>
                      <w:i/>
                    </w:rPr>
                    <w:t>x</w:t>
                  </w:r>
                </w:p>
              </w:tc>
            </w:tr>
          </w:tbl>
          <w:p w:rsidR="00937BA2" w:rsidRPr="00937BA2" w:rsidRDefault="00937BA2" w:rsidP="00937BA2">
            <w:pPr>
              <w:jc w:val="both"/>
              <w:rPr>
                <w:i/>
              </w:rPr>
            </w:pPr>
          </w:p>
        </w:tc>
      </w:tr>
      <w:tr w:rsidR="00B2033E" w:rsidRPr="00937BA2" w:rsidTr="00BE024A">
        <w:tc>
          <w:tcPr>
            <w:tcW w:w="604" w:type="pct"/>
            <w:shd w:val="clear" w:color="auto" w:fill="auto"/>
          </w:tcPr>
          <w:p w:rsidR="00B2033E" w:rsidRPr="00937BA2" w:rsidRDefault="00D97119" w:rsidP="00937BA2">
            <w:r>
              <w:t>9.1.</w:t>
            </w:r>
            <w:r w:rsidR="00B7468C">
              <w:t>29</w:t>
            </w:r>
            <w:r w:rsidR="00B2033E" w:rsidRPr="00937BA2">
              <w:t>.</w:t>
            </w:r>
          </w:p>
        </w:tc>
        <w:tc>
          <w:tcPr>
            <w:tcW w:w="1099" w:type="pct"/>
            <w:shd w:val="clear" w:color="auto" w:fill="auto"/>
          </w:tcPr>
          <w:p w:rsidR="00B2033E" w:rsidRPr="00937BA2" w:rsidRDefault="00B2033E" w:rsidP="00937BA2">
            <w:r w:rsidRPr="00937BA2">
              <w:t>Tinkami paramos gavėjai</w:t>
            </w:r>
          </w:p>
        </w:tc>
        <w:tc>
          <w:tcPr>
            <w:tcW w:w="3297" w:type="pct"/>
            <w:shd w:val="clear" w:color="auto" w:fill="auto"/>
          </w:tcPr>
          <w:p w:rsidR="00B2033E" w:rsidRPr="00937BA2" w:rsidRDefault="006A5B4C" w:rsidP="00145622">
            <w:pPr>
              <w:jc w:val="both"/>
              <w:rPr>
                <w:rFonts w:cs="Times New Roman"/>
              </w:rPr>
            </w:pPr>
            <w:r w:rsidRPr="00174CD4">
              <w:rPr>
                <w:szCs w:val="24"/>
              </w:rPr>
              <w:t xml:space="preserve">Viešieji pelno nesiekiantys juridiniai asmenys, registruoti pagal LR Asociacijų, </w:t>
            </w:r>
            <w:r w:rsidR="00084BD3" w:rsidRPr="00174CD4">
              <w:rPr>
                <w:szCs w:val="24"/>
              </w:rPr>
              <w:t>Labdaros ir paramos fondų</w:t>
            </w:r>
            <w:r w:rsidR="00084BD3">
              <w:rPr>
                <w:szCs w:val="24"/>
              </w:rPr>
              <w:t xml:space="preserve">, </w:t>
            </w:r>
            <w:r w:rsidRPr="00174CD4">
              <w:rPr>
                <w:szCs w:val="24"/>
              </w:rPr>
              <w:t>Viešųjų įstaigų</w:t>
            </w:r>
            <w:r>
              <w:rPr>
                <w:szCs w:val="24"/>
              </w:rPr>
              <w:t xml:space="preserve"> </w:t>
            </w:r>
            <w:r w:rsidR="009A3010">
              <w:rPr>
                <w:szCs w:val="24"/>
              </w:rPr>
              <w:t>į</w:t>
            </w:r>
            <w:r w:rsidRPr="00174CD4">
              <w:rPr>
                <w:szCs w:val="24"/>
              </w:rPr>
              <w:t>statym</w:t>
            </w:r>
            <w:r>
              <w:rPr>
                <w:szCs w:val="24"/>
              </w:rPr>
              <w:t>us</w:t>
            </w:r>
            <w:r w:rsidR="00860B18">
              <w:rPr>
                <w:szCs w:val="24"/>
              </w:rPr>
              <w:t xml:space="preserve">, </w:t>
            </w:r>
            <w:r w:rsidR="00860B18" w:rsidRPr="00937BA2">
              <w:rPr>
                <w:rFonts w:cs="Times New Roman"/>
              </w:rPr>
              <w:t>Zarasų rajono savivaldybė, Visagino savivaldybė</w:t>
            </w:r>
            <w:r w:rsidR="00860B18">
              <w:rPr>
                <w:rFonts w:cs="Times New Roman"/>
              </w:rPr>
              <w:t>.</w:t>
            </w:r>
          </w:p>
        </w:tc>
      </w:tr>
      <w:tr w:rsidR="00B2033E" w:rsidRPr="00937BA2" w:rsidTr="00BE024A">
        <w:tc>
          <w:tcPr>
            <w:tcW w:w="604" w:type="pct"/>
            <w:shd w:val="clear" w:color="auto" w:fill="auto"/>
          </w:tcPr>
          <w:p w:rsidR="00B2033E" w:rsidRPr="00937BA2" w:rsidRDefault="00D97119" w:rsidP="00937BA2">
            <w:r>
              <w:t>9.1.</w:t>
            </w:r>
            <w:r w:rsidR="00B7468C">
              <w:t>30</w:t>
            </w:r>
            <w:r w:rsidR="00B2033E" w:rsidRPr="00937BA2">
              <w:t>.</w:t>
            </w:r>
          </w:p>
        </w:tc>
        <w:tc>
          <w:tcPr>
            <w:tcW w:w="1099" w:type="pct"/>
            <w:shd w:val="clear" w:color="auto" w:fill="auto"/>
          </w:tcPr>
          <w:p w:rsidR="00B2033E" w:rsidRPr="00937BA2" w:rsidRDefault="00B2033E" w:rsidP="00937BA2">
            <w:r w:rsidRPr="00937BA2">
              <w:t>Priemonės tikslinė grupė</w:t>
            </w:r>
          </w:p>
        </w:tc>
        <w:tc>
          <w:tcPr>
            <w:tcW w:w="3297" w:type="pct"/>
            <w:shd w:val="clear" w:color="auto" w:fill="auto"/>
          </w:tcPr>
          <w:p w:rsidR="00B2033E" w:rsidRPr="00937BA2" w:rsidRDefault="00B2033E" w:rsidP="00C52A09">
            <w:pPr>
              <w:jc w:val="both"/>
              <w:rPr>
                <w:rFonts w:cs="Times New Roman"/>
                <w:i/>
                <w:sz w:val="20"/>
                <w:szCs w:val="20"/>
              </w:rPr>
            </w:pPr>
            <w:r w:rsidRPr="008A26DF">
              <w:rPr>
                <w:szCs w:val="24"/>
              </w:rPr>
              <w:t>VVG teritorijos vietos gyventojai.</w:t>
            </w:r>
          </w:p>
        </w:tc>
      </w:tr>
      <w:tr w:rsidR="00B2033E" w:rsidRPr="00937BA2" w:rsidTr="00BE024A">
        <w:tc>
          <w:tcPr>
            <w:tcW w:w="604" w:type="pct"/>
            <w:shd w:val="clear" w:color="auto" w:fill="auto"/>
          </w:tcPr>
          <w:p w:rsidR="00B2033E" w:rsidRPr="00937BA2" w:rsidRDefault="00D97119" w:rsidP="00937BA2">
            <w:r>
              <w:t>9.1.</w:t>
            </w:r>
            <w:r w:rsidR="00B7468C">
              <w:t>31</w:t>
            </w:r>
            <w:r w:rsidR="00B2033E" w:rsidRPr="00937BA2">
              <w:t>.</w:t>
            </w:r>
          </w:p>
        </w:tc>
        <w:tc>
          <w:tcPr>
            <w:tcW w:w="1099" w:type="pct"/>
            <w:shd w:val="clear" w:color="auto" w:fill="auto"/>
          </w:tcPr>
          <w:p w:rsidR="00B2033E" w:rsidRPr="00937BA2" w:rsidRDefault="00B2033E" w:rsidP="00937BA2">
            <w:r w:rsidRPr="00937BA2">
              <w:t>Tinkamumo sąlygos</w:t>
            </w:r>
          </w:p>
        </w:tc>
        <w:tc>
          <w:tcPr>
            <w:tcW w:w="3297" w:type="pct"/>
            <w:shd w:val="clear" w:color="auto" w:fill="auto"/>
          </w:tcPr>
          <w:p w:rsidR="002729F7" w:rsidRPr="00457C76" w:rsidRDefault="002729F7" w:rsidP="002729F7">
            <w:pPr>
              <w:jc w:val="both"/>
              <w:rPr>
                <w:szCs w:val="24"/>
              </w:rPr>
            </w:pPr>
            <w:r>
              <w:rPr>
                <w:szCs w:val="24"/>
              </w:rPr>
              <w:t>1</w:t>
            </w:r>
            <w:r w:rsidRPr="00457C76">
              <w:rPr>
                <w:szCs w:val="24"/>
              </w:rPr>
              <w:t xml:space="preserve">. </w:t>
            </w:r>
            <w:r w:rsidR="00926661" w:rsidRPr="00174CD4">
              <w:rPr>
                <w:szCs w:val="24"/>
              </w:rPr>
              <w:t>Tinkamais</w:t>
            </w:r>
            <w:r w:rsidR="00926661">
              <w:rPr>
                <w:szCs w:val="24"/>
              </w:rPr>
              <w:t xml:space="preserve"> paramos gavėjais gali būti tik Zarasų </w:t>
            </w:r>
            <w:r w:rsidR="00B977CB">
              <w:rPr>
                <w:szCs w:val="24"/>
              </w:rPr>
              <w:t>arba</w:t>
            </w:r>
            <w:r w:rsidR="00926661">
              <w:rPr>
                <w:szCs w:val="24"/>
              </w:rPr>
              <w:t xml:space="preserve"> Visagino savivaldybėse registruoti  subjektai</w:t>
            </w:r>
            <w:r w:rsidRPr="00457C76">
              <w:rPr>
                <w:szCs w:val="24"/>
              </w:rPr>
              <w:t>;</w:t>
            </w:r>
          </w:p>
          <w:p w:rsidR="00B2033E" w:rsidRPr="00C52A09" w:rsidRDefault="002729F7" w:rsidP="002729F7">
            <w:pPr>
              <w:pStyle w:val="ListParagraph"/>
              <w:ind w:left="0"/>
              <w:jc w:val="both"/>
              <w:rPr>
                <w:szCs w:val="24"/>
                <w:lang w:val="lt-LT"/>
              </w:rPr>
            </w:pPr>
            <w:r w:rsidRPr="00C52A09">
              <w:rPr>
                <w:rFonts w:cs="Microsoft Himalaya"/>
                <w:szCs w:val="24"/>
                <w:lang w:val="lt-LT" w:eastAsia="lt-LT"/>
              </w:rPr>
              <w:t>2. Remiama veikla turi būti vykdoma VVG teritorijoje.</w:t>
            </w:r>
          </w:p>
        </w:tc>
      </w:tr>
      <w:tr w:rsidR="00B2033E" w:rsidRPr="00937BA2" w:rsidTr="00BE024A">
        <w:tc>
          <w:tcPr>
            <w:tcW w:w="604" w:type="pct"/>
            <w:shd w:val="clear" w:color="auto" w:fill="auto"/>
          </w:tcPr>
          <w:p w:rsidR="00B2033E" w:rsidRPr="00937BA2" w:rsidRDefault="00D97119" w:rsidP="00937BA2">
            <w:r>
              <w:t>9.1.</w:t>
            </w:r>
            <w:r w:rsidR="00B7468C">
              <w:t>32</w:t>
            </w:r>
            <w:r w:rsidR="00B2033E" w:rsidRPr="00937BA2">
              <w:t>.</w:t>
            </w:r>
          </w:p>
        </w:tc>
        <w:tc>
          <w:tcPr>
            <w:tcW w:w="1099" w:type="pct"/>
            <w:shd w:val="clear" w:color="auto" w:fill="auto"/>
          </w:tcPr>
          <w:p w:rsidR="00B2033E" w:rsidRPr="00937BA2" w:rsidRDefault="00B2033E" w:rsidP="00937BA2">
            <w:r w:rsidRPr="00937BA2">
              <w:t>Vietos projektų atrankos kriterijai</w:t>
            </w:r>
          </w:p>
        </w:tc>
        <w:tc>
          <w:tcPr>
            <w:tcW w:w="3297" w:type="pct"/>
            <w:shd w:val="clear" w:color="auto" w:fill="auto"/>
          </w:tcPr>
          <w:p w:rsidR="003B00EE" w:rsidRPr="00C52A09" w:rsidRDefault="003B00EE" w:rsidP="003B00EE">
            <w:pPr>
              <w:pStyle w:val="ListParagraph"/>
              <w:ind w:left="0"/>
              <w:jc w:val="both"/>
              <w:rPr>
                <w:lang w:val="lt-LT"/>
              </w:rPr>
            </w:pPr>
            <w:r w:rsidRPr="00C52A09">
              <w:rPr>
                <w:rFonts w:cs="Microsoft Himalaya"/>
                <w:bCs/>
                <w:szCs w:val="24"/>
                <w:lang w:val="lt-LT" w:eastAsia="lt-LT"/>
              </w:rPr>
              <w:t xml:space="preserve">1. </w:t>
            </w:r>
            <w:r w:rsidR="00C841C3">
              <w:rPr>
                <w:lang w:val="lt-LT"/>
              </w:rPr>
              <w:t xml:space="preserve"> Projektas įgyvendinamas prie kelių vandens telkinių.</w:t>
            </w:r>
          </w:p>
          <w:p w:rsidR="003B00EE" w:rsidRPr="004A42E1" w:rsidRDefault="003B00EE" w:rsidP="003B00EE">
            <w:pPr>
              <w:pStyle w:val="ListParagraph"/>
              <w:ind w:left="0"/>
              <w:jc w:val="both"/>
              <w:rPr>
                <w:lang w:val="lt-LT"/>
              </w:rPr>
            </w:pPr>
            <w:r w:rsidRPr="004A42E1">
              <w:rPr>
                <w:lang w:val="lt-LT"/>
              </w:rPr>
              <w:t xml:space="preserve">2. </w:t>
            </w:r>
            <w:r w:rsidR="0036579A">
              <w:rPr>
                <w:lang w:val="lt-LT"/>
              </w:rPr>
              <w:t xml:space="preserve"> </w:t>
            </w:r>
            <w:r w:rsidR="00EE37FB" w:rsidRPr="004A42E1">
              <w:rPr>
                <w:iCs/>
                <w:szCs w:val="24"/>
                <w:lang w:val="lt-LT"/>
              </w:rPr>
              <w:t>Sudaromos sąlygos rekreacinei žvejybai ten, kur jų nebuvo</w:t>
            </w:r>
            <w:r w:rsidR="0036579A">
              <w:rPr>
                <w:iCs/>
                <w:szCs w:val="24"/>
                <w:lang w:val="lt-LT"/>
              </w:rPr>
              <w:t>.</w:t>
            </w:r>
          </w:p>
          <w:p w:rsidR="00B2033E" w:rsidRPr="00AA174B" w:rsidRDefault="00B2033E" w:rsidP="003B00EE">
            <w:pPr>
              <w:jc w:val="both"/>
              <w:rPr>
                <w:rFonts w:cs="Times New Roman"/>
              </w:rPr>
            </w:pPr>
            <w:r w:rsidRPr="00AA174B">
              <w:rPr>
                <w:i/>
                <w:szCs w:val="24"/>
              </w:rPr>
              <w:t>Pastaba. Detalus atrankos kriterijų sąrašas bus nustatomas priemonės įgyvendinimo taisyklėse.</w:t>
            </w:r>
          </w:p>
        </w:tc>
      </w:tr>
      <w:tr w:rsidR="00B2033E" w:rsidRPr="00937BA2" w:rsidTr="00BE024A">
        <w:tc>
          <w:tcPr>
            <w:tcW w:w="604" w:type="pct"/>
            <w:shd w:val="clear" w:color="auto" w:fill="auto"/>
          </w:tcPr>
          <w:p w:rsidR="00B2033E" w:rsidRPr="00937BA2" w:rsidRDefault="00D97119" w:rsidP="00937BA2">
            <w:r>
              <w:t>9.1.</w:t>
            </w:r>
            <w:r w:rsidR="00B7468C">
              <w:t>33</w:t>
            </w:r>
            <w:r w:rsidR="00B2033E" w:rsidRPr="00937BA2">
              <w:t>.</w:t>
            </w:r>
          </w:p>
        </w:tc>
        <w:tc>
          <w:tcPr>
            <w:tcW w:w="1099" w:type="pct"/>
            <w:shd w:val="clear" w:color="auto" w:fill="auto"/>
          </w:tcPr>
          <w:p w:rsidR="00B2033E" w:rsidRPr="00937BA2" w:rsidRDefault="00B2033E" w:rsidP="00937BA2">
            <w:r w:rsidRPr="00937BA2">
              <w:t>Didžiausia paramos suma vietos projektui (Eur)</w:t>
            </w:r>
          </w:p>
        </w:tc>
        <w:tc>
          <w:tcPr>
            <w:tcW w:w="3297" w:type="pct"/>
            <w:shd w:val="clear" w:color="auto" w:fill="auto"/>
          </w:tcPr>
          <w:p w:rsidR="00B2033E" w:rsidRPr="00937BA2" w:rsidRDefault="00B2033E" w:rsidP="00C52A09">
            <w:pPr>
              <w:jc w:val="both"/>
            </w:pPr>
            <w:r>
              <w:t xml:space="preserve">30 </w:t>
            </w:r>
            <w:r w:rsidR="00B223D0">
              <w:t>467</w:t>
            </w:r>
            <w:r>
              <w:t xml:space="preserve"> </w:t>
            </w:r>
          </w:p>
        </w:tc>
      </w:tr>
      <w:tr w:rsidR="00B2033E" w:rsidRPr="00937BA2" w:rsidTr="00BE024A">
        <w:tc>
          <w:tcPr>
            <w:tcW w:w="604" w:type="pct"/>
            <w:shd w:val="clear" w:color="auto" w:fill="auto"/>
          </w:tcPr>
          <w:p w:rsidR="00B2033E" w:rsidRPr="00937BA2" w:rsidRDefault="00D97119" w:rsidP="00D97119">
            <w:pPr>
              <w:rPr>
                <w:szCs w:val="24"/>
              </w:rPr>
            </w:pPr>
            <w:r>
              <w:rPr>
                <w:szCs w:val="24"/>
              </w:rPr>
              <w:t>9.1.</w:t>
            </w:r>
            <w:r w:rsidR="00B7468C">
              <w:rPr>
                <w:szCs w:val="24"/>
              </w:rPr>
              <w:t>34</w:t>
            </w:r>
            <w:r w:rsidR="00B2033E" w:rsidRPr="00937BA2">
              <w:rPr>
                <w:szCs w:val="24"/>
              </w:rPr>
              <w:t>.</w:t>
            </w:r>
          </w:p>
        </w:tc>
        <w:tc>
          <w:tcPr>
            <w:tcW w:w="1099" w:type="pct"/>
            <w:shd w:val="clear" w:color="auto" w:fill="auto"/>
          </w:tcPr>
          <w:p w:rsidR="00B2033E" w:rsidRPr="00937BA2" w:rsidRDefault="00B2033E" w:rsidP="00937BA2">
            <w:pPr>
              <w:rPr>
                <w:szCs w:val="24"/>
              </w:rPr>
            </w:pPr>
            <w:r w:rsidRPr="00937BA2">
              <w:rPr>
                <w:szCs w:val="24"/>
              </w:rPr>
              <w:t xml:space="preserve">Paramos lyginamoji dalis (proc.) </w:t>
            </w:r>
          </w:p>
        </w:tc>
        <w:tc>
          <w:tcPr>
            <w:tcW w:w="3297" w:type="pct"/>
            <w:shd w:val="clear" w:color="auto" w:fill="auto"/>
          </w:tcPr>
          <w:p w:rsidR="00B2033E" w:rsidRPr="00937BA2" w:rsidRDefault="008043DC" w:rsidP="00C52A09">
            <w:pPr>
              <w:jc w:val="both"/>
            </w:pPr>
            <w:r>
              <w:t xml:space="preserve">Iki </w:t>
            </w:r>
            <w:r w:rsidR="00B2033E">
              <w:t xml:space="preserve">80 </w:t>
            </w:r>
          </w:p>
        </w:tc>
      </w:tr>
      <w:tr w:rsidR="00937BA2" w:rsidRPr="00937BA2" w:rsidTr="00BE024A">
        <w:tc>
          <w:tcPr>
            <w:tcW w:w="604" w:type="pct"/>
            <w:shd w:val="clear" w:color="auto" w:fill="auto"/>
          </w:tcPr>
          <w:p w:rsidR="00937BA2" w:rsidRPr="00937BA2" w:rsidRDefault="00B7468C" w:rsidP="00D97119">
            <w:pPr>
              <w:rPr>
                <w:szCs w:val="24"/>
              </w:rPr>
            </w:pPr>
            <w:r>
              <w:rPr>
                <w:szCs w:val="24"/>
              </w:rPr>
              <w:t>9.1.35</w:t>
            </w:r>
            <w:r w:rsidR="00937BA2" w:rsidRPr="00937BA2">
              <w:rPr>
                <w:szCs w:val="24"/>
              </w:rPr>
              <w:t>.</w:t>
            </w:r>
          </w:p>
        </w:tc>
        <w:tc>
          <w:tcPr>
            <w:tcW w:w="1099" w:type="pct"/>
            <w:shd w:val="clear" w:color="auto" w:fill="auto"/>
          </w:tcPr>
          <w:p w:rsidR="00937BA2" w:rsidRPr="00937BA2" w:rsidRDefault="00937BA2" w:rsidP="00937BA2">
            <w:pPr>
              <w:rPr>
                <w:szCs w:val="24"/>
              </w:rPr>
            </w:pPr>
            <w:r w:rsidRPr="00937BA2">
              <w:rPr>
                <w:szCs w:val="24"/>
              </w:rPr>
              <w:t xml:space="preserve">Priemonės įgyvendinimo </w:t>
            </w:r>
            <w:r w:rsidRPr="00937BA2">
              <w:rPr>
                <w:szCs w:val="24"/>
              </w:rPr>
              <w:lastRenderedPageBreak/>
              <w:t xml:space="preserve">finansavimo šaltinis: </w:t>
            </w:r>
          </w:p>
        </w:tc>
        <w:tc>
          <w:tcPr>
            <w:tcW w:w="3297" w:type="pct"/>
            <w:shd w:val="clear" w:color="auto" w:fill="auto"/>
          </w:tcPr>
          <w:p w:rsidR="00937BA2" w:rsidRPr="00937BA2" w:rsidRDefault="00937BA2" w:rsidP="00937BA2">
            <w:pPr>
              <w:jc w:val="both"/>
              <w:rPr>
                <w:rFonts w:eastAsia="Times New Roman" w:cs="Times New Roman"/>
                <w:i/>
                <w:sz w:val="20"/>
                <w:szCs w:val="20"/>
              </w:rPr>
            </w:pPr>
          </w:p>
        </w:tc>
      </w:tr>
      <w:tr w:rsidR="00937BA2" w:rsidRPr="00937BA2" w:rsidTr="00BE024A">
        <w:tc>
          <w:tcPr>
            <w:tcW w:w="604" w:type="pct"/>
            <w:shd w:val="clear" w:color="auto" w:fill="auto"/>
          </w:tcPr>
          <w:p w:rsidR="00937BA2" w:rsidRPr="00937BA2" w:rsidRDefault="00D97119" w:rsidP="00937BA2">
            <w:pPr>
              <w:rPr>
                <w:szCs w:val="24"/>
              </w:rPr>
            </w:pPr>
            <w:r>
              <w:rPr>
                <w:szCs w:val="24"/>
              </w:rPr>
              <w:t>9.1.</w:t>
            </w:r>
            <w:r w:rsidR="00B7468C">
              <w:rPr>
                <w:szCs w:val="24"/>
              </w:rPr>
              <w:t>35</w:t>
            </w:r>
            <w:r w:rsidR="00937BA2" w:rsidRPr="00937BA2">
              <w:rPr>
                <w:szCs w:val="24"/>
              </w:rPr>
              <w:t>.1.</w:t>
            </w:r>
          </w:p>
        </w:tc>
        <w:tc>
          <w:tcPr>
            <w:tcW w:w="1099" w:type="pct"/>
            <w:shd w:val="clear" w:color="auto" w:fill="auto"/>
          </w:tcPr>
          <w:p w:rsidR="00937BA2" w:rsidRPr="00937BA2" w:rsidRDefault="00937BA2" w:rsidP="00937BA2">
            <w:pPr>
              <w:jc w:val="right"/>
              <w:rPr>
                <w:i/>
                <w:szCs w:val="24"/>
              </w:rPr>
            </w:pPr>
            <w:r w:rsidRPr="00937BA2">
              <w:rPr>
                <w:i/>
                <w:szCs w:val="24"/>
              </w:rPr>
              <w:t>EŽŪFKP ir Lietuvos Respublikos valstybės biudžeto lėšos</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tc>
                <w:tcPr>
                  <w:tcW w:w="312" w:type="dxa"/>
                  <w:shd w:val="clear" w:color="auto" w:fill="auto"/>
                </w:tcPr>
                <w:p w:rsidR="00937BA2" w:rsidRPr="00937BA2" w:rsidRDefault="00937BA2" w:rsidP="00937BA2">
                  <w:pPr>
                    <w:jc w:val="both"/>
                    <w:rPr>
                      <w:i/>
                    </w:rPr>
                  </w:pPr>
                </w:p>
              </w:tc>
            </w:tr>
          </w:tbl>
          <w:p w:rsidR="00937BA2" w:rsidRPr="00937BA2" w:rsidRDefault="00937BA2" w:rsidP="00937BA2">
            <w:pPr>
              <w:jc w:val="both"/>
              <w:rPr>
                <w:rFonts w:eastAsia="Times New Roman" w:cs="Times New Roman"/>
                <w:i/>
                <w:sz w:val="20"/>
                <w:szCs w:val="20"/>
              </w:rPr>
            </w:pPr>
          </w:p>
        </w:tc>
      </w:tr>
      <w:tr w:rsidR="00937BA2" w:rsidRPr="00937BA2" w:rsidTr="00BE024A">
        <w:tc>
          <w:tcPr>
            <w:tcW w:w="604" w:type="pct"/>
            <w:shd w:val="clear" w:color="auto" w:fill="auto"/>
          </w:tcPr>
          <w:p w:rsidR="00937BA2" w:rsidRPr="00BB6F19" w:rsidRDefault="00D97119" w:rsidP="00D97119">
            <w:pPr>
              <w:rPr>
                <w:szCs w:val="24"/>
              </w:rPr>
            </w:pPr>
            <w:r w:rsidRPr="00BB6F19">
              <w:rPr>
                <w:szCs w:val="24"/>
              </w:rPr>
              <w:t>9.1.</w:t>
            </w:r>
            <w:r w:rsidR="00B7468C" w:rsidRPr="00BB6F19">
              <w:rPr>
                <w:szCs w:val="24"/>
              </w:rPr>
              <w:t>35</w:t>
            </w:r>
            <w:r w:rsidR="00937BA2" w:rsidRPr="00BB6F19">
              <w:rPr>
                <w:szCs w:val="24"/>
              </w:rPr>
              <w:t>.2.</w:t>
            </w:r>
          </w:p>
        </w:tc>
        <w:tc>
          <w:tcPr>
            <w:tcW w:w="1099" w:type="pct"/>
            <w:shd w:val="clear" w:color="auto" w:fill="auto"/>
          </w:tcPr>
          <w:p w:rsidR="00937BA2" w:rsidRPr="00937BA2" w:rsidRDefault="00937BA2" w:rsidP="00937BA2">
            <w:pPr>
              <w:jc w:val="right"/>
              <w:rPr>
                <w:i/>
                <w:szCs w:val="24"/>
              </w:rPr>
            </w:pPr>
            <w:r w:rsidRPr="00937BA2">
              <w:rPr>
                <w:i/>
                <w:szCs w:val="24"/>
              </w:rPr>
              <w:t>EJRŽF ir Lietuvos Respublikos valstybės biudžeto lėšos</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937BA2" w:rsidRPr="00937BA2">
              <w:tc>
                <w:tcPr>
                  <w:tcW w:w="312" w:type="dxa"/>
                  <w:shd w:val="clear" w:color="auto" w:fill="auto"/>
                </w:tcPr>
                <w:p w:rsidR="00937BA2" w:rsidRPr="00937BA2" w:rsidRDefault="00584912" w:rsidP="00937BA2">
                  <w:pPr>
                    <w:jc w:val="both"/>
                    <w:rPr>
                      <w:i/>
                    </w:rPr>
                  </w:pPr>
                  <w:r>
                    <w:rPr>
                      <w:i/>
                    </w:rPr>
                    <w:t>X</w:t>
                  </w:r>
                </w:p>
              </w:tc>
            </w:tr>
          </w:tbl>
          <w:p w:rsidR="00937BA2" w:rsidRPr="00937BA2" w:rsidRDefault="00937BA2" w:rsidP="00937BA2">
            <w:pPr>
              <w:jc w:val="both"/>
              <w:rPr>
                <w:rFonts w:eastAsia="Times New Roman" w:cs="Times New Roman"/>
                <w:i/>
                <w:sz w:val="20"/>
                <w:szCs w:val="20"/>
              </w:rPr>
            </w:pPr>
          </w:p>
        </w:tc>
      </w:tr>
    </w:tbl>
    <w:p w:rsidR="00F6027F" w:rsidRDefault="009F3F39" w:rsidP="00937BA2">
      <w:r>
        <w:t xml:space="preserve">              </w:t>
      </w:r>
    </w:p>
    <w:p w:rsidR="00524AF7" w:rsidRDefault="00524AF7" w:rsidP="007A29A0"/>
    <w:p w:rsidR="00BA6D5D" w:rsidRDefault="00BA6D5D" w:rsidP="007A29A0"/>
    <w:p w:rsidR="00BA6D5D" w:rsidRDefault="00BA6D5D" w:rsidP="007A29A0"/>
    <w:p w:rsidR="00BA6D5D" w:rsidRDefault="00BA6D5D" w:rsidP="007A29A0"/>
    <w:p w:rsidR="00BA6D5D" w:rsidRDefault="00BA6D5D" w:rsidP="007A29A0"/>
    <w:p w:rsidR="00BA6D5D" w:rsidRDefault="00BA6D5D" w:rsidP="007A29A0"/>
    <w:p w:rsidR="00BA6D5D" w:rsidRDefault="00BA6D5D" w:rsidP="007A29A0"/>
    <w:p w:rsidR="00BA6D5D" w:rsidRDefault="00BA6D5D" w:rsidP="007A29A0"/>
    <w:p w:rsidR="00BA6D5D" w:rsidRDefault="00BA6D5D" w:rsidP="007A29A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132"/>
        <w:gridCol w:w="6293"/>
      </w:tblGrid>
      <w:tr w:rsidR="007A29A0" w:rsidRPr="009718D3" w:rsidTr="00626027">
        <w:tc>
          <w:tcPr>
            <w:tcW w:w="9937" w:type="dxa"/>
            <w:gridSpan w:val="3"/>
            <w:tcBorders>
              <w:bottom w:val="single" w:sz="4" w:space="0" w:color="auto"/>
            </w:tcBorders>
            <w:shd w:val="clear" w:color="auto" w:fill="DBE5F1"/>
          </w:tcPr>
          <w:p w:rsidR="007A29A0" w:rsidRDefault="007A29A0" w:rsidP="00AB7ED4">
            <w:pPr>
              <w:ind w:left="360"/>
              <w:jc w:val="center"/>
            </w:pPr>
            <w:r w:rsidRPr="009718D3">
              <w:rPr>
                <w:rFonts w:cs="Times New Roman"/>
                <w:szCs w:val="24"/>
              </w:rPr>
              <w:t>9.1.</w:t>
            </w:r>
            <w:r w:rsidR="00EA6838">
              <w:rPr>
                <w:rFonts w:cs="Times New Roman"/>
                <w:szCs w:val="24"/>
              </w:rPr>
              <w:t>36</w:t>
            </w:r>
            <w:r>
              <w:rPr>
                <w:rFonts w:cs="Times New Roman"/>
                <w:szCs w:val="24"/>
              </w:rPr>
              <w:t>.</w:t>
            </w:r>
            <w:r w:rsidRPr="009718D3">
              <w:rPr>
                <w:rFonts w:cs="Times New Roman"/>
                <w:szCs w:val="24"/>
              </w:rPr>
              <w:t xml:space="preserve"> </w:t>
            </w:r>
            <w:r>
              <w:rPr>
                <w:szCs w:val="24"/>
              </w:rPr>
              <w:t xml:space="preserve">VPS priemonė </w:t>
            </w:r>
            <w:r w:rsidRPr="00450600">
              <w:t>„</w:t>
            </w:r>
            <w:r>
              <w:t xml:space="preserve">Parama </w:t>
            </w:r>
            <w:r w:rsidR="00BD5D04">
              <w:t>jauniems žmonėms</w:t>
            </w:r>
            <w:r>
              <w:t xml:space="preserve"> ne žemės ūkio verslui kaimo vietovėse pradėti“</w:t>
            </w:r>
            <w:r w:rsidR="00A0323C">
              <w:t>.</w:t>
            </w:r>
            <w:r>
              <w:t xml:space="preserve"> </w:t>
            </w:r>
          </w:p>
          <w:p w:rsidR="007A29A0" w:rsidRPr="009718D3" w:rsidRDefault="007A29A0" w:rsidP="002530C5">
            <w:pPr>
              <w:ind w:left="360"/>
              <w:jc w:val="center"/>
              <w:rPr>
                <w:rFonts w:cs="Times New Roman"/>
                <w:szCs w:val="24"/>
              </w:rPr>
            </w:pPr>
            <w:r>
              <w:t xml:space="preserve"> (kodas LEADER-19.2-SAVA-</w:t>
            </w:r>
            <w:r w:rsidR="002530C5">
              <w:t>8</w:t>
            </w:r>
            <w:r w:rsidRPr="00450600">
              <w:t xml:space="preserve">).  </w:t>
            </w:r>
          </w:p>
        </w:tc>
      </w:tr>
      <w:tr w:rsidR="00615D75" w:rsidRPr="009718D3" w:rsidTr="00626027">
        <w:tc>
          <w:tcPr>
            <w:tcW w:w="1296" w:type="dxa"/>
            <w:shd w:val="clear" w:color="auto" w:fill="auto"/>
            <w:vAlign w:val="center"/>
          </w:tcPr>
          <w:p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37</w:t>
            </w:r>
            <w:r>
              <w:rPr>
                <w:rFonts w:cs="Times New Roman"/>
                <w:szCs w:val="24"/>
              </w:rPr>
              <w:t>.</w:t>
            </w:r>
          </w:p>
        </w:tc>
        <w:tc>
          <w:tcPr>
            <w:tcW w:w="8641" w:type="dxa"/>
            <w:gridSpan w:val="2"/>
            <w:shd w:val="clear" w:color="auto" w:fill="auto"/>
          </w:tcPr>
          <w:p w:rsidR="007A29A0" w:rsidRPr="009718D3" w:rsidRDefault="007A29A0" w:rsidP="00BD5D04">
            <w:pPr>
              <w:rPr>
                <w:rFonts w:cs="Times New Roman"/>
                <w:szCs w:val="24"/>
              </w:rPr>
            </w:pPr>
            <w:r w:rsidRPr="009718D3">
              <w:rPr>
                <w:rFonts w:cs="Times New Roman"/>
                <w:szCs w:val="24"/>
              </w:rPr>
              <w:t>VPS priemonės tikslas:</w:t>
            </w:r>
            <w:r>
              <w:rPr>
                <w:rFonts w:cs="Times New Roman"/>
                <w:szCs w:val="24"/>
              </w:rPr>
              <w:t xml:space="preserve"> didinti </w:t>
            </w:r>
            <w:r w:rsidR="00BD5D04">
              <w:rPr>
                <w:rFonts w:cs="Times New Roman"/>
                <w:szCs w:val="24"/>
              </w:rPr>
              <w:t xml:space="preserve"> jaunų žmonių</w:t>
            </w:r>
            <w:r>
              <w:rPr>
                <w:rFonts w:cs="Times New Roman"/>
                <w:szCs w:val="24"/>
              </w:rPr>
              <w:t xml:space="preserve"> užimtumą ir verslumą kaimo vietovėse</w:t>
            </w:r>
            <w:r w:rsidR="00A0323C">
              <w:rPr>
                <w:rFonts w:cs="Times New Roman"/>
                <w:szCs w:val="24"/>
              </w:rPr>
              <w:t>,</w:t>
            </w:r>
            <w:r>
              <w:rPr>
                <w:rFonts w:cs="Times New Roman"/>
                <w:szCs w:val="24"/>
              </w:rPr>
              <w:t xml:space="preserve"> sudarant geresnes sąlygas jaunų žmonių privataus verslo kūrimuisi ir  plėtrai. </w:t>
            </w:r>
          </w:p>
        </w:tc>
      </w:tr>
      <w:tr w:rsidR="00C239A5" w:rsidRPr="009718D3" w:rsidTr="00BE024A">
        <w:tc>
          <w:tcPr>
            <w:tcW w:w="1296" w:type="dxa"/>
            <w:vAlign w:val="center"/>
          </w:tcPr>
          <w:p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38</w:t>
            </w:r>
            <w:r w:rsidR="00626027">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Priemonės apibūdinimas</w:t>
            </w:r>
          </w:p>
        </w:tc>
        <w:tc>
          <w:tcPr>
            <w:tcW w:w="6483" w:type="dxa"/>
          </w:tcPr>
          <w:p w:rsidR="007A29A0" w:rsidRPr="009E2814" w:rsidRDefault="007A29A0" w:rsidP="00AB7ED4">
            <w:pPr>
              <w:jc w:val="both"/>
              <w:rPr>
                <w:rFonts w:cs="Times New Roman"/>
                <w:szCs w:val="24"/>
              </w:rPr>
            </w:pPr>
            <w:r>
              <w:rPr>
                <w:rFonts w:cs="Times New Roman"/>
                <w:szCs w:val="24"/>
              </w:rPr>
              <w:t xml:space="preserve">    Priemonės išskirtinumą lemia pagrindinis VVG teritorijos</w:t>
            </w:r>
            <w:r w:rsidR="001A4684">
              <w:rPr>
                <w:rFonts w:cs="Times New Roman"/>
                <w:szCs w:val="24"/>
              </w:rPr>
              <w:t xml:space="preserve"> gyventojų poreikis „</w:t>
            </w:r>
            <w:r>
              <w:rPr>
                <w:rFonts w:cs="Times New Roman"/>
                <w:szCs w:val="24"/>
              </w:rPr>
              <w:t xml:space="preserve">Sudaryti palankias sąlygas jaunimui įsikurti, kurti verslą ir skatinti užimtumą kaimo vietovėse“. </w:t>
            </w:r>
            <w:r w:rsidRPr="009E2814">
              <w:rPr>
                <w:rFonts w:cs="Times New Roman"/>
                <w:szCs w:val="24"/>
              </w:rPr>
              <w:t>Priemone siekiama skatinti jaunų žmonių verslo kūrimąsi, sudarant palankias paramos sąlygas šiai tikslinei grupei</w:t>
            </w:r>
            <w:r w:rsidR="009E2814" w:rsidRPr="009E2814">
              <w:rPr>
                <w:rFonts w:cs="Times New Roman"/>
                <w:szCs w:val="24"/>
              </w:rPr>
              <w:t xml:space="preserve"> iki 40 m.</w:t>
            </w:r>
            <w:r w:rsidRPr="009E2814">
              <w:rPr>
                <w:rFonts w:cs="Times New Roman"/>
                <w:szCs w:val="24"/>
              </w:rPr>
              <w:t xml:space="preserve"> </w:t>
            </w:r>
          </w:p>
          <w:p w:rsidR="007A29A0" w:rsidRPr="009E2814" w:rsidRDefault="007A29A0" w:rsidP="00AB7ED4">
            <w:pPr>
              <w:jc w:val="both"/>
              <w:rPr>
                <w:rFonts w:cs="Times New Roman"/>
                <w:szCs w:val="24"/>
              </w:rPr>
            </w:pPr>
            <w:r>
              <w:rPr>
                <w:rFonts w:cs="Times New Roman"/>
                <w:szCs w:val="24"/>
              </w:rPr>
              <w:t xml:space="preserve">         Parama bus suteikiama fiziniams asmenims, ketinantiems pradėti ir plėtoti savo verslą,  </w:t>
            </w:r>
            <w:r w:rsidRPr="009E2814">
              <w:rPr>
                <w:rFonts w:cs="Times New Roman"/>
                <w:szCs w:val="24"/>
              </w:rPr>
              <w:t>ūkininkams iki 40 m., verslo įmonėms, kurių valdymo organų amžius/amžiaus vidurkis paraiškos pateikimo metu yra iki 40 metų.</w:t>
            </w:r>
          </w:p>
          <w:p w:rsidR="007A29A0" w:rsidRDefault="007A29A0" w:rsidP="00AB7ED4">
            <w:pPr>
              <w:jc w:val="both"/>
              <w:rPr>
                <w:szCs w:val="24"/>
              </w:rPr>
            </w:pPr>
            <w:r w:rsidRPr="009E2814">
              <w:rPr>
                <w:rFonts w:cs="Times New Roman"/>
                <w:szCs w:val="24"/>
              </w:rPr>
              <w:t xml:space="preserve">          P</w:t>
            </w:r>
            <w:r w:rsidRPr="009E2814">
              <w:rPr>
                <w:szCs w:val="24"/>
              </w:rPr>
              <w:t>riemonė skirta ne žemės ūkio verslo kūrimui. Remiami projektai, kuriais kuriamos naujos verslo nišos ir</w:t>
            </w:r>
            <w:r>
              <w:rPr>
                <w:szCs w:val="24"/>
              </w:rPr>
              <w:t xml:space="preserve"> naudojami vietiniai ištekliai įvairių, </w:t>
            </w:r>
            <w:r w:rsidR="00A0323C">
              <w:rPr>
                <w:szCs w:val="24"/>
              </w:rPr>
              <w:t>ne žemės ūkio produktų, gamybai,</w:t>
            </w:r>
            <w:r>
              <w:rPr>
                <w:szCs w:val="24"/>
              </w:rPr>
              <w:t xml:space="preserve"> </w:t>
            </w:r>
            <w:r w:rsidRPr="007C6BE7">
              <w:rPr>
                <w:szCs w:val="24"/>
              </w:rPr>
              <w:t>paslaugų gyventojams, verslui bei atvykstantiems turistams teikimo plėtrai</w:t>
            </w:r>
            <w:r>
              <w:rPr>
                <w:szCs w:val="24"/>
              </w:rPr>
              <w:t xml:space="preserve">. </w:t>
            </w:r>
          </w:p>
          <w:p w:rsidR="007A29A0" w:rsidRDefault="007A29A0" w:rsidP="00AB7ED4">
            <w:pPr>
              <w:jc w:val="both"/>
              <w:rPr>
                <w:rFonts w:cs="Times New Roman"/>
                <w:szCs w:val="24"/>
              </w:rPr>
            </w:pPr>
            <w:r>
              <w:rPr>
                <w:szCs w:val="24"/>
                <w:lang w:eastAsia="lt-LT"/>
              </w:rPr>
              <w:t xml:space="preserve">         </w:t>
            </w:r>
            <w:r>
              <w:rPr>
                <w:rFonts w:cs="Times New Roman"/>
                <w:szCs w:val="24"/>
              </w:rPr>
              <w:t>Projektų pavyzdžiai: gaminių iš vietos žaliavų gamyba (maisto produktai, namų apyvokos reikmenys, amatininkų ir tautodailininkų gaminiai, kt.), paslaugų vietos gyventojams ir turistams teikimas (maitinimas, aptarnavimas, gidų veikla,  pramogos, įvairios paslaugos ir jų paketai, kt.)</w:t>
            </w:r>
          </w:p>
          <w:p w:rsidR="00615D75" w:rsidRDefault="00A0323C" w:rsidP="00AB7ED4">
            <w:pPr>
              <w:jc w:val="both"/>
              <w:rPr>
                <w:rFonts w:cs="Times New Roman"/>
                <w:szCs w:val="24"/>
              </w:rPr>
            </w:pPr>
            <w:r>
              <w:rPr>
                <w:i/>
                <w:szCs w:val="24"/>
              </w:rPr>
              <w:t xml:space="preserve">          </w:t>
            </w:r>
            <w:r w:rsidR="00615D75" w:rsidRPr="008D4323">
              <w:rPr>
                <w:i/>
                <w:szCs w:val="24"/>
              </w:rPr>
              <w:t>Investicijos yra tiesiogiai susijusios su darbo vietų kūrimu</w:t>
            </w:r>
          </w:p>
          <w:p w:rsidR="007A29A0" w:rsidRPr="00626027" w:rsidRDefault="00211317" w:rsidP="006367BC">
            <w:pPr>
              <w:jc w:val="both"/>
              <w:rPr>
                <w:rFonts w:cs="Times New Roman"/>
                <w:szCs w:val="24"/>
              </w:rPr>
            </w:pPr>
            <w:r>
              <w:rPr>
                <w:rFonts w:cs="Times New Roman"/>
                <w:i/>
                <w:iCs/>
                <w:szCs w:val="24"/>
              </w:rPr>
              <w:lastRenderedPageBreak/>
              <w:t xml:space="preserve">Planuojama </w:t>
            </w:r>
            <w:r w:rsidRPr="00626027">
              <w:rPr>
                <w:rFonts w:cs="Times New Roman"/>
                <w:i/>
                <w:iCs/>
                <w:szCs w:val="24"/>
              </w:rPr>
              <w:t>įgyvendinti 6 projektus</w:t>
            </w:r>
            <w:r w:rsidR="00F32FD4">
              <w:rPr>
                <w:rFonts w:cs="Times New Roman"/>
                <w:i/>
                <w:iCs/>
                <w:szCs w:val="24"/>
              </w:rPr>
              <w:t>, įsteigti 4</w:t>
            </w:r>
            <w:r w:rsidR="007A29A0" w:rsidRPr="00626027">
              <w:rPr>
                <w:rFonts w:cs="Times New Roman"/>
                <w:i/>
                <w:iCs/>
                <w:szCs w:val="24"/>
              </w:rPr>
              <w:t xml:space="preserve"> naujas darbo vietas</w:t>
            </w:r>
            <w:r>
              <w:rPr>
                <w:rFonts w:cs="Times New Roman"/>
                <w:i/>
                <w:iCs/>
                <w:szCs w:val="24"/>
              </w:rPr>
              <w:t>.</w:t>
            </w:r>
            <w:r w:rsidR="007A29A0" w:rsidRPr="00626027">
              <w:rPr>
                <w:rFonts w:cs="Times New Roman"/>
                <w:i/>
                <w:iCs/>
                <w:szCs w:val="24"/>
              </w:rPr>
              <w:t xml:space="preserve"> </w:t>
            </w:r>
            <w:r w:rsidR="006367BC">
              <w:rPr>
                <w:i/>
                <w:szCs w:val="24"/>
              </w:rPr>
              <w:t>Priemonei skiriama 10,95 proc. vietos projektams skirtų strategijos lėšų.</w:t>
            </w:r>
          </w:p>
        </w:tc>
      </w:tr>
      <w:tr w:rsidR="00C239A5" w:rsidRPr="009718D3" w:rsidTr="00BE024A">
        <w:tc>
          <w:tcPr>
            <w:tcW w:w="1296" w:type="dxa"/>
            <w:vAlign w:val="center"/>
          </w:tcPr>
          <w:p w:rsidR="007A29A0" w:rsidRPr="009718D3" w:rsidRDefault="007A29A0" w:rsidP="00626027">
            <w:pPr>
              <w:rPr>
                <w:rFonts w:cs="Times New Roman"/>
                <w:szCs w:val="24"/>
              </w:rPr>
            </w:pPr>
            <w:r w:rsidRPr="009718D3">
              <w:rPr>
                <w:rFonts w:cs="Times New Roman"/>
                <w:szCs w:val="24"/>
              </w:rPr>
              <w:lastRenderedPageBreak/>
              <w:t>9.1.</w:t>
            </w:r>
            <w:r w:rsidR="00EA6838">
              <w:rPr>
                <w:rFonts w:cs="Times New Roman"/>
                <w:szCs w:val="24"/>
              </w:rPr>
              <w:t>39</w:t>
            </w:r>
            <w:r w:rsidR="00626027">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 xml:space="preserve">Pagal priemonę remiamų vietos projektų pobūdis: </w:t>
            </w:r>
          </w:p>
        </w:tc>
        <w:tc>
          <w:tcPr>
            <w:tcW w:w="6483" w:type="dxa"/>
          </w:tcPr>
          <w:p w:rsidR="007A29A0" w:rsidRPr="009718D3" w:rsidRDefault="007A29A0" w:rsidP="00AB7ED4">
            <w:pPr>
              <w:jc w:val="both"/>
              <w:rPr>
                <w:rFonts w:cs="Times New Roman"/>
                <w:szCs w:val="24"/>
              </w:rPr>
            </w:pPr>
          </w:p>
        </w:tc>
      </w:tr>
      <w:tr w:rsidR="00C239A5" w:rsidRPr="009718D3" w:rsidTr="00BE024A">
        <w:tc>
          <w:tcPr>
            <w:tcW w:w="1296" w:type="dxa"/>
            <w:vAlign w:val="center"/>
          </w:tcPr>
          <w:p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40</w:t>
            </w:r>
            <w:r w:rsidR="00626027">
              <w:rPr>
                <w:rFonts w:cs="Times New Roman"/>
                <w:szCs w:val="24"/>
              </w:rPr>
              <w:t>.</w:t>
            </w:r>
            <w:r>
              <w:rPr>
                <w:rFonts w:cs="Times New Roman"/>
                <w:szCs w:val="24"/>
              </w:rPr>
              <w:t>1.</w:t>
            </w:r>
          </w:p>
        </w:tc>
        <w:tc>
          <w:tcPr>
            <w:tcW w:w="2158" w:type="dxa"/>
          </w:tcPr>
          <w:p w:rsidR="007A29A0" w:rsidRPr="009718D3" w:rsidRDefault="007A29A0" w:rsidP="00AB7ED4">
            <w:pPr>
              <w:jc w:val="right"/>
              <w:rPr>
                <w:rFonts w:cs="Times New Roman"/>
                <w:szCs w:val="24"/>
              </w:rPr>
            </w:pPr>
            <w:r w:rsidRPr="009718D3">
              <w:rPr>
                <w:rFonts w:cs="Times New Roman"/>
                <w:i/>
                <w:iCs/>
                <w:szCs w:val="24"/>
              </w:rPr>
              <w:t>pelno</w:t>
            </w:r>
          </w:p>
        </w:tc>
        <w:tc>
          <w:tcPr>
            <w:tcW w:w="6483" w:type="dxa"/>
          </w:tcPr>
          <w:p w:rsidR="007A29A0" w:rsidRPr="009718D3" w:rsidRDefault="007A29A0" w:rsidP="00AB7ED4">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3D7790">
              <w:rPr>
                <w:rFonts w:cs="Times New Roman"/>
                <w:szCs w:val="24"/>
              </w:rPr>
            </w:r>
            <w:r w:rsidR="003D7790">
              <w:rPr>
                <w:rFonts w:cs="Times New Roman"/>
                <w:szCs w:val="24"/>
              </w:rPr>
              <w:fldChar w:fldCharType="separate"/>
            </w:r>
            <w:r>
              <w:rPr>
                <w:rFonts w:cs="Times New Roman"/>
                <w:szCs w:val="24"/>
              </w:rPr>
              <w:fldChar w:fldCharType="end"/>
            </w:r>
          </w:p>
        </w:tc>
      </w:tr>
      <w:tr w:rsidR="00C239A5" w:rsidRPr="009718D3" w:rsidTr="00BE024A">
        <w:tc>
          <w:tcPr>
            <w:tcW w:w="1296" w:type="dxa"/>
            <w:vAlign w:val="center"/>
          </w:tcPr>
          <w:p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40</w:t>
            </w:r>
            <w:r w:rsidR="00626027">
              <w:rPr>
                <w:rFonts w:cs="Times New Roman"/>
                <w:szCs w:val="24"/>
              </w:rPr>
              <w:t>.</w:t>
            </w:r>
            <w:r>
              <w:rPr>
                <w:rFonts w:cs="Times New Roman"/>
                <w:szCs w:val="24"/>
              </w:rPr>
              <w:t>2.</w:t>
            </w:r>
          </w:p>
        </w:tc>
        <w:tc>
          <w:tcPr>
            <w:tcW w:w="2158" w:type="dxa"/>
          </w:tcPr>
          <w:p w:rsidR="007A29A0" w:rsidRPr="009718D3" w:rsidRDefault="007A29A0" w:rsidP="00AB7ED4">
            <w:pPr>
              <w:jc w:val="right"/>
              <w:rPr>
                <w:rFonts w:cs="Times New Roman"/>
                <w:i/>
                <w:iCs/>
                <w:szCs w:val="24"/>
              </w:rPr>
            </w:pPr>
            <w:r w:rsidRPr="009718D3">
              <w:rPr>
                <w:rFonts w:cs="Times New Roman"/>
                <w:i/>
                <w:iCs/>
                <w:szCs w:val="24"/>
              </w:rPr>
              <w:t>ne pelno</w:t>
            </w:r>
          </w:p>
        </w:tc>
        <w:tc>
          <w:tcPr>
            <w:tcW w:w="6483" w:type="dxa"/>
          </w:tcPr>
          <w:p w:rsidR="007A29A0" w:rsidRPr="009718D3" w:rsidRDefault="007A29A0" w:rsidP="00AB7ED4">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3D7790">
              <w:rPr>
                <w:rFonts w:cs="Times New Roman"/>
                <w:i/>
                <w:iCs/>
                <w:szCs w:val="24"/>
              </w:rPr>
            </w:r>
            <w:r w:rsidR="003D7790">
              <w:rPr>
                <w:rFonts w:cs="Times New Roman"/>
                <w:i/>
                <w:iCs/>
                <w:szCs w:val="24"/>
              </w:rPr>
              <w:fldChar w:fldCharType="separate"/>
            </w:r>
            <w:r>
              <w:rPr>
                <w:rFonts w:cs="Times New Roman"/>
                <w:i/>
                <w:iCs/>
                <w:szCs w:val="24"/>
              </w:rPr>
              <w:fldChar w:fldCharType="end"/>
            </w:r>
          </w:p>
        </w:tc>
      </w:tr>
      <w:tr w:rsidR="00C239A5" w:rsidRPr="009718D3" w:rsidTr="00BE024A">
        <w:tc>
          <w:tcPr>
            <w:tcW w:w="1296" w:type="dxa"/>
            <w:vAlign w:val="center"/>
          </w:tcPr>
          <w:p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41</w:t>
            </w:r>
            <w:r w:rsidR="00C239A5">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Tinkami paramos gavėjai</w:t>
            </w:r>
          </w:p>
        </w:tc>
        <w:tc>
          <w:tcPr>
            <w:tcW w:w="6483" w:type="dxa"/>
            <w:vAlign w:val="center"/>
          </w:tcPr>
          <w:p w:rsidR="007A29A0" w:rsidRPr="009718D3" w:rsidRDefault="007A29A0" w:rsidP="00AB7ED4">
            <w:pPr>
              <w:rPr>
                <w:rFonts w:cs="Times New Roman"/>
                <w:szCs w:val="24"/>
              </w:rPr>
            </w:pPr>
            <w:r>
              <w:rPr>
                <w:rFonts w:cs="Times New Roman"/>
                <w:szCs w:val="24"/>
              </w:rPr>
              <w:t xml:space="preserve">Fiziniai asmenys, ūkininkai, juridiniai asmenys: labai mažos,  mažos, vidutinės įmonės. </w:t>
            </w:r>
          </w:p>
        </w:tc>
      </w:tr>
      <w:tr w:rsidR="00C239A5" w:rsidRPr="009718D3" w:rsidTr="00BE024A">
        <w:tc>
          <w:tcPr>
            <w:tcW w:w="1296" w:type="dxa"/>
            <w:vAlign w:val="center"/>
          </w:tcPr>
          <w:p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42</w:t>
            </w:r>
            <w:r w:rsidR="00C239A5">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Priemonės tikslinė grupė</w:t>
            </w:r>
          </w:p>
        </w:tc>
        <w:tc>
          <w:tcPr>
            <w:tcW w:w="6483" w:type="dxa"/>
            <w:vAlign w:val="center"/>
          </w:tcPr>
          <w:p w:rsidR="007A29A0" w:rsidRPr="009E2814" w:rsidRDefault="00A0323C" w:rsidP="00AB7ED4">
            <w:pPr>
              <w:rPr>
                <w:rFonts w:cs="Times New Roman"/>
                <w:iCs/>
                <w:szCs w:val="24"/>
              </w:rPr>
            </w:pPr>
            <w:r w:rsidRPr="009E2814">
              <w:rPr>
                <w:rFonts w:cs="Times New Roman"/>
                <w:iCs/>
                <w:szCs w:val="24"/>
              </w:rPr>
              <w:t>Fiziniai asmenys</w:t>
            </w:r>
            <w:r w:rsidR="007A29A0" w:rsidRPr="009E2814">
              <w:rPr>
                <w:rFonts w:cs="Times New Roman"/>
                <w:iCs/>
                <w:szCs w:val="24"/>
              </w:rPr>
              <w:t xml:space="preserve"> iki 40 metų.</w:t>
            </w:r>
          </w:p>
          <w:p w:rsidR="007A29A0" w:rsidRPr="00566629" w:rsidRDefault="007A29A0" w:rsidP="00AB7ED4">
            <w:pPr>
              <w:rPr>
                <w:rFonts w:cs="Times New Roman"/>
                <w:iCs/>
                <w:szCs w:val="24"/>
              </w:rPr>
            </w:pPr>
            <w:r w:rsidRPr="00566629">
              <w:rPr>
                <w:rFonts w:cs="Times New Roman"/>
                <w:iCs/>
                <w:szCs w:val="24"/>
              </w:rPr>
              <w:t>Laba</w:t>
            </w:r>
            <w:r>
              <w:rPr>
                <w:rFonts w:cs="Times New Roman"/>
                <w:iCs/>
                <w:szCs w:val="24"/>
              </w:rPr>
              <w:t>i mažos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 xml:space="preserve">ės įmonės, </w:t>
            </w:r>
            <w:r>
              <w:rPr>
                <w:rFonts w:cs="Times New Roman"/>
                <w:szCs w:val="24"/>
              </w:rPr>
              <w:t>kurių valdymo organų amžius/amžiaus vidurkis paraiškos pateikimo metu yra iki 40 metų.</w:t>
            </w:r>
            <w:r w:rsidRPr="00566629">
              <w:rPr>
                <w:rFonts w:cs="Times New Roman"/>
                <w:iCs/>
                <w:szCs w:val="24"/>
              </w:rPr>
              <w:t xml:space="preserve"> </w:t>
            </w:r>
          </w:p>
        </w:tc>
      </w:tr>
      <w:tr w:rsidR="00C239A5" w:rsidRPr="008D4323" w:rsidTr="00BE024A">
        <w:tc>
          <w:tcPr>
            <w:tcW w:w="1296" w:type="dxa"/>
            <w:vAlign w:val="center"/>
          </w:tcPr>
          <w:p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43</w:t>
            </w:r>
            <w:r w:rsidR="00C239A5">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Tinkamumo sąlygos</w:t>
            </w:r>
          </w:p>
        </w:tc>
        <w:tc>
          <w:tcPr>
            <w:tcW w:w="6483" w:type="dxa"/>
            <w:vAlign w:val="center"/>
          </w:tcPr>
          <w:p w:rsidR="007A29A0" w:rsidRPr="007369E5" w:rsidRDefault="007A29A0" w:rsidP="00AB7ED4">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rsidR="00816084" w:rsidRPr="00846893" w:rsidRDefault="007A29A0" w:rsidP="00816084">
            <w:pPr>
              <w:jc w:val="both"/>
              <w:rPr>
                <w:szCs w:val="24"/>
              </w:rPr>
            </w:pPr>
            <w:r>
              <w:rPr>
                <w:szCs w:val="24"/>
              </w:rPr>
              <w:t>1</w:t>
            </w:r>
            <w:r w:rsidRPr="00457C76">
              <w:rPr>
                <w:szCs w:val="24"/>
              </w:rPr>
              <w:t xml:space="preserve">. </w:t>
            </w:r>
            <w:r w:rsidR="00846893" w:rsidRPr="00174CD4">
              <w:rPr>
                <w:szCs w:val="24"/>
              </w:rPr>
              <w:t>Tinkamais</w:t>
            </w:r>
            <w:r w:rsidR="00846893">
              <w:rPr>
                <w:szCs w:val="24"/>
              </w:rPr>
              <w:t xml:space="preserve"> paramos gavėjais </w:t>
            </w:r>
            <w:r w:rsidR="00846893" w:rsidRPr="00846893">
              <w:rPr>
                <w:szCs w:val="24"/>
              </w:rPr>
              <w:t>gali būti tik Zarasų arba Visagino savivaldybėse registruoti</w:t>
            </w:r>
            <w:r w:rsidR="00846893">
              <w:rPr>
                <w:szCs w:val="24"/>
              </w:rPr>
              <w:t xml:space="preserve">  </w:t>
            </w:r>
            <w:r w:rsidR="00846893" w:rsidRPr="00846893">
              <w:rPr>
                <w:szCs w:val="24"/>
              </w:rPr>
              <w:t>juridiniai ir VVG teritorijoje registruoti  fiziniai asmenys.</w:t>
            </w:r>
          </w:p>
          <w:p w:rsidR="007A29A0" w:rsidRPr="008D4323" w:rsidRDefault="00816084" w:rsidP="00AB7ED4">
            <w:pPr>
              <w:jc w:val="both"/>
              <w:rPr>
                <w:szCs w:val="24"/>
                <w:lang w:eastAsia="lt-LT"/>
              </w:rPr>
            </w:pPr>
            <w:r w:rsidRPr="00C52A09">
              <w:rPr>
                <w:szCs w:val="24"/>
                <w:lang w:eastAsia="lt-LT"/>
              </w:rPr>
              <w:t>2. Remiama veikla turi būti vykdoma VVG teritorijoje</w:t>
            </w:r>
            <w:r w:rsidR="009970E7">
              <w:rPr>
                <w:szCs w:val="24"/>
                <w:lang w:eastAsia="lt-LT"/>
              </w:rPr>
              <w:t>.</w:t>
            </w:r>
          </w:p>
        </w:tc>
      </w:tr>
      <w:tr w:rsidR="00C239A5" w:rsidRPr="009718D3" w:rsidTr="00BE024A">
        <w:tc>
          <w:tcPr>
            <w:tcW w:w="1296" w:type="dxa"/>
            <w:vAlign w:val="center"/>
          </w:tcPr>
          <w:p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44</w:t>
            </w:r>
            <w:r w:rsidR="00C239A5">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Vietos projektų atrankos kriterijai</w:t>
            </w:r>
          </w:p>
        </w:tc>
        <w:tc>
          <w:tcPr>
            <w:tcW w:w="6483" w:type="dxa"/>
            <w:vAlign w:val="center"/>
          </w:tcPr>
          <w:p w:rsidR="007A29A0" w:rsidRDefault="007A29A0" w:rsidP="00AB7ED4">
            <w:pPr>
              <w:rPr>
                <w:rFonts w:cs="Times New Roman"/>
                <w:szCs w:val="24"/>
              </w:rPr>
            </w:pPr>
            <w:r>
              <w:rPr>
                <w:rFonts w:cs="Times New Roman"/>
                <w:szCs w:val="24"/>
              </w:rPr>
              <w:t>1. Didesnis naujų darbo vietų skaičius;</w:t>
            </w:r>
          </w:p>
          <w:p w:rsidR="007A29A0" w:rsidRPr="009718D3" w:rsidRDefault="007A29A0" w:rsidP="00AB7ED4">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w:t>
            </w:r>
            <w:r w:rsidR="00DC01DA">
              <w:rPr>
                <w:rFonts w:cs="Times New Roman"/>
                <w:szCs w:val="24"/>
              </w:rPr>
              <w:t xml:space="preserve">auja darbo vieta </w:t>
            </w:r>
            <w:r w:rsidR="00A0323C">
              <w:rPr>
                <w:rFonts w:cs="Times New Roman"/>
                <w:szCs w:val="24"/>
              </w:rPr>
              <w:t xml:space="preserve">jaunam žmogui iki </w:t>
            </w:r>
            <w:r w:rsidR="00DC01DA">
              <w:rPr>
                <w:rFonts w:cs="Times New Roman"/>
                <w:szCs w:val="24"/>
              </w:rPr>
              <w:t>40</w:t>
            </w:r>
            <w:r>
              <w:rPr>
                <w:rFonts w:cs="Times New Roman"/>
                <w:szCs w:val="24"/>
              </w:rPr>
              <w:t xml:space="preserve"> m.</w:t>
            </w:r>
          </w:p>
          <w:p w:rsidR="007A29A0" w:rsidRPr="009718D3" w:rsidRDefault="007A29A0" w:rsidP="00AB7ED4">
            <w:pPr>
              <w:rPr>
                <w:rFonts w:cs="Times New Roman"/>
                <w:szCs w:val="24"/>
              </w:rPr>
            </w:pPr>
            <w:r w:rsidRPr="00AA174B">
              <w:rPr>
                <w:i/>
                <w:szCs w:val="24"/>
              </w:rPr>
              <w:t>Pastaba. Detalus atrankos kriterijų sąrašas bus nustatomas priemonės įgyvendinimo taisyklėse.</w:t>
            </w:r>
          </w:p>
        </w:tc>
      </w:tr>
      <w:tr w:rsidR="00C239A5" w:rsidRPr="001F77BF" w:rsidTr="00BE024A">
        <w:tc>
          <w:tcPr>
            <w:tcW w:w="1296" w:type="dxa"/>
            <w:vAlign w:val="center"/>
          </w:tcPr>
          <w:p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45</w:t>
            </w:r>
            <w:r w:rsidR="00C239A5">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Didžiausia paramos suma vietos projektui (Eur)</w:t>
            </w:r>
          </w:p>
        </w:tc>
        <w:tc>
          <w:tcPr>
            <w:tcW w:w="6483" w:type="dxa"/>
            <w:vAlign w:val="center"/>
          </w:tcPr>
          <w:p w:rsidR="007A29A0" w:rsidRPr="006C5EB8" w:rsidRDefault="007A29A0" w:rsidP="00AB7ED4">
            <w:pPr>
              <w:rPr>
                <w:rFonts w:cs="Times New Roman"/>
                <w:szCs w:val="24"/>
              </w:rPr>
            </w:pPr>
            <w:r>
              <w:rPr>
                <w:rFonts w:cs="Times New Roman"/>
                <w:szCs w:val="24"/>
              </w:rPr>
              <w:t>3</w:t>
            </w:r>
            <w:r w:rsidRPr="006C5EB8">
              <w:rPr>
                <w:rFonts w:cs="Times New Roman"/>
                <w:szCs w:val="24"/>
              </w:rPr>
              <w:t>0 0</w:t>
            </w:r>
            <w:r w:rsidR="00B223D0">
              <w:rPr>
                <w:rFonts w:cs="Times New Roman"/>
                <w:szCs w:val="24"/>
              </w:rPr>
              <w:t>15</w:t>
            </w:r>
          </w:p>
        </w:tc>
      </w:tr>
      <w:tr w:rsidR="00C239A5" w:rsidRPr="009718D3" w:rsidTr="00BE024A">
        <w:tc>
          <w:tcPr>
            <w:tcW w:w="1296" w:type="dxa"/>
            <w:vAlign w:val="center"/>
          </w:tcPr>
          <w:p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46</w:t>
            </w:r>
            <w:r w:rsidR="00C239A5">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 xml:space="preserve">Paramos lyginamoji dalis (proc.) </w:t>
            </w:r>
          </w:p>
        </w:tc>
        <w:tc>
          <w:tcPr>
            <w:tcW w:w="6483" w:type="dxa"/>
            <w:vAlign w:val="center"/>
          </w:tcPr>
          <w:p w:rsidR="002545BC" w:rsidRPr="00846893" w:rsidRDefault="002545BC" w:rsidP="002545BC">
            <w:pPr>
              <w:rPr>
                <w:rFonts w:cs="Times New Roman"/>
              </w:rPr>
            </w:pPr>
            <w:r w:rsidRPr="00846893">
              <w:rPr>
                <w:rFonts w:cs="Times New Roman"/>
                <w:szCs w:val="24"/>
              </w:rPr>
              <w:t xml:space="preserve">Iki 50 </w:t>
            </w:r>
            <w:r w:rsidRPr="00846893">
              <w:rPr>
                <w:rFonts w:cs="Times New Roman"/>
              </w:rPr>
              <w:t xml:space="preserve"> (vidutinėms ir mažoms įmonėms)</w:t>
            </w:r>
          </w:p>
          <w:p w:rsidR="002545BC" w:rsidRPr="00846893" w:rsidRDefault="002545BC" w:rsidP="002545BC">
            <w:pPr>
              <w:rPr>
                <w:rFonts w:cs="Times New Roman"/>
                <w:szCs w:val="24"/>
              </w:rPr>
            </w:pPr>
            <w:r w:rsidRPr="00846893">
              <w:rPr>
                <w:rFonts w:cs="Times New Roman"/>
              </w:rPr>
              <w:t>Iki 70 (fiziniams asmenims ir labai mažoms įmonėms)</w:t>
            </w:r>
          </w:p>
          <w:p w:rsidR="007A29A0" w:rsidRPr="002545BC" w:rsidRDefault="007A29A0" w:rsidP="00AB7ED4">
            <w:pPr>
              <w:rPr>
                <w:rFonts w:cs="Times New Roman"/>
                <w:color w:val="FF0000"/>
                <w:szCs w:val="24"/>
              </w:rPr>
            </w:pPr>
          </w:p>
        </w:tc>
      </w:tr>
      <w:tr w:rsidR="00615D75"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24AF7" w:rsidRPr="00F224F8" w:rsidRDefault="00615D75" w:rsidP="00C239A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47</w:t>
            </w:r>
            <w:r w:rsidR="00C239A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p>
        </w:tc>
      </w:tr>
      <w:tr w:rsidR="00615D75"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9.</w:t>
            </w:r>
            <w:r w:rsidR="00EA6838">
              <w:rPr>
                <w:rFonts w:cs="Times New Roman"/>
                <w:szCs w:val="24"/>
              </w:rPr>
              <w:t>1.47</w:t>
            </w:r>
            <w:r w:rsidR="00615D75">
              <w:rPr>
                <w:rFonts w:cs="Times New Roman"/>
                <w:szCs w:val="24"/>
              </w:rPr>
              <w:t>.</w:t>
            </w:r>
            <w:r w:rsidRPr="00F224F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24AF7" w:rsidRPr="00937BA2" w:rsidTr="00615D75">
              <w:tc>
                <w:tcPr>
                  <w:tcW w:w="312" w:type="dxa"/>
                  <w:shd w:val="clear" w:color="auto" w:fill="auto"/>
                </w:tcPr>
                <w:p w:rsidR="00524AF7" w:rsidRPr="00937BA2" w:rsidRDefault="00524AF7" w:rsidP="00615D75">
                  <w:pPr>
                    <w:jc w:val="both"/>
                    <w:rPr>
                      <w:i/>
                    </w:rPr>
                  </w:pPr>
                  <w:r w:rsidRPr="00937BA2">
                    <w:rPr>
                      <w:i/>
                    </w:rPr>
                    <w:t>x</w:t>
                  </w:r>
                </w:p>
              </w:tc>
            </w:tr>
          </w:tbl>
          <w:p w:rsidR="00524AF7" w:rsidRPr="00F224F8" w:rsidRDefault="00524AF7" w:rsidP="00615D75">
            <w:pPr>
              <w:rPr>
                <w:rFonts w:cs="Times New Roman"/>
                <w:szCs w:val="24"/>
              </w:rPr>
            </w:pPr>
          </w:p>
        </w:tc>
      </w:tr>
      <w:tr w:rsidR="00615D75"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9.</w:t>
            </w:r>
            <w:r w:rsidR="00EA6838">
              <w:rPr>
                <w:rFonts w:cs="Times New Roman"/>
                <w:szCs w:val="24"/>
              </w:rPr>
              <w:t>1.48</w:t>
            </w:r>
            <w:r w:rsidR="00615D75">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24AF7" w:rsidRPr="00937BA2" w:rsidTr="00615D75">
              <w:tc>
                <w:tcPr>
                  <w:tcW w:w="312" w:type="dxa"/>
                  <w:shd w:val="clear" w:color="auto" w:fill="auto"/>
                </w:tcPr>
                <w:p w:rsidR="00524AF7" w:rsidRPr="00937BA2" w:rsidRDefault="00524AF7" w:rsidP="00615D75">
                  <w:pPr>
                    <w:jc w:val="both"/>
                    <w:rPr>
                      <w:i/>
                    </w:rPr>
                  </w:pPr>
                </w:p>
              </w:tc>
            </w:tr>
          </w:tbl>
          <w:p w:rsidR="00524AF7" w:rsidRPr="00F224F8" w:rsidRDefault="00524AF7" w:rsidP="00615D75">
            <w:pPr>
              <w:rPr>
                <w:rFonts w:cs="Times New Roman"/>
                <w:szCs w:val="24"/>
              </w:rPr>
            </w:pPr>
          </w:p>
        </w:tc>
      </w:tr>
    </w:tbl>
    <w:p w:rsidR="00051264" w:rsidRDefault="00051264" w:rsidP="00937BA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130"/>
        <w:gridCol w:w="6295"/>
      </w:tblGrid>
      <w:tr w:rsidR="00542A93" w:rsidRPr="009718D3" w:rsidTr="00615D75">
        <w:tc>
          <w:tcPr>
            <w:tcW w:w="9937" w:type="dxa"/>
            <w:gridSpan w:val="3"/>
            <w:tcBorders>
              <w:bottom w:val="single" w:sz="4" w:space="0" w:color="auto"/>
            </w:tcBorders>
            <w:shd w:val="clear" w:color="auto" w:fill="DBE5F1"/>
          </w:tcPr>
          <w:p w:rsidR="00542A93" w:rsidRPr="00F32FD4" w:rsidRDefault="00542A93" w:rsidP="00711D8C">
            <w:pPr>
              <w:ind w:left="360"/>
              <w:jc w:val="center"/>
            </w:pPr>
            <w:r w:rsidRPr="009718D3">
              <w:rPr>
                <w:rFonts w:cs="Times New Roman"/>
                <w:szCs w:val="24"/>
              </w:rPr>
              <w:t>9.1.</w:t>
            </w:r>
            <w:r w:rsidR="00EA6838">
              <w:rPr>
                <w:rFonts w:cs="Times New Roman"/>
                <w:szCs w:val="24"/>
              </w:rPr>
              <w:t>49</w:t>
            </w:r>
            <w:r w:rsidR="00615D75">
              <w:rPr>
                <w:rFonts w:cs="Times New Roman"/>
                <w:szCs w:val="24"/>
              </w:rPr>
              <w:t>.</w:t>
            </w:r>
            <w:r w:rsidRPr="009718D3">
              <w:rPr>
                <w:rFonts w:cs="Times New Roman"/>
                <w:szCs w:val="24"/>
              </w:rPr>
              <w:t xml:space="preserve"> VPS priemonė </w:t>
            </w:r>
            <w:r>
              <w:rPr>
                <w:szCs w:val="24"/>
              </w:rPr>
              <w:t xml:space="preserve">VPS </w:t>
            </w:r>
            <w:r w:rsidRPr="00F32FD4">
              <w:rPr>
                <w:szCs w:val="24"/>
              </w:rPr>
              <w:t xml:space="preserve">priemonė </w:t>
            </w:r>
            <w:r w:rsidRPr="00F32FD4">
              <w:t>„</w:t>
            </w:r>
            <w:r w:rsidR="00364A29" w:rsidRPr="00F32FD4">
              <w:t>S</w:t>
            </w:r>
            <w:r w:rsidR="00EB429C" w:rsidRPr="00F32FD4">
              <w:t>ocialinio verslo kūrimas ir plėtra“</w:t>
            </w:r>
            <w:r w:rsidR="00C44B49">
              <w:t>.</w:t>
            </w:r>
            <w:r w:rsidRPr="00F32FD4">
              <w:t xml:space="preserve"> </w:t>
            </w:r>
          </w:p>
          <w:p w:rsidR="00542A93" w:rsidRPr="009718D3" w:rsidRDefault="00542A93" w:rsidP="00542A93">
            <w:pPr>
              <w:ind w:left="360"/>
              <w:jc w:val="center"/>
              <w:rPr>
                <w:rFonts w:cs="Times New Roman"/>
                <w:szCs w:val="24"/>
              </w:rPr>
            </w:pPr>
            <w:r w:rsidRPr="00F32FD4">
              <w:t xml:space="preserve"> (kodas LEADER-19.2-SAVA-</w:t>
            </w:r>
            <w:r w:rsidR="00EB429C" w:rsidRPr="00F32FD4">
              <w:t>1</w:t>
            </w:r>
            <w:r w:rsidR="00364A29" w:rsidRPr="00F32FD4">
              <w:t>0</w:t>
            </w:r>
            <w:r w:rsidRPr="00F32FD4">
              <w:t>).</w:t>
            </w:r>
            <w:r w:rsidRPr="00450600">
              <w:t xml:space="preserve">  </w:t>
            </w:r>
          </w:p>
        </w:tc>
      </w:tr>
      <w:tr w:rsidR="00615D75" w:rsidRPr="009718D3" w:rsidTr="00615D75">
        <w:tc>
          <w:tcPr>
            <w:tcW w:w="1296" w:type="dxa"/>
            <w:shd w:val="clear" w:color="auto" w:fill="auto"/>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50</w:t>
            </w:r>
            <w:r w:rsidR="00615D75">
              <w:rPr>
                <w:rFonts w:cs="Times New Roman"/>
                <w:szCs w:val="24"/>
              </w:rPr>
              <w:t>.</w:t>
            </w:r>
          </w:p>
        </w:tc>
        <w:tc>
          <w:tcPr>
            <w:tcW w:w="8641" w:type="dxa"/>
            <w:gridSpan w:val="2"/>
            <w:shd w:val="clear" w:color="auto" w:fill="auto"/>
          </w:tcPr>
          <w:p w:rsidR="00542A93" w:rsidRPr="009718D3" w:rsidRDefault="00542A93" w:rsidP="00510694">
            <w:pPr>
              <w:rPr>
                <w:rFonts w:cs="Times New Roman"/>
                <w:szCs w:val="24"/>
              </w:rPr>
            </w:pPr>
            <w:r w:rsidRPr="009718D3">
              <w:rPr>
                <w:rFonts w:cs="Times New Roman"/>
                <w:szCs w:val="24"/>
              </w:rPr>
              <w:t>VPS priemonės tikslas:</w:t>
            </w:r>
            <w:r>
              <w:rPr>
                <w:rFonts w:cs="Times New Roman"/>
                <w:szCs w:val="24"/>
              </w:rPr>
              <w:t xml:space="preserve"> </w:t>
            </w:r>
            <w:r w:rsidR="00EB429C" w:rsidRPr="00EB429C">
              <w:t>skatinti socialinę ekonominę kaimo vietovių plėtrą, stiprinti kaimo gyventojų interesus atstovaujančių organizacijų gebėjimus spręsti sociali</w:t>
            </w:r>
            <w:r w:rsidR="00E36392">
              <w:t>nes–ekonomines vietos problemas, jaunų žmonių užimtumo problemas.</w:t>
            </w:r>
            <w:r>
              <w:rPr>
                <w:rFonts w:cs="Times New Roman"/>
                <w:szCs w:val="24"/>
              </w:rPr>
              <w:t xml:space="preserve"> </w:t>
            </w:r>
          </w:p>
        </w:tc>
      </w:tr>
      <w:tr w:rsidR="00615D75" w:rsidRPr="009718D3" w:rsidTr="00BE024A">
        <w:tc>
          <w:tcPr>
            <w:tcW w:w="1296" w:type="dxa"/>
            <w:vAlign w:val="center"/>
          </w:tcPr>
          <w:p w:rsidR="00542A93" w:rsidRPr="009718D3" w:rsidRDefault="00542A93" w:rsidP="00615D75">
            <w:pPr>
              <w:rPr>
                <w:rFonts w:cs="Times New Roman"/>
                <w:szCs w:val="24"/>
              </w:rPr>
            </w:pPr>
            <w:r w:rsidRPr="009718D3">
              <w:rPr>
                <w:rFonts w:cs="Times New Roman"/>
                <w:szCs w:val="24"/>
              </w:rPr>
              <w:lastRenderedPageBreak/>
              <w:t>9.1.</w:t>
            </w:r>
            <w:r w:rsidR="00EA6838">
              <w:rPr>
                <w:rFonts w:cs="Times New Roman"/>
                <w:szCs w:val="24"/>
              </w:rPr>
              <w:t>51</w:t>
            </w:r>
            <w:r w:rsidR="00615D75">
              <w:rPr>
                <w:rFonts w:cs="Times New Roman"/>
                <w:szCs w:val="24"/>
              </w:rPr>
              <w:t>.</w:t>
            </w:r>
          </w:p>
        </w:tc>
        <w:tc>
          <w:tcPr>
            <w:tcW w:w="2158" w:type="dxa"/>
            <w:vAlign w:val="center"/>
          </w:tcPr>
          <w:p w:rsidR="00542A93" w:rsidRPr="009718D3" w:rsidRDefault="00542A93" w:rsidP="00711D8C">
            <w:pPr>
              <w:rPr>
                <w:rFonts w:cs="Times New Roman"/>
                <w:szCs w:val="24"/>
              </w:rPr>
            </w:pPr>
            <w:r w:rsidRPr="009718D3">
              <w:rPr>
                <w:rFonts w:cs="Times New Roman"/>
                <w:szCs w:val="24"/>
              </w:rPr>
              <w:t>Priemonės apibūdinimas</w:t>
            </w:r>
          </w:p>
        </w:tc>
        <w:tc>
          <w:tcPr>
            <w:tcW w:w="6483" w:type="dxa"/>
          </w:tcPr>
          <w:p w:rsidR="00B24005" w:rsidRDefault="00542A93" w:rsidP="00711D8C">
            <w:pPr>
              <w:jc w:val="both"/>
              <w:rPr>
                <w:rFonts w:cs="Times New Roman"/>
                <w:szCs w:val="24"/>
              </w:rPr>
            </w:pPr>
            <w:r>
              <w:rPr>
                <w:rFonts w:cs="Times New Roman"/>
                <w:szCs w:val="24"/>
              </w:rPr>
              <w:t xml:space="preserve">        Priemonės išskirtinumą lemia VV</w:t>
            </w:r>
            <w:r w:rsidR="001A4684">
              <w:rPr>
                <w:rFonts w:cs="Times New Roman"/>
                <w:szCs w:val="24"/>
              </w:rPr>
              <w:t>G teritorijos gyventojų poreikiai</w:t>
            </w:r>
            <w:r>
              <w:rPr>
                <w:rFonts w:cs="Times New Roman"/>
                <w:szCs w:val="24"/>
              </w:rPr>
              <w:t xml:space="preserve"> „</w:t>
            </w:r>
            <w:r w:rsidR="00EB429C">
              <w:rPr>
                <w:rFonts w:cs="Times New Roman"/>
                <w:szCs w:val="24"/>
              </w:rPr>
              <w:t xml:space="preserve">Sudaryti </w:t>
            </w:r>
            <w:r w:rsidR="001A591E">
              <w:rPr>
                <w:rFonts w:cs="Times New Roman"/>
                <w:szCs w:val="24"/>
              </w:rPr>
              <w:t>galimybes nevyriausybinių organizacijų projektais skatinti verslumą ir užimtumą kaime, užtikrinant pasla</w:t>
            </w:r>
            <w:r w:rsidR="001A4684">
              <w:rPr>
                <w:rFonts w:cs="Times New Roman"/>
                <w:szCs w:val="24"/>
              </w:rPr>
              <w:t>ugų teikimą vietos gyventojams“, „Mažinti skurdo riziką kaimo vietovėse, didinant užimtumo galimybes“.</w:t>
            </w:r>
            <w:r w:rsidR="00B646EE" w:rsidRPr="00235673">
              <w:rPr>
                <w:szCs w:val="24"/>
              </w:rPr>
              <w:t xml:space="preserve"> Parama įgalins vietos projektų pareiškėjus imtis socialinio verslo</w:t>
            </w:r>
            <w:r w:rsidR="00C44B49">
              <w:rPr>
                <w:szCs w:val="24"/>
              </w:rPr>
              <w:t>. T</w:t>
            </w:r>
            <w:r w:rsidR="00364A29">
              <w:rPr>
                <w:szCs w:val="24"/>
              </w:rPr>
              <w:t>ai verslo modelis, pagal kurį, išnaudojant rinkos mechanizmą, pelno siekimas susiejamas su socialiniai tikslais ir prioritetais, remiamasi socialiai atsakingo verslo bei viešojo ir privataus sektorių partnerystės nuostatomis, taikomos socialinės inovacijos. Socialinis verslas apima tris pagrindinius aspektus: verslumo (nuolatinė ūkinė komercinė veikla), socialinį (socialinių tikslų siekimas) ir valdymo (ribotas pelno paskirstymas, skaidrus valdymas).</w:t>
            </w:r>
          </w:p>
          <w:p w:rsidR="00B646EE" w:rsidRDefault="00B24005" w:rsidP="00B24005">
            <w:pPr>
              <w:ind w:firstLine="225"/>
              <w:jc w:val="both"/>
              <w:rPr>
                <w:szCs w:val="24"/>
              </w:rPr>
            </w:pPr>
            <w:r>
              <w:rPr>
                <w:szCs w:val="24"/>
              </w:rPr>
              <w:t xml:space="preserve">   </w:t>
            </w:r>
            <w:r w:rsidRPr="00235673">
              <w:rPr>
                <w:szCs w:val="24"/>
              </w:rPr>
              <w:t>Priemonė skirta socialinio verslo pagalba mažinti kaimo gyventojų socialinę atskirtį ir skurdą</w:t>
            </w:r>
            <w:r w:rsidR="00B646EE">
              <w:rPr>
                <w:szCs w:val="24"/>
              </w:rPr>
              <w:t xml:space="preserve">, </w:t>
            </w:r>
            <w:r w:rsidR="00621F4E" w:rsidRPr="00235673">
              <w:rPr>
                <w:szCs w:val="24"/>
              </w:rPr>
              <w:t xml:space="preserve"> kurti darbo vietas</w:t>
            </w:r>
            <w:r w:rsidR="00B646EE">
              <w:rPr>
                <w:szCs w:val="24"/>
              </w:rPr>
              <w:t>, teikiant paslaugas ir (arba) produktus, skirtas socialinėms reikmėms (būsto, sveikatos priežiūros, pagalbos pagyvenusiems asmenims ar neįgaliesiems, pažeidži</w:t>
            </w:r>
            <w:r w:rsidR="00632D1D">
              <w:rPr>
                <w:szCs w:val="24"/>
              </w:rPr>
              <w:t xml:space="preserve">amų grupių socialinės </w:t>
            </w:r>
            <w:proofErr w:type="spellStart"/>
            <w:r w:rsidR="00632D1D">
              <w:rPr>
                <w:szCs w:val="24"/>
              </w:rPr>
              <w:t>įtrauktie</w:t>
            </w:r>
            <w:r w:rsidR="00B646EE">
              <w:rPr>
                <w:szCs w:val="24"/>
              </w:rPr>
              <w:t>s</w:t>
            </w:r>
            <w:proofErr w:type="spellEnd"/>
            <w:r w:rsidR="00B646EE">
              <w:rPr>
                <w:szCs w:val="24"/>
              </w:rPr>
              <w:t xml:space="preserve">, vaikų priežiūros ir </w:t>
            </w:r>
            <w:proofErr w:type="spellStart"/>
            <w:r w:rsidR="00B646EE">
              <w:rPr>
                <w:szCs w:val="24"/>
              </w:rPr>
              <w:t>tt</w:t>
            </w:r>
            <w:proofErr w:type="spellEnd"/>
            <w:r w:rsidR="00B646EE">
              <w:rPr>
                <w:szCs w:val="24"/>
              </w:rPr>
              <w:t xml:space="preserve">.) </w:t>
            </w:r>
            <w:r w:rsidRPr="00235673">
              <w:rPr>
                <w:szCs w:val="24"/>
              </w:rPr>
              <w:t xml:space="preserve"> </w:t>
            </w:r>
            <w:r w:rsidR="00B646EE">
              <w:rPr>
                <w:szCs w:val="24"/>
              </w:rPr>
              <w:t>Gaminant prekes arba teikiant paslaugas tokiu būdu, kad būtų siekiamas socialinio pobūdžio tikslas (socialinė ir profesinė integracija, suteikiant dirbti asmenims, kurie atsidūrė nepalankioje padėtyje dėl atskir</w:t>
            </w:r>
            <w:r w:rsidR="00D40C8F">
              <w:rPr>
                <w:szCs w:val="24"/>
              </w:rPr>
              <w:t>tį a</w:t>
            </w:r>
            <w:r w:rsidR="00B646EE">
              <w:rPr>
                <w:szCs w:val="24"/>
              </w:rPr>
              <w:t xml:space="preserve">r atstūmimą </w:t>
            </w:r>
            <w:proofErr w:type="spellStart"/>
            <w:r w:rsidR="00B646EE">
              <w:rPr>
                <w:szCs w:val="24"/>
              </w:rPr>
              <w:t>lemiantčios</w:t>
            </w:r>
            <w:proofErr w:type="spellEnd"/>
            <w:r w:rsidR="00B646EE">
              <w:rPr>
                <w:szCs w:val="24"/>
              </w:rPr>
              <w:t xml:space="preserve"> menkos kvalifikacijos arba profesinių problemų.) </w:t>
            </w:r>
          </w:p>
          <w:p w:rsidR="00B24005" w:rsidRPr="00F32FD4" w:rsidRDefault="00B24005" w:rsidP="00B24005">
            <w:pPr>
              <w:ind w:firstLine="225"/>
              <w:jc w:val="both"/>
              <w:rPr>
                <w:szCs w:val="24"/>
              </w:rPr>
            </w:pPr>
            <w:r>
              <w:rPr>
                <w:szCs w:val="24"/>
              </w:rPr>
              <w:t xml:space="preserve">  </w:t>
            </w:r>
            <w:r w:rsidRPr="00235673">
              <w:rPr>
                <w:szCs w:val="24"/>
              </w:rPr>
              <w:t>Priemonės įgyvendinimas padės kaimo bendruomenėms ir kitoms kaimo vietovėse veikiančioms NVO bei kitiems socialinio verslo subjektams geriau panaudoti vietos išteklius, kaimo vietovėse esančius viešuosius pastatus</w:t>
            </w:r>
            <w:r w:rsidR="00D40C8F">
              <w:rPr>
                <w:szCs w:val="24"/>
              </w:rPr>
              <w:t xml:space="preserve">, </w:t>
            </w:r>
            <w:r w:rsidRPr="00235673">
              <w:rPr>
                <w:szCs w:val="24"/>
              </w:rPr>
              <w:t xml:space="preserve"> erdves ir taip užtikrinti kaimo gyventojų ekonominei, socialinei, kultūrinei veiklai </w:t>
            </w:r>
            <w:r w:rsidR="00C2607C">
              <w:rPr>
                <w:szCs w:val="24"/>
              </w:rPr>
              <w:t xml:space="preserve">reikšmingų paslaugų prieinamumą; </w:t>
            </w:r>
            <w:r w:rsidR="00C2607C" w:rsidRPr="00F32FD4">
              <w:t>spręsti jaunų žmonių užimtumo problemas.</w:t>
            </w:r>
          </w:p>
          <w:p w:rsidR="00B24005" w:rsidRPr="00235673" w:rsidRDefault="00D40C8F" w:rsidP="00B24005">
            <w:pPr>
              <w:ind w:firstLine="225"/>
              <w:jc w:val="both"/>
              <w:rPr>
                <w:szCs w:val="24"/>
              </w:rPr>
            </w:pPr>
            <w:r>
              <w:rPr>
                <w:szCs w:val="24"/>
              </w:rPr>
              <w:t xml:space="preserve">     </w:t>
            </w:r>
            <w:r w:rsidR="00B24005" w:rsidRPr="00235673">
              <w:rPr>
                <w:szCs w:val="24"/>
              </w:rPr>
              <w:t xml:space="preserve">Pagal priemonę remiama ūkinė veikla turi atitikti </w:t>
            </w:r>
            <w:r w:rsidR="0087083F">
              <w:rPr>
                <w:szCs w:val="24"/>
              </w:rPr>
              <w:t xml:space="preserve"> LR Ūkio ministro 2015-04-03 įsakymu Nr.4-207 patvirtintą S</w:t>
            </w:r>
            <w:r w:rsidR="00B24005" w:rsidRPr="00235673">
              <w:rPr>
                <w:szCs w:val="24"/>
              </w:rPr>
              <w:t xml:space="preserve">ocialinio verslo koncepciją. </w:t>
            </w:r>
          </w:p>
          <w:p w:rsidR="00330EBF" w:rsidRDefault="00D40C8F" w:rsidP="00B24005">
            <w:pPr>
              <w:ind w:firstLine="225"/>
              <w:jc w:val="both"/>
              <w:rPr>
                <w:szCs w:val="24"/>
              </w:rPr>
            </w:pPr>
            <w:r>
              <w:rPr>
                <w:szCs w:val="24"/>
              </w:rPr>
              <w:t xml:space="preserve">     </w:t>
            </w:r>
            <w:r w:rsidR="00B24005" w:rsidRPr="00235673">
              <w:rPr>
                <w:szCs w:val="24"/>
              </w:rPr>
              <w:t>Priemonę įgyvendinančių projektų pavyzdžiai: socialiniam verslui vykdyti reikalingos gamybos priemonių įsigijimas ir infrastruktūros gerinimas; socialinių paslaugų įvairovės didinimas ir kiti projektai, kuriais prisidedama pri</w:t>
            </w:r>
            <w:r w:rsidR="0052578B">
              <w:rPr>
                <w:szCs w:val="24"/>
              </w:rPr>
              <w:t>e pr</w:t>
            </w:r>
            <w:r w:rsidR="00C44B49">
              <w:rPr>
                <w:szCs w:val="24"/>
              </w:rPr>
              <w:t>iemonės tikslo įgyvendinimo.</w:t>
            </w:r>
          </w:p>
          <w:p w:rsidR="00CB2D22" w:rsidRPr="009718D3" w:rsidRDefault="00D40C8F" w:rsidP="00211317">
            <w:pPr>
              <w:jc w:val="both"/>
              <w:rPr>
                <w:rFonts w:cs="Times New Roman"/>
                <w:szCs w:val="24"/>
              </w:rPr>
            </w:pPr>
            <w:r>
              <w:rPr>
                <w:i/>
                <w:szCs w:val="24"/>
              </w:rPr>
              <w:t xml:space="preserve">        </w:t>
            </w:r>
            <w:r w:rsidR="00B24005" w:rsidRPr="008D4323">
              <w:rPr>
                <w:i/>
                <w:szCs w:val="24"/>
              </w:rPr>
              <w:t>Investicijos yra tiesiogiai susijusios su darbo vietų kūrimu.</w:t>
            </w:r>
            <w:r w:rsidR="00B24005">
              <w:rPr>
                <w:i/>
                <w:szCs w:val="24"/>
              </w:rPr>
              <w:t xml:space="preserve"> Planuojama</w:t>
            </w:r>
            <w:r w:rsidR="00211317">
              <w:rPr>
                <w:i/>
                <w:szCs w:val="24"/>
              </w:rPr>
              <w:t xml:space="preserve"> </w:t>
            </w:r>
            <w:r w:rsidR="00B24005">
              <w:rPr>
                <w:i/>
                <w:szCs w:val="24"/>
              </w:rPr>
              <w:t xml:space="preserve">įgyvendinti 3 </w:t>
            </w:r>
            <w:r w:rsidR="00211317">
              <w:rPr>
                <w:i/>
                <w:szCs w:val="24"/>
              </w:rPr>
              <w:t>projektus, sukurti 2 darbo vietas</w:t>
            </w:r>
            <w:r w:rsidR="00B24005">
              <w:rPr>
                <w:i/>
                <w:szCs w:val="24"/>
              </w:rPr>
              <w:t>.</w:t>
            </w:r>
            <w:r w:rsidR="006367BC">
              <w:rPr>
                <w:i/>
                <w:szCs w:val="24"/>
              </w:rPr>
              <w:t xml:space="preserve"> Priemonei skiriama 5,48 proc. vietos projektams skirtų strategijos lėšų.</w:t>
            </w:r>
          </w:p>
        </w:tc>
      </w:tr>
      <w:tr w:rsidR="00615D75" w:rsidRPr="009718D3" w:rsidTr="00BE024A">
        <w:tc>
          <w:tcPr>
            <w:tcW w:w="1296" w:type="dxa"/>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sidR="00615D75">
              <w:rPr>
                <w:rFonts w:cs="Times New Roman"/>
                <w:szCs w:val="24"/>
              </w:rPr>
              <w:t>.</w:t>
            </w:r>
          </w:p>
        </w:tc>
        <w:tc>
          <w:tcPr>
            <w:tcW w:w="2158" w:type="dxa"/>
            <w:vAlign w:val="center"/>
          </w:tcPr>
          <w:p w:rsidR="00542A93" w:rsidRPr="009718D3" w:rsidRDefault="00542A93" w:rsidP="00711D8C">
            <w:pPr>
              <w:rPr>
                <w:rFonts w:cs="Times New Roman"/>
                <w:szCs w:val="24"/>
              </w:rPr>
            </w:pPr>
            <w:r w:rsidRPr="009718D3">
              <w:rPr>
                <w:rFonts w:cs="Times New Roman"/>
                <w:szCs w:val="24"/>
              </w:rPr>
              <w:t xml:space="preserve">Pagal priemonę remiamų vietos projektų pobūdis: </w:t>
            </w:r>
          </w:p>
        </w:tc>
        <w:tc>
          <w:tcPr>
            <w:tcW w:w="6483" w:type="dxa"/>
          </w:tcPr>
          <w:p w:rsidR="00542A93" w:rsidRPr="009718D3" w:rsidRDefault="00542A93" w:rsidP="00711D8C">
            <w:pPr>
              <w:jc w:val="both"/>
              <w:rPr>
                <w:rFonts w:cs="Times New Roman"/>
                <w:szCs w:val="24"/>
              </w:rPr>
            </w:pPr>
          </w:p>
        </w:tc>
      </w:tr>
      <w:tr w:rsidR="00615D75" w:rsidRPr="009718D3" w:rsidTr="00BE024A">
        <w:tc>
          <w:tcPr>
            <w:tcW w:w="1296" w:type="dxa"/>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Pr>
                <w:rFonts w:cs="Times New Roman"/>
                <w:szCs w:val="24"/>
              </w:rPr>
              <w:t>.1.</w:t>
            </w:r>
          </w:p>
        </w:tc>
        <w:tc>
          <w:tcPr>
            <w:tcW w:w="2158" w:type="dxa"/>
          </w:tcPr>
          <w:p w:rsidR="00542A93" w:rsidRPr="009718D3" w:rsidRDefault="00542A93" w:rsidP="00711D8C">
            <w:pPr>
              <w:jc w:val="right"/>
              <w:rPr>
                <w:rFonts w:cs="Times New Roman"/>
                <w:szCs w:val="24"/>
              </w:rPr>
            </w:pPr>
            <w:r w:rsidRPr="009718D3">
              <w:rPr>
                <w:rFonts w:cs="Times New Roman"/>
                <w:i/>
                <w:iCs/>
                <w:szCs w:val="24"/>
              </w:rPr>
              <w:t>pelno</w:t>
            </w:r>
          </w:p>
        </w:tc>
        <w:tc>
          <w:tcPr>
            <w:tcW w:w="6483" w:type="dxa"/>
          </w:tcPr>
          <w:p w:rsidR="00542A93" w:rsidRPr="009718D3" w:rsidRDefault="00542A93" w:rsidP="00711D8C">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3D7790">
              <w:rPr>
                <w:rFonts w:cs="Times New Roman"/>
                <w:szCs w:val="24"/>
              </w:rPr>
            </w:r>
            <w:r w:rsidR="003D7790">
              <w:rPr>
                <w:rFonts w:cs="Times New Roman"/>
                <w:szCs w:val="24"/>
              </w:rPr>
              <w:fldChar w:fldCharType="separate"/>
            </w:r>
            <w:r>
              <w:rPr>
                <w:rFonts w:cs="Times New Roman"/>
                <w:szCs w:val="24"/>
              </w:rPr>
              <w:fldChar w:fldCharType="end"/>
            </w:r>
          </w:p>
        </w:tc>
      </w:tr>
      <w:tr w:rsidR="00615D75" w:rsidRPr="009718D3" w:rsidTr="00BE024A">
        <w:tc>
          <w:tcPr>
            <w:tcW w:w="1296" w:type="dxa"/>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sidR="00615D75">
              <w:rPr>
                <w:rFonts w:cs="Times New Roman"/>
                <w:szCs w:val="24"/>
              </w:rPr>
              <w:t>.</w:t>
            </w:r>
            <w:r>
              <w:rPr>
                <w:rFonts w:cs="Times New Roman"/>
                <w:szCs w:val="24"/>
              </w:rPr>
              <w:t>2.</w:t>
            </w:r>
          </w:p>
        </w:tc>
        <w:tc>
          <w:tcPr>
            <w:tcW w:w="2158" w:type="dxa"/>
          </w:tcPr>
          <w:p w:rsidR="00542A93" w:rsidRPr="009718D3" w:rsidRDefault="00542A93" w:rsidP="00711D8C">
            <w:pPr>
              <w:jc w:val="right"/>
              <w:rPr>
                <w:rFonts w:cs="Times New Roman"/>
                <w:i/>
                <w:iCs/>
                <w:szCs w:val="24"/>
              </w:rPr>
            </w:pPr>
            <w:r w:rsidRPr="009718D3">
              <w:rPr>
                <w:rFonts w:cs="Times New Roman"/>
                <w:i/>
                <w:iCs/>
                <w:szCs w:val="24"/>
              </w:rPr>
              <w:t>ne pelno</w:t>
            </w:r>
          </w:p>
        </w:tc>
        <w:tc>
          <w:tcPr>
            <w:tcW w:w="6483" w:type="dxa"/>
          </w:tcPr>
          <w:p w:rsidR="00542A93" w:rsidRPr="009718D3" w:rsidRDefault="00542A93" w:rsidP="00711D8C">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3D7790">
              <w:rPr>
                <w:rFonts w:cs="Times New Roman"/>
                <w:i/>
                <w:iCs/>
                <w:szCs w:val="24"/>
              </w:rPr>
            </w:r>
            <w:r w:rsidR="003D7790">
              <w:rPr>
                <w:rFonts w:cs="Times New Roman"/>
                <w:i/>
                <w:iCs/>
                <w:szCs w:val="24"/>
              </w:rPr>
              <w:fldChar w:fldCharType="separate"/>
            </w:r>
            <w:r>
              <w:rPr>
                <w:rFonts w:cs="Times New Roman"/>
                <w:i/>
                <w:iCs/>
                <w:szCs w:val="24"/>
              </w:rPr>
              <w:fldChar w:fldCharType="end"/>
            </w:r>
          </w:p>
        </w:tc>
      </w:tr>
      <w:tr w:rsidR="00615D75" w:rsidRPr="009718D3" w:rsidTr="00BE024A">
        <w:tc>
          <w:tcPr>
            <w:tcW w:w="1296" w:type="dxa"/>
            <w:vAlign w:val="center"/>
          </w:tcPr>
          <w:p w:rsidR="0020520A" w:rsidRPr="009718D3" w:rsidRDefault="0020520A" w:rsidP="00615D75">
            <w:pPr>
              <w:rPr>
                <w:rFonts w:cs="Times New Roman"/>
                <w:szCs w:val="24"/>
              </w:rPr>
            </w:pPr>
            <w:r w:rsidRPr="009718D3">
              <w:rPr>
                <w:rFonts w:cs="Times New Roman"/>
                <w:szCs w:val="24"/>
              </w:rPr>
              <w:lastRenderedPageBreak/>
              <w:t>9.1.</w:t>
            </w:r>
            <w:r w:rsidR="00EA6838">
              <w:rPr>
                <w:rFonts w:cs="Times New Roman"/>
                <w:szCs w:val="24"/>
              </w:rPr>
              <w:t>53</w:t>
            </w:r>
            <w:r w:rsidR="00615D75">
              <w:rPr>
                <w:rFonts w:cs="Times New Roman"/>
                <w:szCs w:val="24"/>
              </w:rPr>
              <w:t>.</w:t>
            </w:r>
          </w:p>
        </w:tc>
        <w:tc>
          <w:tcPr>
            <w:tcW w:w="2158" w:type="dxa"/>
            <w:vAlign w:val="center"/>
          </w:tcPr>
          <w:p w:rsidR="0020520A" w:rsidRPr="009718D3" w:rsidRDefault="0020520A" w:rsidP="00711D8C">
            <w:pPr>
              <w:rPr>
                <w:rFonts w:cs="Times New Roman"/>
                <w:szCs w:val="24"/>
              </w:rPr>
            </w:pPr>
            <w:r w:rsidRPr="009718D3">
              <w:rPr>
                <w:rFonts w:cs="Times New Roman"/>
                <w:szCs w:val="24"/>
              </w:rPr>
              <w:t>Tinkami paramos gavėjai</w:t>
            </w:r>
          </w:p>
        </w:tc>
        <w:tc>
          <w:tcPr>
            <w:tcW w:w="6483" w:type="dxa"/>
          </w:tcPr>
          <w:p w:rsidR="0020520A" w:rsidRPr="008D4323" w:rsidRDefault="0052578B" w:rsidP="00E36392">
            <w:pPr>
              <w:jc w:val="both"/>
              <w:rPr>
                <w:szCs w:val="24"/>
              </w:rPr>
            </w:pPr>
            <w:r>
              <w:rPr>
                <w:szCs w:val="24"/>
              </w:rPr>
              <w:t>Paramos gavėjai gali būti įvairių teisinių formų: bendrijos, bendrovės, kooperatyvai, savitarpio draudimo įmonės, asociacijos, susivienijimai, fondai ir kt. (išskyrus valstybės ir savivaldybės institucijas bei įstaigas, viešojo sektoriaus organizacijas ir kitas organizacijas</w:t>
            </w:r>
            <w:r w:rsidR="00E36392">
              <w:rPr>
                <w:szCs w:val="24"/>
              </w:rPr>
              <w:t>)</w:t>
            </w:r>
            <w:r>
              <w:rPr>
                <w:szCs w:val="24"/>
              </w:rPr>
              <w:t>.</w:t>
            </w:r>
          </w:p>
        </w:tc>
      </w:tr>
      <w:tr w:rsidR="00615D75" w:rsidRPr="009718D3" w:rsidTr="00BE024A">
        <w:tc>
          <w:tcPr>
            <w:tcW w:w="1296" w:type="dxa"/>
            <w:vAlign w:val="center"/>
          </w:tcPr>
          <w:p w:rsidR="0020520A" w:rsidRPr="009718D3" w:rsidRDefault="0020520A" w:rsidP="00615D75">
            <w:pPr>
              <w:rPr>
                <w:rFonts w:cs="Times New Roman"/>
                <w:szCs w:val="24"/>
              </w:rPr>
            </w:pPr>
            <w:r w:rsidRPr="009718D3">
              <w:rPr>
                <w:rFonts w:cs="Times New Roman"/>
                <w:szCs w:val="24"/>
              </w:rPr>
              <w:t>9.1.</w:t>
            </w:r>
            <w:r w:rsidR="00EA6838">
              <w:rPr>
                <w:rFonts w:cs="Times New Roman"/>
                <w:szCs w:val="24"/>
              </w:rPr>
              <w:t>54</w:t>
            </w:r>
            <w:r w:rsidR="00615D75">
              <w:rPr>
                <w:rFonts w:cs="Times New Roman"/>
                <w:szCs w:val="24"/>
              </w:rPr>
              <w:t>.</w:t>
            </w:r>
          </w:p>
        </w:tc>
        <w:tc>
          <w:tcPr>
            <w:tcW w:w="2158" w:type="dxa"/>
            <w:vAlign w:val="center"/>
          </w:tcPr>
          <w:p w:rsidR="0020520A" w:rsidRPr="009718D3" w:rsidRDefault="0020520A" w:rsidP="00711D8C">
            <w:pPr>
              <w:rPr>
                <w:rFonts w:cs="Times New Roman"/>
                <w:szCs w:val="24"/>
              </w:rPr>
            </w:pPr>
            <w:r w:rsidRPr="009718D3">
              <w:rPr>
                <w:rFonts w:cs="Times New Roman"/>
                <w:szCs w:val="24"/>
              </w:rPr>
              <w:t>Priemonės tikslinė grupė</w:t>
            </w:r>
          </w:p>
        </w:tc>
        <w:tc>
          <w:tcPr>
            <w:tcW w:w="6483" w:type="dxa"/>
            <w:vAlign w:val="center"/>
          </w:tcPr>
          <w:p w:rsidR="0020520A" w:rsidRPr="008D4323" w:rsidRDefault="0020520A" w:rsidP="00C232FD">
            <w:pPr>
              <w:rPr>
                <w:szCs w:val="24"/>
              </w:rPr>
            </w:pPr>
            <w:r w:rsidRPr="008A26DF">
              <w:rPr>
                <w:szCs w:val="24"/>
              </w:rPr>
              <w:t>VV</w:t>
            </w:r>
            <w:r>
              <w:rPr>
                <w:szCs w:val="24"/>
              </w:rPr>
              <w:t>G teritorijos vietos gyventojai</w:t>
            </w:r>
            <w:r w:rsidR="00E36392">
              <w:rPr>
                <w:szCs w:val="24"/>
              </w:rPr>
              <w:t xml:space="preserve">, </w:t>
            </w:r>
            <w:r w:rsidR="00C232FD">
              <w:rPr>
                <w:szCs w:val="24"/>
              </w:rPr>
              <w:t xml:space="preserve"> </w:t>
            </w:r>
            <w:r w:rsidR="00E36392">
              <w:rPr>
                <w:szCs w:val="24"/>
              </w:rPr>
              <w:t xml:space="preserve">kuriems </w:t>
            </w:r>
            <w:r w:rsidR="00C232FD">
              <w:rPr>
                <w:szCs w:val="24"/>
              </w:rPr>
              <w:t>bus teikiamos socialinės /</w:t>
            </w:r>
            <w:r w:rsidR="00E36392">
              <w:rPr>
                <w:szCs w:val="24"/>
              </w:rPr>
              <w:t>viešosios paslaugos</w:t>
            </w:r>
            <w:r>
              <w:rPr>
                <w:szCs w:val="24"/>
              </w:rPr>
              <w:t xml:space="preserve"> ir </w:t>
            </w:r>
            <w:r w:rsidR="00E36392">
              <w:rPr>
                <w:szCs w:val="24"/>
              </w:rPr>
              <w:t>projektą įgyvendinantys socialinio verslo subjektai.</w:t>
            </w:r>
          </w:p>
        </w:tc>
      </w:tr>
      <w:tr w:rsidR="00615D75" w:rsidRPr="008D4323" w:rsidTr="00BE024A">
        <w:tc>
          <w:tcPr>
            <w:tcW w:w="1296" w:type="dxa"/>
            <w:vAlign w:val="center"/>
          </w:tcPr>
          <w:p w:rsidR="0020520A" w:rsidRPr="009718D3" w:rsidRDefault="0020520A" w:rsidP="00615D75">
            <w:pPr>
              <w:rPr>
                <w:rFonts w:cs="Times New Roman"/>
                <w:szCs w:val="24"/>
              </w:rPr>
            </w:pPr>
            <w:r w:rsidRPr="009718D3">
              <w:rPr>
                <w:rFonts w:cs="Times New Roman"/>
                <w:szCs w:val="24"/>
              </w:rPr>
              <w:t>9.1.</w:t>
            </w:r>
            <w:r w:rsidR="00EA6838">
              <w:rPr>
                <w:rFonts w:cs="Times New Roman"/>
                <w:szCs w:val="24"/>
              </w:rPr>
              <w:t>55</w:t>
            </w:r>
            <w:r w:rsidR="00615D75">
              <w:rPr>
                <w:rFonts w:cs="Times New Roman"/>
                <w:szCs w:val="24"/>
              </w:rPr>
              <w:t>.</w:t>
            </w:r>
          </w:p>
        </w:tc>
        <w:tc>
          <w:tcPr>
            <w:tcW w:w="2158" w:type="dxa"/>
            <w:vAlign w:val="center"/>
          </w:tcPr>
          <w:p w:rsidR="0020520A" w:rsidRPr="009718D3" w:rsidRDefault="0020520A" w:rsidP="00711D8C">
            <w:pPr>
              <w:rPr>
                <w:rFonts w:cs="Times New Roman"/>
                <w:szCs w:val="24"/>
              </w:rPr>
            </w:pPr>
            <w:r w:rsidRPr="009718D3">
              <w:rPr>
                <w:rFonts w:cs="Times New Roman"/>
                <w:szCs w:val="24"/>
              </w:rPr>
              <w:t>Tinkamumo sąlygos</w:t>
            </w:r>
          </w:p>
        </w:tc>
        <w:tc>
          <w:tcPr>
            <w:tcW w:w="6483" w:type="dxa"/>
            <w:vAlign w:val="center"/>
          </w:tcPr>
          <w:p w:rsidR="0020520A" w:rsidRPr="007369E5" w:rsidRDefault="0020520A" w:rsidP="00711D8C">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rsidR="0020520A" w:rsidRPr="00457C76" w:rsidRDefault="0020520A" w:rsidP="00711D8C">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w:t>
            </w:r>
            <w:r w:rsidR="0052578B" w:rsidRPr="00C52A09">
              <w:rPr>
                <w:szCs w:val="24"/>
                <w:lang w:eastAsia="lt-LT"/>
              </w:rPr>
              <w:t>VVG teritorijoje</w:t>
            </w:r>
            <w:r>
              <w:rPr>
                <w:szCs w:val="24"/>
              </w:rPr>
              <w:t xml:space="preserve"> registruoti  </w:t>
            </w:r>
            <w:r w:rsidRPr="00174CD4">
              <w:rPr>
                <w:szCs w:val="24"/>
              </w:rPr>
              <w:t>subjektai</w:t>
            </w:r>
            <w:r w:rsidRPr="00457C76">
              <w:rPr>
                <w:szCs w:val="24"/>
              </w:rPr>
              <w:t>;</w:t>
            </w:r>
          </w:p>
          <w:p w:rsidR="0020520A" w:rsidRDefault="0020520A" w:rsidP="00615D75">
            <w:pPr>
              <w:jc w:val="both"/>
              <w:rPr>
                <w:szCs w:val="24"/>
                <w:lang w:eastAsia="lt-LT"/>
              </w:rPr>
            </w:pPr>
            <w:r w:rsidRPr="00C52A09">
              <w:rPr>
                <w:szCs w:val="24"/>
                <w:lang w:eastAsia="lt-LT"/>
              </w:rPr>
              <w:t>2. Remiama veikla turi būti vykdoma VVG teritorijoje</w:t>
            </w:r>
            <w:r>
              <w:rPr>
                <w:szCs w:val="24"/>
                <w:lang w:eastAsia="lt-LT"/>
              </w:rPr>
              <w:t>.</w:t>
            </w:r>
          </w:p>
          <w:p w:rsidR="006C6ACC" w:rsidRPr="008D4323" w:rsidRDefault="006C6ACC" w:rsidP="0087083F">
            <w:pPr>
              <w:jc w:val="both"/>
              <w:rPr>
                <w:szCs w:val="24"/>
              </w:rPr>
            </w:pPr>
            <w:r>
              <w:rPr>
                <w:szCs w:val="24"/>
              </w:rPr>
              <w:t xml:space="preserve">3. </w:t>
            </w:r>
            <w:r w:rsidR="0087083F" w:rsidRPr="00235673">
              <w:rPr>
                <w:szCs w:val="24"/>
              </w:rPr>
              <w:t xml:space="preserve">Pagal priemonę remiama ūkinė veikla turi atitikti </w:t>
            </w:r>
            <w:r w:rsidR="0087083F">
              <w:rPr>
                <w:szCs w:val="24"/>
              </w:rPr>
              <w:t xml:space="preserve"> LR Ūkio ministro 2015-04-03 įsakymu Nr.4-207 patvirtintą S</w:t>
            </w:r>
            <w:r w:rsidR="0087083F" w:rsidRPr="00235673">
              <w:rPr>
                <w:szCs w:val="24"/>
              </w:rPr>
              <w:t>ocialinio verslo koncepciją</w:t>
            </w:r>
            <w:r w:rsidR="0087083F">
              <w:rPr>
                <w:szCs w:val="24"/>
              </w:rPr>
              <w:t>.</w:t>
            </w:r>
          </w:p>
        </w:tc>
      </w:tr>
      <w:tr w:rsidR="00615D75" w:rsidRPr="009718D3" w:rsidTr="00BE024A">
        <w:tc>
          <w:tcPr>
            <w:tcW w:w="1296" w:type="dxa"/>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56</w:t>
            </w:r>
            <w:r w:rsidR="00615D75">
              <w:rPr>
                <w:rFonts w:cs="Times New Roman"/>
                <w:szCs w:val="24"/>
              </w:rPr>
              <w:t>.</w:t>
            </w:r>
          </w:p>
        </w:tc>
        <w:tc>
          <w:tcPr>
            <w:tcW w:w="2158" w:type="dxa"/>
            <w:vAlign w:val="center"/>
          </w:tcPr>
          <w:p w:rsidR="00542A93" w:rsidRPr="009718D3" w:rsidRDefault="00542A93" w:rsidP="00711D8C">
            <w:pPr>
              <w:rPr>
                <w:rFonts w:cs="Times New Roman"/>
                <w:szCs w:val="24"/>
              </w:rPr>
            </w:pPr>
            <w:r w:rsidRPr="009718D3">
              <w:rPr>
                <w:rFonts w:cs="Times New Roman"/>
                <w:szCs w:val="24"/>
              </w:rPr>
              <w:t>Vietos projektų atrankos kriterijai</w:t>
            </w:r>
          </w:p>
        </w:tc>
        <w:tc>
          <w:tcPr>
            <w:tcW w:w="6483" w:type="dxa"/>
            <w:vAlign w:val="center"/>
          </w:tcPr>
          <w:p w:rsidR="00542A93" w:rsidRDefault="00542A93" w:rsidP="00711D8C">
            <w:pPr>
              <w:rPr>
                <w:rFonts w:cs="Times New Roman"/>
                <w:szCs w:val="24"/>
              </w:rPr>
            </w:pPr>
            <w:r>
              <w:rPr>
                <w:rFonts w:cs="Times New Roman"/>
                <w:szCs w:val="24"/>
              </w:rPr>
              <w:t>1. Didesnis naujų darbo vietų skaičius;</w:t>
            </w:r>
          </w:p>
          <w:p w:rsidR="00542A93" w:rsidRPr="009718D3" w:rsidRDefault="00542A93" w:rsidP="00711D8C">
            <w:pPr>
              <w:rPr>
                <w:rFonts w:cs="Times New Roman"/>
                <w:szCs w:val="24"/>
              </w:rPr>
            </w:pPr>
            <w:r>
              <w:rPr>
                <w:rFonts w:cs="Times New Roman"/>
                <w:szCs w:val="24"/>
              </w:rPr>
              <w:t>2</w:t>
            </w:r>
            <w:r w:rsidRPr="009718D3">
              <w:rPr>
                <w:rFonts w:cs="Times New Roman"/>
                <w:szCs w:val="24"/>
              </w:rPr>
              <w:t xml:space="preserve">. </w:t>
            </w:r>
            <w:r>
              <w:rPr>
                <w:rFonts w:cs="Times New Roman"/>
                <w:szCs w:val="24"/>
              </w:rPr>
              <w:t xml:space="preserve">Sukuriama nauja darbo vieta </w:t>
            </w:r>
            <w:r w:rsidR="00422BAC">
              <w:rPr>
                <w:rFonts w:cs="Times New Roman"/>
                <w:szCs w:val="24"/>
              </w:rPr>
              <w:t>jaunam žmogui</w:t>
            </w:r>
            <w:r>
              <w:rPr>
                <w:rFonts w:cs="Times New Roman"/>
                <w:szCs w:val="24"/>
              </w:rPr>
              <w:t xml:space="preserve"> iki </w:t>
            </w:r>
            <w:r w:rsidR="00211317">
              <w:rPr>
                <w:rFonts w:cs="Times New Roman"/>
                <w:szCs w:val="24"/>
              </w:rPr>
              <w:t>40</w:t>
            </w:r>
            <w:r>
              <w:rPr>
                <w:rFonts w:cs="Times New Roman"/>
                <w:szCs w:val="24"/>
              </w:rPr>
              <w:t xml:space="preserve"> m.</w:t>
            </w:r>
          </w:p>
          <w:p w:rsidR="00542A93" w:rsidRPr="009718D3" w:rsidRDefault="00542A93" w:rsidP="00711D8C">
            <w:pPr>
              <w:rPr>
                <w:rFonts w:cs="Times New Roman"/>
                <w:szCs w:val="24"/>
              </w:rPr>
            </w:pPr>
            <w:r w:rsidRPr="00AA174B">
              <w:rPr>
                <w:i/>
                <w:szCs w:val="24"/>
              </w:rPr>
              <w:t>Pastaba. Detalus atrankos kriterijų sąrašas bus nustatomas priemonės įgyvendinimo taisyklėse.</w:t>
            </w:r>
          </w:p>
        </w:tc>
      </w:tr>
      <w:tr w:rsidR="00615D75" w:rsidRPr="001F77BF" w:rsidTr="00BE024A">
        <w:tc>
          <w:tcPr>
            <w:tcW w:w="1296" w:type="dxa"/>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57</w:t>
            </w:r>
            <w:r w:rsidR="00615D75">
              <w:rPr>
                <w:rFonts w:cs="Times New Roman"/>
                <w:szCs w:val="24"/>
              </w:rPr>
              <w:t>.</w:t>
            </w:r>
          </w:p>
        </w:tc>
        <w:tc>
          <w:tcPr>
            <w:tcW w:w="2158" w:type="dxa"/>
            <w:vAlign w:val="center"/>
          </w:tcPr>
          <w:p w:rsidR="00542A93" w:rsidRPr="009718D3" w:rsidRDefault="00542A93" w:rsidP="00711D8C">
            <w:pPr>
              <w:rPr>
                <w:rFonts w:cs="Times New Roman"/>
                <w:szCs w:val="24"/>
              </w:rPr>
            </w:pPr>
            <w:r w:rsidRPr="009718D3">
              <w:rPr>
                <w:rFonts w:cs="Times New Roman"/>
                <w:szCs w:val="24"/>
              </w:rPr>
              <w:t>Didžiausia paramos suma vietos projektui (Eur)</w:t>
            </w:r>
          </w:p>
        </w:tc>
        <w:tc>
          <w:tcPr>
            <w:tcW w:w="6483" w:type="dxa"/>
            <w:vAlign w:val="center"/>
          </w:tcPr>
          <w:p w:rsidR="00542A93" w:rsidRPr="006C5EB8" w:rsidRDefault="00542A93" w:rsidP="00711D8C">
            <w:pPr>
              <w:rPr>
                <w:rFonts w:cs="Times New Roman"/>
                <w:szCs w:val="24"/>
              </w:rPr>
            </w:pPr>
            <w:r>
              <w:rPr>
                <w:rFonts w:cs="Times New Roman"/>
                <w:szCs w:val="24"/>
              </w:rPr>
              <w:t>3</w:t>
            </w:r>
            <w:r w:rsidRPr="006C5EB8">
              <w:rPr>
                <w:rFonts w:cs="Times New Roman"/>
                <w:szCs w:val="24"/>
              </w:rPr>
              <w:t>0 0</w:t>
            </w:r>
            <w:r w:rsidR="00B223D0">
              <w:rPr>
                <w:rFonts w:cs="Times New Roman"/>
                <w:szCs w:val="24"/>
              </w:rPr>
              <w:t>17</w:t>
            </w:r>
          </w:p>
        </w:tc>
      </w:tr>
      <w:tr w:rsidR="00615D75" w:rsidRPr="009718D3" w:rsidTr="00BE024A">
        <w:tc>
          <w:tcPr>
            <w:tcW w:w="1296" w:type="dxa"/>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58</w:t>
            </w:r>
            <w:r w:rsidR="00615D75">
              <w:rPr>
                <w:rFonts w:cs="Times New Roman"/>
                <w:szCs w:val="24"/>
              </w:rPr>
              <w:t>.</w:t>
            </w:r>
          </w:p>
        </w:tc>
        <w:tc>
          <w:tcPr>
            <w:tcW w:w="2158" w:type="dxa"/>
            <w:vAlign w:val="center"/>
          </w:tcPr>
          <w:p w:rsidR="00542A93" w:rsidRPr="009718D3" w:rsidRDefault="00542A93" w:rsidP="00711D8C">
            <w:pPr>
              <w:rPr>
                <w:rFonts w:cs="Times New Roman"/>
                <w:szCs w:val="24"/>
              </w:rPr>
            </w:pPr>
            <w:r w:rsidRPr="009718D3">
              <w:rPr>
                <w:rFonts w:cs="Times New Roman"/>
                <w:szCs w:val="24"/>
              </w:rPr>
              <w:t xml:space="preserve">Paramos lyginamoji dalis (proc.) </w:t>
            </w:r>
          </w:p>
        </w:tc>
        <w:tc>
          <w:tcPr>
            <w:tcW w:w="6483" w:type="dxa"/>
            <w:vAlign w:val="center"/>
          </w:tcPr>
          <w:p w:rsidR="00542A93" w:rsidRPr="009718D3" w:rsidRDefault="0020520A" w:rsidP="00711D8C">
            <w:pPr>
              <w:rPr>
                <w:rFonts w:cs="Times New Roman"/>
                <w:szCs w:val="24"/>
              </w:rPr>
            </w:pPr>
            <w:r>
              <w:rPr>
                <w:rFonts w:cs="Times New Roman"/>
                <w:szCs w:val="24"/>
              </w:rPr>
              <w:t>iki 80</w:t>
            </w:r>
          </w:p>
        </w:tc>
      </w:tr>
      <w:tr w:rsidR="00615D75"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24AF7" w:rsidRPr="00F224F8" w:rsidRDefault="00615D75" w:rsidP="00615D75">
            <w:pPr>
              <w:rPr>
                <w:rFonts w:cs="Times New Roman"/>
                <w:szCs w:val="24"/>
              </w:rPr>
            </w:pPr>
            <w:r>
              <w:rPr>
                <w:rFonts w:cs="Times New Roman"/>
                <w:szCs w:val="24"/>
              </w:rPr>
              <w:t>9</w:t>
            </w:r>
            <w:r w:rsidR="00524AF7" w:rsidRPr="00F224F8">
              <w:rPr>
                <w:rFonts w:cs="Times New Roman"/>
                <w:szCs w:val="24"/>
              </w:rPr>
              <w:t>.</w:t>
            </w:r>
            <w:r w:rsidR="00EA6838">
              <w:rPr>
                <w:rFonts w:cs="Times New Roman"/>
                <w:szCs w:val="24"/>
              </w:rPr>
              <w:t>1.59</w:t>
            </w:r>
            <w:r>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p>
        </w:tc>
      </w:tr>
      <w:tr w:rsidR="00615D75"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24AF7" w:rsidRPr="00F224F8" w:rsidRDefault="00615D75" w:rsidP="00615D7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59</w:t>
            </w:r>
            <w:r>
              <w:rPr>
                <w:rFonts w:cs="Times New Roman"/>
                <w:szCs w:val="24"/>
              </w:rPr>
              <w:t>.</w:t>
            </w:r>
            <w:r w:rsidR="00524AF7" w:rsidRPr="00F224F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24AF7" w:rsidRPr="00937BA2" w:rsidTr="00615D75">
              <w:tc>
                <w:tcPr>
                  <w:tcW w:w="312" w:type="dxa"/>
                  <w:shd w:val="clear" w:color="auto" w:fill="auto"/>
                </w:tcPr>
                <w:p w:rsidR="00524AF7" w:rsidRPr="00937BA2" w:rsidRDefault="005849D7" w:rsidP="00615D75">
                  <w:pPr>
                    <w:jc w:val="both"/>
                    <w:rPr>
                      <w:i/>
                    </w:rPr>
                  </w:pPr>
                  <w:r w:rsidRPr="00937BA2">
                    <w:rPr>
                      <w:i/>
                    </w:rPr>
                    <w:t>x</w:t>
                  </w:r>
                </w:p>
              </w:tc>
            </w:tr>
          </w:tbl>
          <w:p w:rsidR="00524AF7" w:rsidRPr="00F224F8" w:rsidRDefault="00524AF7" w:rsidP="00615D75">
            <w:pPr>
              <w:rPr>
                <w:rFonts w:cs="Times New Roman"/>
                <w:szCs w:val="24"/>
              </w:rPr>
            </w:pPr>
          </w:p>
        </w:tc>
      </w:tr>
      <w:tr w:rsidR="00615D75"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24AF7" w:rsidRPr="00F224F8" w:rsidRDefault="00615D75" w:rsidP="00615D7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59</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24AF7" w:rsidRPr="00937BA2" w:rsidTr="00615D75">
              <w:tc>
                <w:tcPr>
                  <w:tcW w:w="312" w:type="dxa"/>
                  <w:shd w:val="clear" w:color="auto" w:fill="auto"/>
                </w:tcPr>
                <w:p w:rsidR="00524AF7" w:rsidRPr="00937BA2" w:rsidRDefault="00524AF7" w:rsidP="00615D75">
                  <w:pPr>
                    <w:jc w:val="both"/>
                    <w:rPr>
                      <w:i/>
                    </w:rPr>
                  </w:pPr>
                </w:p>
              </w:tc>
            </w:tr>
          </w:tbl>
          <w:p w:rsidR="00524AF7" w:rsidRDefault="00524AF7" w:rsidP="00615D75">
            <w:pPr>
              <w:rPr>
                <w:rFonts w:cs="Times New Roman"/>
                <w:szCs w:val="24"/>
              </w:rPr>
            </w:pPr>
          </w:p>
          <w:p w:rsidR="00632D1D" w:rsidRDefault="00632D1D" w:rsidP="00615D75">
            <w:pPr>
              <w:rPr>
                <w:rFonts w:cs="Times New Roman"/>
                <w:szCs w:val="24"/>
              </w:rPr>
            </w:pPr>
          </w:p>
          <w:p w:rsidR="00DC01DA" w:rsidRPr="00F224F8" w:rsidRDefault="00DC01DA" w:rsidP="00615D75">
            <w:pPr>
              <w:rPr>
                <w:rFonts w:cs="Times New Roman"/>
                <w:szCs w:val="24"/>
              </w:rPr>
            </w:pPr>
          </w:p>
        </w:tc>
      </w:tr>
      <w:tr w:rsidR="00A801E8" w:rsidRPr="00512567" w:rsidTr="00C25377">
        <w:tc>
          <w:tcPr>
            <w:tcW w:w="9937" w:type="dxa"/>
            <w:gridSpan w:val="3"/>
            <w:tcBorders>
              <w:top w:val="single" w:sz="4" w:space="0" w:color="auto"/>
              <w:left w:val="single" w:sz="4" w:space="0" w:color="auto"/>
              <w:bottom w:val="single" w:sz="4" w:space="0" w:color="auto"/>
              <w:right w:val="single" w:sz="4" w:space="0" w:color="auto"/>
            </w:tcBorders>
            <w:shd w:val="clear" w:color="auto" w:fill="DBE5F1"/>
            <w:hideMark/>
          </w:tcPr>
          <w:p w:rsidR="00A801E8" w:rsidRDefault="00EA6838" w:rsidP="00C25377">
            <w:pPr>
              <w:ind w:left="360"/>
              <w:jc w:val="center"/>
              <w:rPr>
                <w:szCs w:val="24"/>
              </w:rPr>
            </w:pPr>
            <w:r>
              <w:rPr>
                <w:rFonts w:cs="Times New Roman"/>
                <w:szCs w:val="24"/>
              </w:rPr>
              <w:t>9.1.60</w:t>
            </w:r>
            <w:r w:rsidR="00A801E8">
              <w:rPr>
                <w:rFonts w:cs="Times New Roman"/>
                <w:szCs w:val="24"/>
              </w:rPr>
              <w:t xml:space="preserve">. </w:t>
            </w:r>
            <w:r w:rsidR="00A801E8">
              <w:rPr>
                <w:szCs w:val="24"/>
              </w:rPr>
              <w:t xml:space="preserve">VPS priemonė </w:t>
            </w:r>
          </w:p>
          <w:p w:rsidR="001A4684" w:rsidRDefault="00AE06AF" w:rsidP="00C25377">
            <w:pPr>
              <w:ind w:left="360"/>
              <w:jc w:val="center"/>
              <w:rPr>
                <w:szCs w:val="24"/>
              </w:rPr>
            </w:pPr>
            <w:r>
              <w:rPr>
                <w:szCs w:val="24"/>
              </w:rPr>
              <w:t>„</w:t>
            </w:r>
            <w:r w:rsidR="00A801E8" w:rsidRPr="00DB502F">
              <w:rPr>
                <w:szCs w:val="24"/>
              </w:rPr>
              <w:t xml:space="preserve">Bendradarbiavimo rėmimas </w:t>
            </w:r>
            <w:r w:rsidR="00A801E8">
              <w:rPr>
                <w:szCs w:val="24"/>
              </w:rPr>
              <w:t xml:space="preserve">skatinant trumpos maisto tiekimo grandinės </w:t>
            </w:r>
          </w:p>
          <w:p w:rsidR="00A801E8" w:rsidRDefault="00A801E8" w:rsidP="00C25377">
            <w:pPr>
              <w:ind w:left="360"/>
              <w:jc w:val="center"/>
              <w:rPr>
                <w:szCs w:val="24"/>
              </w:rPr>
            </w:pPr>
            <w:r>
              <w:rPr>
                <w:szCs w:val="24"/>
              </w:rPr>
              <w:t>produktų gamybą ir rinkodarą</w:t>
            </w:r>
            <w:r w:rsidR="00AE06AF">
              <w:rPr>
                <w:szCs w:val="24"/>
              </w:rPr>
              <w:t>“</w:t>
            </w:r>
            <w:r w:rsidR="00EB5C8C">
              <w:rPr>
                <w:szCs w:val="24"/>
              </w:rPr>
              <w:t>.</w:t>
            </w:r>
          </w:p>
          <w:p w:rsidR="00A801E8" w:rsidRPr="00512567" w:rsidRDefault="00A801E8" w:rsidP="00D43A2E">
            <w:pPr>
              <w:ind w:left="360"/>
              <w:jc w:val="center"/>
              <w:rPr>
                <w:szCs w:val="24"/>
              </w:rPr>
            </w:pPr>
            <w:r w:rsidRPr="00DB502F">
              <w:rPr>
                <w:szCs w:val="24"/>
              </w:rPr>
              <w:t>(kodas LEADER-19.2-SAVA-</w:t>
            </w:r>
            <w:r w:rsidR="00D43A2E">
              <w:rPr>
                <w:szCs w:val="24"/>
              </w:rPr>
              <w:t>9</w:t>
            </w:r>
            <w:r w:rsidRPr="00DB502F">
              <w:rPr>
                <w:szCs w:val="24"/>
              </w:rPr>
              <w:t>)</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9.1.61</w:t>
            </w:r>
            <w:r w:rsidR="00A801E8">
              <w:rPr>
                <w:rFonts w:cs="Times New Roman"/>
                <w:szCs w:val="24"/>
              </w:rPr>
              <w:t>.</w:t>
            </w:r>
          </w:p>
        </w:tc>
        <w:tc>
          <w:tcPr>
            <w:tcW w:w="8641" w:type="dxa"/>
            <w:gridSpan w:val="2"/>
            <w:tcBorders>
              <w:top w:val="single" w:sz="4" w:space="0" w:color="auto"/>
              <w:left w:val="single" w:sz="4" w:space="0" w:color="auto"/>
              <w:bottom w:val="single" w:sz="4" w:space="0" w:color="auto"/>
              <w:right w:val="single" w:sz="4" w:space="0" w:color="auto"/>
            </w:tcBorders>
            <w:hideMark/>
          </w:tcPr>
          <w:p w:rsidR="00A801E8" w:rsidRDefault="00A801E8" w:rsidP="00AE3B6F">
            <w:pPr>
              <w:rPr>
                <w:rFonts w:cs="Times New Roman"/>
                <w:szCs w:val="24"/>
              </w:rPr>
            </w:pPr>
            <w:r w:rsidRPr="00DB502F">
              <w:rPr>
                <w:szCs w:val="24"/>
              </w:rPr>
              <w:t xml:space="preserve">VPS priemonės tikslas: </w:t>
            </w:r>
            <w:r w:rsidR="005D415E">
              <w:rPr>
                <w:szCs w:val="24"/>
              </w:rPr>
              <w:t xml:space="preserve"> </w:t>
            </w:r>
            <w:r w:rsidR="00AE3B6F">
              <w:rPr>
                <w:szCs w:val="24"/>
              </w:rPr>
              <w:t>stiprinti vietos gamintojų konkurencingumą ir užtikrinti bendradarbiavimą</w:t>
            </w:r>
            <w:r w:rsidR="00C54265">
              <w:rPr>
                <w:szCs w:val="24"/>
              </w:rPr>
              <w:t xml:space="preserve">, </w:t>
            </w:r>
            <w:r w:rsidR="00AE3B6F">
              <w:rPr>
                <w:szCs w:val="24"/>
              </w:rPr>
              <w:t xml:space="preserve"> vykdant  </w:t>
            </w:r>
            <w:r w:rsidR="00AE3B6F" w:rsidRPr="00AE3B6F">
              <w:t>vietoje užaugintos žemės ūkio produkcijos perdirbim</w:t>
            </w:r>
            <w:r w:rsidR="00AE3B6F">
              <w:t xml:space="preserve">ą ir </w:t>
            </w:r>
            <w:r w:rsidR="00AE3B6F" w:rsidRPr="00AE3B6F">
              <w:t xml:space="preserve">  </w:t>
            </w:r>
            <w:r w:rsidR="00AE3B6F">
              <w:rPr>
                <w:szCs w:val="24"/>
              </w:rPr>
              <w:t xml:space="preserve"> </w:t>
            </w:r>
            <w:r w:rsidR="00885751">
              <w:rPr>
                <w:szCs w:val="24"/>
              </w:rPr>
              <w:t xml:space="preserve">(ar) </w:t>
            </w:r>
            <w:r w:rsidR="00AE3B6F">
              <w:rPr>
                <w:szCs w:val="24"/>
              </w:rPr>
              <w:t>trumpos maisto tiekimo grandinės produktų gamybą ir rinkodarą.</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9.1.62</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Priemonės apibūdinimas</w:t>
            </w:r>
          </w:p>
        </w:tc>
        <w:tc>
          <w:tcPr>
            <w:tcW w:w="6483" w:type="dxa"/>
            <w:tcBorders>
              <w:top w:val="single" w:sz="4" w:space="0" w:color="auto"/>
              <w:left w:val="single" w:sz="4" w:space="0" w:color="auto"/>
              <w:bottom w:val="single" w:sz="4" w:space="0" w:color="auto"/>
              <w:right w:val="single" w:sz="4" w:space="0" w:color="auto"/>
            </w:tcBorders>
            <w:hideMark/>
          </w:tcPr>
          <w:p w:rsidR="005D415E" w:rsidRPr="005D415E" w:rsidRDefault="00A801E8" w:rsidP="00C25377">
            <w:pPr>
              <w:jc w:val="both"/>
              <w:rPr>
                <w:rFonts w:cs="Times New Roman"/>
                <w:szCs w:val="24"/>
              </w:rPr>
            </w:pPr>
            <w:r w:rsidRPr="005D415E">
              <w:rPr>
                <w:rFonts w:cs="Times New Roman"/>
                <w:szCs w:val="24"/>
              </w:rPr>
              <w:t xml:space="preserve">        Priemonės išskirtinumą lemia pagrindinis VV</w:t>
            </w:r>
            <w:r w:rsidR="001A4684">
              <w:rPr>
                <w:rFonts w:cs="Times New Roman"/>
                <w:szCs w:val="24"/>
              </w:rPr>
              <w:t>G teritorijos gyventojų poreikiai</w:t>
            </w:r>
            <w:r w:rsidRPr="005D415E">
              <w:rPr>
                <w:rFonts w:cs="Times New Roman"/>
                <w:szCs w:val="24"/>
              </w:rPr>
              <w:t xml:space="preserve"> “</w:t>
            </w:r>
            <w:r w:rsidR="001A4684">
              <w:rPr>
                <w:rFonts w:cs="Times New Roman"/>
                <w:szCs w:val="24"/>
              </w:rPr>
              <w:t>Skatinti vietinės produktų rinkos vystymąsi, stiprinant ryšius tarp vartotojų ir gamintojų, bei diegiant inovacijas“, „</w:t>
            </w:r>
            <w:r w:rsidRPr="005D415E">
              <w:rPr>
                <w:rFonts w:cs="Times New Roman"/>
                <w:szCs w:val="24"/>
              </w:rPr>
              <w:t xml:space="preserve">Remti darbo vietų išlaikymą ir naujų </w:t>
            </w:r>
            <w:r w:rsidRPr="005D415E">
              <w:rPr>
                <w:rFonts w:cs="Times New Roman"/>
                <w:szCs w:val="24"/>
              </w:rPr>
              <w:lastRenderedPageBreak/>
              <w:t>darbo vietų, ypač reikalaujančių kvalifikuotos darbo jėgos, kūrimą kaimo vietovėse“ bei „Mažinti skurdo riziką kaimo vietovėse, di</w:t>
            </w:r>
            <w:r w:rsidR="005D415E" w:rsidRPr="005D415E">
              <w:rPr>
                <w:rFonts w:cs="Times New Roman"/>
                <w:szCs w:val="24"/>
              </w:rPr>
              <w:t>dinant užimtumo galimybes“ ir „Sudaryti galimybes nevyriausybinių organizacijų projektais skatinti ve</w:t>
            </w:r>
            <w:r w:rsidR="006367BC">
              <w:rPr>
                <w:rFonts w:cs="Times New Roman"/>
                <w:szCs w:val="24"/>
              </w:rPr>
              <w:t>r</w:t>
            </w:r>
            <w:r w:rsidR="005D415E" w:rsidRPr="005D415E">
              <w:rPr>
                <w:rFonts w:cs="Times New Roman"/>
                <w:szCs w:val="24"/>
              </w:rPr>
              <w:t xml:space="preserve">slumą ir užimtumą kaime, užtikrinti vietos iniciatyvos tęstinumą“.         </w:t>
            </w:r>
          </w:p>
          <w:p w:rsidR="005D415E" w:rsidRPr="005D415E" w:rsidRDefault="005D415E" w:rsidP="005D415E">
            <w:pPr>
              <w:jc w:val="both"/>
              <w:rPr>
                <w:bCs/>
                <w:szCs w:val="24"/>
              </w:rPr>
            </w:pPr>
            <w:r w:rsidRPr="005D415E">
              <w:rPr>
                <w:rFonts w:cs="Times New Roman"/>
                <w:szCs w:val="24"/>
              </w:rPr>
              <w:t xml:space="preserve">         </w:t>
            </w:r>
            <w:r w:rsidRPr="005D415E">
              <w:rPr>
                <w:bCs/>
                <w:szCs w:val="24"/>
              </w:rPr>
              <w:t xml:space="preserve">Priemonės įgyvendinimo investicijos skirtos įgalinti </w:t>
            </w:r>
            <w:r w:rsidR="00D163FA">
              <w:rPr>
                <w:bCs/>
                <w:szCs w:val="24"/>
              </w:rPr>
              <w:t>VVG teritorijos asociacijas</w:t>
            </w:r>
            <w:r w:rsidRPr="005D415E">
              <w:rPr>
                <w:bCs/>
                <w:szCs w:val="24"/>
              </w:rPr>
              <w:t xml:space="preserve"> spręsti realias atstovaujamam segmentui (</w:t>
            </w:r>
            <w:r w:rsidR="00EB5C8C">
              <w:rPr>
                <w:bCs/>
                <w:szCs w:val="24"/>
              </w:rPr>
              <w:t xml:space="preserve">pvz. </w:t>
            </w:r>
            <w:r w:rsidRPr="005D415E">
              <w:rPr>
                <w:bCs/>
                <w:szCs w:val="24"/>
              </w:rPr>
              <w:t xml:space="preserve">ūkininkams) iškilusias problemas. Šiuo konkrečiu atveju - didinti produkcijos perdirbimo gebėjimus ir prieinamumą bei kurti ūkininkų </w:t>
            </w:r>
            <w:r w:rsidR="00A9131A">
              <w:rPr>
                <w:bCs/>
                <w:szCs w:val="24"/>
              </w:rPr>
              <w:t>bendruomenės (sąjungos) valdomas</w:t>
            </w:r>
            <w:r w:rsidRPr="005D415E">
              <w:rPr>
                <w:bCs/>
                <w:szCs w:val="24"/>
              </w:rPr>
              <w:t xml:space="preserve"> maisto tiekimo grandin</w:t>
            </w:r>
            <w:r w:rsidR="00A9131A">
              <w:rPr>
                <w:bCs/>
                <w:szCs w:val="24"/>
              </w:rPr>
              <w:t>es</w:t>
            </w:r>
            <w:r w:rsidRPr="005D415E">
              <w:rPr>
                <w:bCs/>
                <w:szCs w:val="24"/>
              </w:rPr>
              <w:t>.</w:t>
            </w:r>
          </w:p>
          <w:p w:rsidR="00AE3B6F" w:rsidRPr="005D415E" w:rsidRDefault="005D415E" w:rsidP="005D415E">
            <w:pPr>
              <w:jc w:val="both"/>
              <w:rPr>
                <w:bCs/>
                <w:szCs w:val="24"/>
              </w:rPr>
            </w:pPr>
            <w:r w:rsidRPr="005D415E">
              <w:rPr>
                <w:bCs/>
                <w:szCs w:val="24"/>
              </w:rPr>
              <w:t xml:space="preserve">         </w:t>
            </w:r>
            <w:r w:rsidR="00A9131A">
              <w:rPr>
                <w:bCs/>
                <w:szCs w:val="24"/>
              </w:rPr>
              <w:t>Galimi projektų</w:t>
            </w:r>
            <w:r w:rsidRPr="005D415E">
              <w:rPr>
                <w:bCs/>
                <w:szCs w:val="24"/>
              </w:rPr>
              <w:t xml:space="preserve"> pavyzd</w:t>
            </w:r>
            <w:r w:rsidR="00A9131A">
              <w:rPr>
                <w:bCs/>
                <w:szCs w:val="24"/>
              </w:rPr>
              <w:t xml:space="preserve">žiai: </w:t>
            </w:r>
            <w:r w:rsidR="00A9131A" w:rsidRPr="005D415E">
              <w:rPr>
                <w:bCs/>
                <w:szCs w:val="24"/>
              </w:rPr>
              <w:t xml:space="preserve">pelno </w:t>
            </w:r>
            <w:r w:rsidRPr="005D415E">
              <w:rPr>
                <w:bCs/>
                <w:szCs w:val="24"/>
              </w:rPr>
              <w:t>nesiekiančios mažų pajėgumų skerdyklos</w:t>
            </w:r>
            <w:r w:rsidR="00EB5C8C">
              <w:rPr>
                <w:bCs/>
                <w:szCs w:val="24"/>
              </w:rPr>
              <w:t xml:space="preserve"> įrengimas su mokomą</w:t>
            </w:r>
            <w:r w:rsidR="001A4684">
              <w:rPr>
                <w:bCs/>
                <w:szCs w:val="24"/>
              </w:rPr>
              <w:t xml:space="preserve">ja žemės ūkio produkcijos perdirbimo linija, </w:t>
            </w:r>
            <w:r w:rsidRPr="005D415E">
              <w:rPr>
                <w:bCs/>
                <w:szCs w:val="24"/>
              </w:rPr>
              <w:t>kaip reali parama galvijus ir avis auginantiems ūkininkams ir gyventojams (problema aktuali apie 40 namų ūkių)</w:t>
            </w:r>
            <w:r w:rsidR="00A9131A">
              <w:rPr>
                <w:bCs/>
                <w:szCs w:val="24"/>
              </w:rPr>
              <w:t xml:space="preserve">; nedidelės pieno perdirbimo įmonės (sūrinės) įrengimas, kt. </w:t>
            </w:r>
          </w:p>
          <w:p w:rsidR="005D415E" w:rsidRPr="005D415E" w:rsidRDefault="005D415E" w:rsidP="005D415E">
            <w:pPr>
              <w:jc w:val="both"/>
              <w:rPr>
                <w:bCs/>
                <w:szCs w:val="24"/>
              </w:rPr>
            </w:pPr>
            <w:r w:rsidRPr="005D415E">
              <w:rPr>
                <w:bCs/>
                <w:szCs w:val="24"/>
              </w:rPr>
              <w:t xml:space="preserve">          Mokomųjų žemės ūkio produkcijos perdirbimo linijų įrengimas skatins trumpos maisto tiekimo grandinės produktų gamybą, asortimento plėtrą bei didins vietos produkcijos konkurencingumą.</w:t>
            </w:r>
          </w:p>
          <w:p w:rsidR="005D415E" w:rsidRPr="005D415E" w:rsidRDefault="005D415E" w:rsidP="005D415E">
            <w:pPr>
              <w:jc w:val="both"/>
              <w:rPr>
                <w:bCs/>
                <w:szCs w:val="24"/>
              </w:rPr>
            </w:pPr>
            <w:r w:rsidRPr="005D415E">
              <w:rPr>
                <w:bCs/>
                <w:szCs w:val="24"/>
              </w:rPr>
              <w:t xml:space="preserve">          Projektų pareiškėjai – kaimo vietovėje veikiančios </w:t>
            </w:r>
            <w:r w:rsidR="00D163FA">
              <w:rPr>
                <w:bCs/>
                <w:szCs w:val="24"/>
              </w:rPr>
              <w:t>asociacijos,</w:t>
            </w:r>
            <w:r w:rsidRPr="005D415E">
              <w:rPr>
                <w:bCs/>
                <w:szCs w:val="24"/>
              </w:rPr>
              <w:t xml:space="preserve"> kurios galės gauti paramą numatytiems darbams atlikti ir reikiamai įrangai įsigyti siekiant skatinti vietos produkcijos perdirbimą ir didinti realizavimo galimybes. Projektas sukurs galimybes perdirbti, saugoti ir paruošti pardavimui, taip pat nesiekiant pelno tarpininkauti parduodant vietos produkciją galutiniam vartotojui.</w:t>
            </w:r>
            <w:r w:rsidR="00621F4E">
              <w:rPr>
                <w:bCs/>
                <w:szCs w:val="24"/>
              </w:rPr>
              <w:t xml:space="preserve"> </w:t>
            </w:r>
            <w:r w:rsidR="00D163FA">
              <w:rPr>
                <w:bCs/>
                <w:szCs w:val="24"/>
              </w:rPr>
              <w:t>Asociacijos,  vykdydamos</w:t>
            </w:r>
            <w:r w:rsidRPr="005D415E">
              <w:rPr>
                <w:bCs/>
                <w:szCs w:val="24"/>
              </w:rPr>
              <w:t xml:space="preserve"> regioninių</w:t>
            </w:r>
            <w:r w:rsidR="00D163FA">
              <w:rPr>
                <w:bCs/>
                <w:szCs w:val="24"/>
              </w:rPr>
              <w:t xml:space="preserve"> produktų rinkodarą ir plėtodamos</w:t>
            </w:r>
            <w:r w:rsidRPr="005D415E">
              <w:rPr>
                <w:bCs/>
                <w:szCs w:val="24"/>
              </w:rPr>
              <w:t xml:space="preserve"> tiesioginius ryšius tarp vartotojų ir gamintojų, padės pastariesiems kurti didesnę pridėtinę vertę. </w:t>
            </w:r>
          </w:p>
          <w:p w:rsidR="005D415E" w:rsidRDefault="005D415E" w:rsidP="005D415E">
            <w:pPr>
              <w:jc w:val="both"/>
              <w:rPr>
                <w:bCs/>
                <w:szCs w:val="24"/>
              </w:rPr>
            </w:pPr>
            <w:r>
              <w:rPr>
                <w:bCs/>
                <w:szCs w:val="24"/>
              </w:rPr>
              <w:t xml:space="preserve">           </w:t>
            </w:r>
            <w:r w:rsidRPr="005D415E">
              <w:rPr>
                <w:bCs/>
                <w:szCs w:val="24"/>
              </w:rPr>
              <w:t>Priemonės įgyvendinimas skatins kaimo gyventojų ekonominį aktyvumą ir geresnį turimų gamybinių pajėgumų panaudojimą, didins jaunimo užimtumą ir gyvenimo kokybę kaime.</w:t>
            </w:r>
            <w:r>
              <w:rPr>
                <w:bCs/>
                <w:szCs w:val="24"/>
              </w:rPr>
              <w:t xml:space="preserve"> </w:t>
            </w:r>
          </w:p>
          <w:p w:rsidR="00A801E8" w:rsidRDefault="005D415E" w:rsidP="00621F4E">
            <w:pPr>
              <w:jc w:val="both"/>
              <w:rPr>
                <w:rFonts w:cs="Times New Roman"/>
                <w:szCs w:val="24"/>
              </w:rPr>
            </w:pPr>
            <w:r>
              <w:rPr>
                <w:bCs/>
                <w:szCs w:val="24"/>
              </w:rPr>
              <w:t xml:space="preserve">    </w:t>
            </w:r>
            <w:r w:rsidR="00C54265">
              <w:rPr>
                <w:bCs/>
                <w:szCs w:val="24"/>
              </w:rPr>
              <w:t xml:space="preserve">    </w:t>
            </w:r>
            <w:r w:rsidR="00EB5C8C">
              <w:rPr>
                <w:i/>
                <w:szCs w:val="24"/>
              </w:rPr>
              <w:t xml:space="preserve">  </w:t>
            </w:r>
            <w:r w:rsidR="00A801E8">
              <w:rPr>
                <w:i/>
                <w:szCs w:val="24"/>
              </w:rPr>
              <w:t>Investicijos yra tiesiogiai susijusios su darbo vietų kūrimu</w:t>
            </w:r>
            <w:r w:rsidR="00621F4E">
              <w:rPr>
                <w:i/>
                <w:szCs w:val="24"/>
              </w:rPr>
              <w:t xml:space="preserve">. </w:t>
            </w:r>
            <w:r w:rsidR="00906668">
              <w:rPr>
                <w:rFonts w:cs="Times New Roman"/>
                <w:i/>
                <w:iCs/>
                <w:szCs w:val="24"/>
              </w:rPr>
              <w:t>Planuojama įsteigti 4</w:t>
            </w:r>
            <w:r w:rsidR="00A801E8">
              <w:rPr>
                <w:rFonts w:cs="Times New Roman"/>
                <w:i/>
                <w:iCs/>
                <w:szCs w:val="24"/>
              </w:rPr>
              <w:t xml:space="preserve"> naujas darbo vietų, įgyvendinti </w:t>
            </w:r>
            <w:r w:rsidR="00906668">
              <w:rPr>
                <w:rFonts w:cs="Times New Roman"/>
                <w:i/>
                <w:iCs/>
                <w:szCs w:val="24"/>
              </w:rPr>
              <w:t>2 projektus</w:t>
            </w:r>
            <w:r w:rsidR="00A801E8">
              <w:rPr>
                <w:rFonts w:cs="Times New Roman"/>
                <w:i/>
                <w:iCs/>
                <w:szCs w:val="24"/>
              </w:rPr>
              <w:t xml:space="preserve">. </w:t>
            </w:r>
            <w:r w:rsidR="006367BC">
              <w:rPr>
                <w:i/>
                <w:szCs w:val="24"/>
              </w:rPr>
              <w:t>Priemonei skiriama 12,17 proc. vietos projektams skirtų strategijos lėšų.</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lastRenderedPageBreak/>
              <w:t>9.1.63</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 xml:space="preserve">Pagal priemonę remiamų vietos projektų pobūdis: </w:t>
            </w:r>
          </w:p>
        </w:tc>
        <w:tc>
          <w:tcPr>
            <w:tcW w:w="6483" w:type="dxa"/>
            <w:tcBorders>
              <w:top w:val="single" w:sz="4" w:space="0" w:color="auto"/>
              <w:left w:val="single" w:sz="4" w:space="0" w:color="auto"/>
              <w:bottom w:val="single" w:sz="4" w:space="0" w:color="auto"/>
              <w:right w:val="single" w:sz="4" w:space="0" w:color="auto"/>
            </w:tcBorders>
          </w:tcPr>
          <w:p w:rsidR="00A801E8" w:rsidRDefault="00A801E8" w:rsidP="00C25377">
            <w:pPr>
              <w:jc w:val="both"/>
              <w:rPr>
                <w:rFonts w:cs="Times New Roman"/>
                <w:szCs w:val="24"/>
              </w:rPr>
            </w:pP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9.1.63</w:t>
            </w:r>
            <w:r w:rsidR="00A801E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hideMark/>
          </w:tcPr>
          <w:p w:rsidR="00A801E8" w:rsidRDefault="00A801E8" w:rsidP="00C25377">
            <w:pPr>
              <w:jc w:val="right"/>
              <w:rPr>
                <w:rFonts w:cs="Times New Roman"/>
                <w:szCs w:val="24"/>
              </w:rPr>
            </w:pPr>
            <w:r>
              <w:rPr>
                <w:rFonts w:cs="Times New Roman"/>
                <w:i/>
                <w:iCs/>
                <w:szCs w:val="24"/>
              </w:rPr>
              <w:t>pelno</w:t>
            </w:r>
          </w:p>
        </w:tc>
        <w:tc>
          <w:tcPr>
            <w:tcW w:w="6483" w:type="dxa"/>
            <w:tcBorders>
              <w:top w:val="single" w:sz="4" w:space="0" w:color="auto"/>
              <w:left w:val="single" w:sz="4" w:space="0" w:color="auto"/>
              <w:bottom w:val="single" w:sz="4" w:space="0" w:color="auto"/>
              <w:right w:val="single" w:sz="4" w:space="0" w:color="auto"/>
            </w:tcBorders>
            <w:hideMark/>
          </w:tcPr>
          <w:p w:rsidR="00A801E8" w:rsidRDefault="00AE3B6F" w:rsidP="00C25377">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3D7790">
              <w:rPr>
                <w:rFonts w:cs="Times New Roman"/>
                <w:szCs w:val="24"/>
              </w:rPr>
            </w:r>
            <w:r w:rsidR="003D7790">
              <w:rPr>
                <w:rFonts w:cs="Times New Roman"/>
                <w:szCs w:val="24"/>
              </w:rPr>
              <w:fldChar w:fldCharType="separate"/>
            </w:r>
            <w:r>
              <w:rPr>
                <w:rFonts w:cs="Times New Roman"/>
                <w:szCs w:val="24"/>
              </w:rPr>
              <w:fldChar w:fldCharType="end"/>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9.1.63</w:t>
            </w:r>
            <w:r w:rsidR="00A801E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hideMark/>
          </w:tcPr>
          <w:p w:rsidR="00A801E8" w:rsidRDefault="00A801E8" w:rsidP="00C25377">
            <w:pPr>
              <w:jc w:val="right"/>
              <w:rPr>
                <w:rFonts w:cs="Times New Roman"/>
                <w:i/>
                <w:iCs/>
                <w:szCs w:val="24"/>
              </w:rPr>
            </w:pPr>
            <w:r>
              <w:rPr>
                <w:rFonts w:cs="Times New Roman"/>
                <w:i/>
                <w:iCs/>
                <w:szCs w:val="24"/>
              </w:rPr>
              <w:t>ne pelno</w:t>
            </w:r>
          </w:p>
        </w:tc>
        <w:tc>
          <w:tcPr>
            <w:tcW w:w="6483" w:type="dxa"/>
            <w:tcBorders>
              <w:top w:val="single" w:sz="4" w:space="0" w:color="auto"/>
              <w:left w:val="single" w:sz="4" w:space="0" w:color="auto"/>
              <w:bottom w:val="single" w:sz="4" w:space="0" w:color="auto"/>
              <w:right w:val="single" w:sz="4" w:space="0" w:color="auto"/>
            </w:tcBorders>
            <w:hideMark/>
          </w:tcPr>
          <w:p w:rsidR="00A801E8" w:rsidRDefault="00AE3B6F" w:rsidP="00C25377">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3D7790">
              <w:rPr>
                <w:rFonts w:cs="Times New Roman"/>
                <w:i/>
                <w:iCs/>
                <w:szCs w:val="24"/>
              </w:rPr>
            </w:r>
            <w:r w:rsidR="003D7790">
              <w:rPr>
                <w:rFonts w:cs="Times New Roman"/>
                <w:i/>
                <w:iCs/>
                <w:szCs w:val="24"/>
              </w:rPr>
              <w:fldChar w:fldCharType="separate"/>
            </w:r>
            <w:r>
              <w:rPr>
                <w:rFonts w:cs="Times New Roman"/>
                <w:i/>
                <w:iCs/>
                <w:szCs w:val="24"/>
              </w:rPr>
              <w:fldChar w:fldCharType="end"/>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9.1.64</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Tinkami paramos gavėjai</w:t>
            </w:r>
          </w:p>
        </w:tc>
        <w:tc>
          <w:tcPr>
            <w:tcW w:w="6483" w:type="dxa"/>
            <w:tcBorders>
              <w:top w:val="single" w:sz="4" w:space="0" w:color="auto"/>
              <w:left w:val="single" w:sz="4" w:space="0" w:color="auto"/>
              <w:bottom w:val="single" w:sz="4" w:space="0" w:color="auto"/>
              <w:right w:val="single" w:sz="4" w:space="0" w:color="auto"/>
            </w:tcBorders>
            <w:vAlign w:val="center"/>
            <w:hideMark/>
          </w:tcPr>
          <w:p w:rsidR="00A801E8" w:rsidRPr="00A801E8" w:rsidRDefault="00A801E8" w:rsidP="00A801E8">
            <w:pPr>
              <w:rPr>
                <w:rFonts w:cs="Times New Roman"/>
                <w:szCs w:val="24"/>
              </w:rPr>
            </w:pPr>
            <w:r w:rsidRPr="00A801E8">
              <w:rPr>
                <w:szCs w:val="24"/>
              </w:rPr>
              <w:t>Viešieji pelno nesiekiantys juridiniai asmenys, registruoti pagal LR Asociacijų</w:t>
            </w:r>
            <w:r w:rsidRPr="00A801E8">
              <w:rPr>
                <w:rFonts w:cs="Times New Roman"/>
                <w:szCs w:val="24"/>
              </w:rPr>
              <w:t xml:space="preserve"> įstatymą.</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9.1.65</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Priemonės tikslinė grupė</w:t>
            </w:r>
          </w:p>
        </w:tc>
        <w:tc>
          <w:tcPr>
            <w:tcW w:w="6483"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iCs/>
                <w:szCs w:val="24"/>
              </w:rPr>
            </w:pPr>
            <w:r w:rsidRPr="008A26DF">
              <w:rPr>
                <w:szCs w:val="24"/>
              </w:rPr>
              <w:t>VV</w:t>
            </w:r>
            <w:r>
              <w:rPr>
                <w:szCs w:val="24"/>
              </w:rPr>
              <w:t>G teritorijos vietos gyventojai ir paramos gavėjai.</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lastRenderedPageBreak/>
              <w:t>9.1.66</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Tinkamumo sąlygos</w:t>
            </w:r>
          </w:p>
        </w:tc>
        <w:tc>
          <w:tcPr>
            <w:tcW w:w="6483"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jc w:val="both"/>
              <w:rPr>
                <w:rFonts w:cs="Times New Roman"/>
                <w:szCs w:val="24"/>
              </w:rPr>
            </w:pPr>
            <w:r>
              <w:rPr>
                <w:rFonts w:cs="Times New Roman"/>
                <w:szCs w:val="24"/>
                <w:lang w:eastAsia="lt-LT"/>
              </w:rPr>
              <w:t xml:space="preserve">Pareiškėjas ir projektas atitinka bendrąsias tinkamumo sąlygas ir reikalavimus, nustatytus </w:t>
            </w:r>
            <w:r>
              <w:rPr>
                <w:rFonts w:cs="Times New Roman"/>
                <w:szCs w:val="24"/>
              </w:rPr>
              <w:t>KPP 2014–2020 m. 8.1.2 papunktyje.</w:t>
            </w:r>
          </w:p>
          <w:p w:rsidR="0091347F" w:rsidRPr="00F32FD4" w:rsidRDefault="00A801E8" w:rsidP="0091347F">
            <w:pPr>
              <w:jc w:val="both"/>
              <w:rPr>
                <w:szCs w:val="24"/>
              </w:rPr>
            </w:pPr>
            <w:r>
              <w:rPr>
                <w:szCs w:val="24"/>
              </w:rPr>
              <w:t xml:space="preserve">1. Tinkamais paramos gavėjais </w:t>
            </w:r>
            <w:r w:rsidRPr="00F32FD4">
              <w:rPr>
                <w:szCs w:val="24"/>
              </w:rPr>
              <w:t xml:space="preserve">gali būti tik Zarasų </w:t>
            </w:r>
            <w:r w:rsidR="00B977CB">
              <w:rPr>
                <w:szCs w:val="24"/>
              </w:rPr>
              <w:t>arba</w:t>
            </w:r>
            <w:r w:rsidRPr="00F32FD4">
              <w:rPr>
                <w:szCs w:val="24"/>
              </w:rPr>
              <w:t xml:space="preserve"> Visagino savivaldybėse registruoti juridiniai asmenys</w:t>
            </w:r>
            <w:r w:rsidR="0091347F" w:rsidRPr="00F32FD4">
              <w:rPr>
                <w:szCs w:val="24"/>
              </w:rPr>
              <w:t>.</w:t>
            </w:r>
          </w:p>
          <w:p w:rsidR="00A801E8" w:rsidRDefault="00A801E8" w:rsidP="00AE6D49">
            <w:pPr>
              <w:jc w:val="both"/>
              <w:rPr>
                <w:szCs w:val="24"/>
                <w:lang w:eastAsia="lt-LT"/>
              </w:rPr>
            </w:pPr>
            <w:r>
              <w:rPr>
                <w:szCs w:val="24"/>
                <w:lang w:eastAsia="lt-LT"/>
              </w:rPr>
              <w:t>2. Remiama veikla turi būti vykdoma VVG teritorijoje</w:t>
            </w:r>
            <w:r w:rsidR="00AE6D49">
              <w:rPr>
                <w:szCs w:val="24"/>
                <w:lang w:eastAsia="lt-LT"/>
              </w:rPr>
              <w:t>.</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9.1.67</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Vietos projektų atrankos kriterijai</w:t>
            </w:r>
          </w:p>
        </w:tc>
        <w:tc>
          <w:tcPr>
            <w:tcW w:w="6483" w:type="dxa"/>
            <w:tcBorders>
              <w:top w:val="single" w:sz="4" w:space="0" w:color="auto"/>
              <w:left w:val="single" w:sz="4" w:space="0" w:color="auto"/>
              <w:bottom w:val="single" w:sz="4" w:space="0" w:color="auto"/>
              <w:right w:val="single" w:sz="4" w:space="0" w:color="auto"/>
            </w:tcBorders>
            <w:vAlign w:val="center"/>
            <w:hideMark/>
          </w:tcPr>
          <w:p w:rsidR="00A801E8" w:rsidRDefault="00C54265" w:rsidP="00C25377">
            <w:pPr>
              <w:rPr>
                <w:rFonts w:cs="Times New Roman"/>
                <w:szCs w:val="24"/>
              </w:rPr>
            </w:pPr>
            <w:r>
              <w:rPr>
                <w:bCs/>
                <w:szCs w:val="24"/>
                <w:lang w:eastAsia="lt-LT"/>
              </w:rPr>
              <w:t>1</w:t>
            </w:r>
            <w:r w:rsidR="00A801E8">
              <w:rPr>
                <w:bCs/>
                <w:szCs w:val="24"/>
                <w:lang w:eastAsia="lt-LT"/>
              </w:rPr>
              <w:t>.</w:t>
            </w:r>
            <w:r w:rsidR="00AE6D49">
              <w:rPr>
                <w:bCs/>
                <w:szCs w:val="24"/>
                <w:lang w:eastAsia="lt-LT"/>
              </w:rPr>
              <w:t xml:space="preserve"> </w:t>
            </w:r>
            <w:r w:rsidR="00A801E8" w:rsidRPr="007C5F87">
              <w:rPr>
                <w:bCs/>
                <w:szCs w:val="24"/>
                <w:lang w:eastAsia="lt-LT"/>
              </w:rPr>
              <w:t>Naujų darbo vietų skaičius</w:t>
            </w:r>
          </w:p>
          <w:p w:rsidR="00A801E8" w:rsidRDefault="00C54265" w:rsidP="00C25377">
            <w:pPr>
              <w:rPr>
                <w:rFonts w:cs="Times New Roman"/>
                <w:szCs w:val="24"/>
              </w:rPr>
            </w:pPr>
            <w:r>
              <w:rPr>
                <w:rFonts w:cs="Times New Roman"/>
                <w:szCs w:val="24"/>
              </w:rPr>
              <w:t>2</w:t>
            </w:r>
            <w:r w:rsidR="00A801E8">
              <w:rPr>
                <w:rFonts w:cs="Times New Roman"/>
                <w:szCs w:val="24"/>
              </w:rPr>
              <w:t xml:space="preserve">. </w:t>
            </w:r>
            <w:r w:rsidR="00510694">
              <w:rPr>
                <w:rFonts w:cs="Times New Roman"/>
                <w:szCs w:val="24"/>
              </w:rPr>
              <w:t>Projekte  užtikrin</w:t>
            </w:r>
            <w:r w:rsidR="00885751">
              <w:rPr>
                <w:rFonts w:cs="Times New Roman"/>
                <w:szCs w:val="24"/>
              </w:rPr>
              <w:t>amas</w:t>
            </w:r>
            <w:r w:rsidR="00510694">
              <w:rPr>
                <w:rFonts w:cs="Times New Roman"/>
                <w:szCs w:val="24"/>
              </w:rPr>
              <w:t xml:space="preserve"> </w:t>
            </w:r>
            <w:r w:rsidR="00510694">
              <w:rPr>
                <w:szCs w:val="24"/>
              </w:rPr>
              <w:t>bendradarbiavimas</w:t>
            </w:r>
            <w:r w:rsidR="00EB5C8C">
              <w:rPr>
                <w:szCs w:val="24"/>
              </w:rPr>
              <w:t xml:space="preserve">, </w:t>
            </w:r>
            <w:r w:rsidR="00510694">
              <w:rPr>
                <w:szCs w:val="24"/>
              </w:rPr>
              <w:t xml:space="preserve">vykdant  </w:t>
            </w:r>
            <w:r w:rsidR="00510694" w:rsidRPr="00AE3B6F">
              <w:t>vietoje užaugintos žemės ūkio produkcijos perdirbim</w:t>
            </w:r>
            <w:r w:rsidR="00510694">
              <w:t>ą ir</w:t>
            </w:r>
            <w:r w:rsidR="00885751">
              <w:t xml:space="preserve"> (ar)</w:t>
            </w:r>
            <w:r w:rsidR="00510694">
              <w:t xml:space="preserve"> </w:t>
            </w:r>
            <w:r w:rsidR="00510694">
              <w:rPr>
                <w:szCs w:val="24"/>
              </w:rPr>
              <w:t>trumpos maisto tiekimo grandinės produktų gamybą ir rinkodarą</w:t>
            </w:r>
            <w:r w:rsidR="00885751">
              <w:rPr>
                <w:szCs w:val="24"/>
              </w:rPr>
              <w:t>.</w:t>
            </w:r>
          </w:p>
          <w:p w:rsidR="00A801E8" w:rsidRDefault="00A801E8" w:rsidP="00C25377">
            <w:pPr>
              <w:rPr>
                <w:rFonts w:cs="Times New Roman"/>
                <w:szCs w:val="24"/>
              </w:rPr>
            </w:pPr>
            <w:r>
              <w:rPr>
                <w:i/>
                <w:szCs w:val="24"/>
              </w:rPr>
              <w:t>Pastaba. Detalus atrankos kriterijų sąrašas bus nustatomas priemonės įgyvendinimo taisyklėse.</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9.1.68</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Didžiausia paramos suma vietos projektui (Eur)</w:t>
            </w:r>
          </w:p>
        </w:tc>
        <w:tc>
          <w:tcPr>
            <w:tcW w:w="6483" w:type="dxa"/>
            <w:tcBorders>
              <w:top w:val="single" w:sz="4" w:space="0" w:color="auto"/>
              <w:left w:val="single" w:sz="4" w:space="0" w:color="auto"/>
              <w:bottom w:val="single" w:sz="4" w:space="0" w:color="auto"/>
              <w:right w:val="single" w:sz="4" w:space="0" w:color="auto"/>
            </w:tcBorders>
            <w:vAlign w:val="center"/>
            <w:hideMark/>
          </w:tcPr>
          <w:p w:rsidR="00A801E8" w:rsidRPr="00C54265" w:rsidRDefault="00A801E8" w:rsidP="00C25377">
            <w:pPr>
              <w:rPr>
                <w:rFonts w:cs="Times New Roman"/>
                <w:szCs w:val="24"/>
              </w:rPr>
            </w:pPr>
            <w:r w:rsidRPr="00C54265">
              <w:rPr>
                <w:rFonts w:cs="Times New Roman"/>
                <w:szCs w:val="24"/>
              </w:rPr>
              <w:t>100 0</w:t>
            </w:r>
            <w:r w:rsidR="00B223D0">
              <w:rPr>
                <w:rFonts w:cs="Times New Roman"/>
                <w:szCs w:val="24"/>
              </w:rPr>
              <w:t>7</w:t>
            </w:r>
            <w:r w:rsidR="00F32FD4">
              <w:rPr>
                <w:rFonts w:cs="Times New Roman"/>
                <w:szCs w:val="24"/>
              </w:rPr>
              <w:t>8</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9.1.69</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 xml:space="preserve">Paramos lyginamoji dalis (proc.) </w:t>
            </w:r>
          </w:p>
        </w:tc>
        <w:tc>
          <w:tcPr>
            <w:tcW w:w="6483" w:type="dxa"/>
            <w:tcBorders>
              <w:top w:val="single" w:sz="4" w:space="0" w:color="auto"/>
              <w:left w:val="single" w:sz="4" w:space="0" w:color="auto"/>
              <w:bottom w:val="single" w:sz="4" w:space="0" w:color="auto"/>
              <w:right w:val="single" w:sz="4" w:space="0" w:color="auto"/>
            </w:tcBorders>
            <w:vAlign w:val="center"/>
            <w:hideMark/>
          </w:tcPr>
          <w:p w:rsidR="00A801E8" w:rsidRPr="00C54265" w:rsidRDefault="00A801E8" w:rsidP="00A801E8">
            <w:pPr>
              <w:rPr>
                <w:rFonts w:cs="Times New Roman"/>
                <w:szCs w:val="24"/>
              </w:rPr>
            </w:pPr>
            <w:r w:rsidRPr="00C54265">
              <w:rPr>
                <w:rFonts w:cs="Times New Roman"/>
                <w:szCs w:val="24"/>
              </w:rPr>
              <w:t>Iki 80 proc.</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9.2.70</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rsidR="00A801E8" w:rsidRDefault="00A801E8" w:rsidP="00C25377">
            <w:pPr>
              <w:rPr>
                <w:rFonts w:cs="Times New Roman"/>
                <w:szCs w:val="24"/>
              </w:rPr>
            </w:pP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9.2.70</w:t>
            </w:r>
            <w:r w:rsidR="00A801E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A801E8" w:rsidTr="00C25377">
              <w:tc>
                <w:tcPr>
                  <w:tcW w:w="312" w:type="dxa"/>
                  <w:tcBorders>
                    <w:top w:val="single" w:sz="4" w:space="0" w:color="auto"/>
                    <w:left w:val="single" w:sz="4" w:space="0" w:color="auto"/>
                    <w:bottom w:val="single" w:sz="4" w:space="0" w:color="auto"/>
                    <w:right w:val="single" w:sz="4" w:space="0" w:color="auto"/>
                  </w:tcBorders>
                  <w:hideMark/>
                </w:tcPr>
                <w:p w:rsidR="00A801E8" w:rsidRDefault="00A801E8" w:rsidP="00C25377">
                  <w:pPr>
                    <w:jc w:val="both"/>
                    <w:rPr>
                      <w:i/>
                    </w:rPr>
                  </w:pPr>
                  <w:r>
                    <w:rPr>
                      <w:i/>
                    </w:rPr>
                    <w:t>x</w:t>
                  </w:r>
                </w:p>
              </w:tc>
            </w:tr>
          </w:tbl>
          <w:p w:rsidR="00A801E8" w:rsidRDefault="00A801E8" w:rsidP="00C25377">
            <w:pPr>
              <w:rPr>
                <w:rFonts w:cs="Times New Roman"/>
                <w:szCs w:val="24"/>
              </w:rPr>
            </w:pP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9.2.70</w:t>
            </w:r>
            <w:r w:rsidR="00A801E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A801E8" w:rsidTr="00C25377">
              <w:tc>
                <w:tcPr>
                  <w:tcW w:w="312" w:type="dxa"/>
                  <w:tcBorders>
                    <w:top w:val="single" w:sz="4" w:space="0" w:color="auto"/>
                    <w:left w:val="single" w:sz="4" w:space="0" w:color="auto"/>
                    <w:bottom w:val="single" w:sz="4" w:space="0" w:color="auto"/>
                    <w:right w:val="single" w:sz="4" w:space="0" w:color="auto"/>
                  </w:tcBorders>
                </w:tcPr>
                <w:p w:rsidR="00A801E8" w:rsidRDefault="00A801E8" w:rsidP="00C25377">
                  <w:pPr>
                    <w:jc w:val="both"/>
                    <w:rPr>
                      <w:i/>
                    </w:rPr>
                  </w:pPr>
                </w:p>
              </w:tc>
            </w:tr>
          </w:tbl>
          <w:p w:rsidR="00A801E8" w:rsidRDefault="00A801E8" w:rsidP="00C25377">
            <w:pPr>
              <w:rPr>
                <w:rFonts w:cs="Times New Roman"/>
                <w:szCs w:val="24"/>
              </w:rPr>
            </w:pPr>
          </w:p>
        </w:tc>
      </w:tr>
    </w:tbl>
    <w:p w:rsidR="00A801E8" w:rsidRDefault="00A801E8" w:rsidP="00976F29"/>
    <w:p w:rsidR="00BA6D5D" w:rsidRDefault="00BA6D5D" w:rsidP="00976F2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131"/>
        <w:gridCol w:w="6294"/>
      </w:tblGrid>
      <w:tr w:rsidR="00976F29" w:rsidRPr="009718D3" w:rsidTr="00615D75">
        <w:tc>
          <w:tcPr>
            <w:tcW w:w="9937" w:type="dxa"/>
            <w:gridSpan w:val="3"/>
            <w:tcBorders>
              <w:bottom w:val="single" w:sz="4" w:space="0" w:color="auto"/>
            </w:tcBorders>
            <w:shd w:val="clear" w:color="auto" w:fill="DBE5F1"/>
          </w:tcPr>
          <w:p w:rsidR="00976F29" w:rsidRPr="009718D3" w:rsidRDefault="00976F29" w:rsidP="00F722B4">
            <w:pPr>
              <w:ind w:left="360"/>
              <w:jc w:val="center"/>
              <w:rPr>
                <w:rFonts w:cs="Times New Roman"/>
                <w:szCs w:val="24"/>
              </w:rPr>
            </w:pPr>
            <w:r w:rsidRPr="009718D3">
              <w:rPr>
                <w:rFonts w:cs="Times New Roman"/>
                <w:szCs w:val="24"/>
              </w:rPr>
              <w:t>9.1.</w:t>
            </w:r>
            <w:r w:rsidR="00EA6838">
              <w:rPr>
                <w:rFonts w:cs="Times New Roman"/>
                <w:szCs w:val="24"/>
              </w:rPr>
              <w:t>71</w:t>
            </w:r>
            <w:r w:rsidR="00615D75">
              <w:rPr>
                <w:rFonts w:cs="Times New Roman"/>
                <w:szCs w:val="24"/>
              </w:rPr>
              <w:t>.</w:t>
            </w:r>
            <w:r w:rsidRPr="009718D3">
              <w:rPr>
                <w:rFonts w:cs="Times New Roman"/>
                <w:szCs w:val="24"/>
              </w:rPr>
              <w:t xml:space="preserve"> VPS priemonė </w:t>
            </w:r>
            <w:r w:rsidRPr="00450600">
              <w:t>„</w:t>
            </w:r>
            <w:r w:rsidR="006A2315">
              <w:t xml:space="preserve">Žuvininkystės regiono verslo </w:t>
            </w:r>
            <w:r w:rsidR="00F722B4">
              <w:t xml:space="preserve">sektoriaus </w:t>
            </w:r>
            <w:r w:rsidR="006A2315">
              <w:t xml:space="preserve">stiprinimas“ </w:t>
            </w:r>
            <w:r w:rsidR="00F722B4">
              <w:t xml:space="preserve"> </w:t>
            </w:r>
            <w:r>
              <w:t>(kodas BIVP-AKVA-</w:t>
            </w:r>
            <w:r w:rsidR="00576138">
              <w:t xml:space="preserve">SAVA- </w:t>
            </w:r>
            <w:r w:rsidR="002530C5">
              <w:t>3</w:t>
            </w:r>
            <w:r w:rsidRPr="00450600">
              <w:t xml:space="preserve">).  </w:t>
            </w:r>
          </w:p>
        </w:tc>
      </w:tr>
      <w:tr w:rsidR="00615D75" w:rsidRPr="009718D3" w:rsidTr="00615D75">
        <w:tc>
          <w:tcPr>
            <w:tcW w:w="1296" w:type="dxa"/>
            <w:shd w:val="clear" w:color="auto" w:fill="auto"/>
            <w:vAlign w:val="center"/>
          </w:tcPr>
          <w:p w:rsidR="00976F29" w:rsidRPr="009718D3" w:rsidRDefault="00976F29" w:rsidP="00711D8C">
            <w:pPr>
              <w:rPr>
                <w:rFonts w:cs="Times New Roman"/>
                <w:szCs w:val="24"/>
              </w:rPr>
            </w:pPr>
            <w:r w:rsidRPr="009718D3">
              <w:rPr>
                <w:rFonts w:cs="Times New Roman"/>
                <w:szCs w:val="24"/>
              </w:rPr>
              <w:t>9.1.</w:t>
            </w:r>
            <w:r w:rsidR="00EA6838">
              <w:rPr>
                <w:rFonts w:cs="Times New Roman"/>
                <w:szCs w:val="24"/>
              </w:rPr>
              <w:t>72</w:t>
            </w:r>
            <w:r>
              <w:rPr>
                <w:rFonts w:cs="Times New Roman"/>
                <w:szCs w:val="24"/>
              </w:rPr>
              <w:t>.</w:t>
            </w:r>
          </w:p>
        </w:tc>
        <w:tc>
          <w:tcPr>
            <w:tcW w:w="8641" w:type="dxa"/>
            <w:gridSpan w:val="2"/>
            <w:shd w:val="clear" w:color="auto" w:fill="auto"/>
          </w:tcPr>
          <w:p w:rsidR="00976F29" w:rsidRPr="009750C4" w:rsidRDefault="00976F29" w:rsidP="00885751">
            <w:pPr>
              <w:rPr>
                <w:rFonts w:cs="Times New Roman"/>
                <w:szCs w:val="24"/>
              </w:rPr>
            </w:pPr>
            <w:r w:rsidRPr="009750C4">
              <w:rPr>
                <w:rFonts w:cs="Times New Roman"/>
                <w:szCs w:val="24"/>
              </w:rPr>
              <w:t xml:space="preserve">VPS priemonės tikslas: </w:t>
            </w:r>
            <w:r w:rsidR="006A2315" w:rsidRPr="009750C4">
              <w:rPr>
                <w:rFonts w:cs="Times New Roman"/>
                <w:szCs w:val="24"/>
              </w:rPr>
              <w:t xml:space="preserve">žuvininkystės ir akvakultūros </w:t>
            </w:r>
            <w:r w:rsidR="004504CA" w:rsidRPr="009750C4">
              <w:rPr>
                <w:rFonts w:cs="Times New Roman"/>
                <w:szCs w:val="24"/>
              </w:rPr>
              <w:t xml:space="preserve">srityje dirbančių </w:t>
            </w:r>
            <w:r w:rsidR="004630E3" w:rsidRPr="009750C4">
              <w:rPr>
                <w:rFonts w:cs="Times New Roman"/>
                <w:szCs w:val="24"/>
              </w:rPr>
              <w:t xml:space="preserve"> fizinių </w:t>
            </w:r>
            <w:r w:rsidR="00885751" w:rsidRPr="009750C4">
              <w:rPr>
                <w:rFonts w:cs="Times New Roman"/>
                <w:szCs w:val="24"/>
              </w:rPr>
              <w:t xml:space="preserve">(ypač jaunų žmonių) </w:t>
            </w:r>
            <w:r w:rsidR="004630E3" w:rsidRPr="009750C4">
              <w:rPr>
                <w:rFonts w:cs="Times New Roman"/>
                <w:szCs w:val="24"/>
              </w:rPr>
              <w:t>ir j</w:t>
            </w:r>
            <w:r w:rsidR="006A2315" w:rsidRPr="009750C4">
              <w:rPr>
                <w:rFonts w:cs="Times New Roman"/>
                <w:szCs w:val="24"/>
              </w:rPr>
              <w:t xml:space="preserve">uridinių asmenų  konkurencingumo ir gyvybingumo didinimas, investicijų į </w:t>
            </w:r>
            <w:r w:rsidR="004F3D91" w:rsidRPr="009750C4">
              <w:rPr>
                <w:rFonts w:cs="Times New Roman"/>
                <w:szCs w:val="24"/>
              </w:rPr>
              <w:t xml:space="preserve">akvakultūrą ir </w:t>
            </w:r>
            <w:r w:rsidR="006A2315" w:rsidRPr="009750C4">
              <w:rPr>
                <w:rFonts w:cs="Times New Roman"/>
                <w:szCs w:val="24"/>
              </w:rPr>
              <w:t>perdirbimo sektorių skatinimas.</w:t>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73</w:t>
            </w:r>
            <w:r>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Priemonės apibūdinimas</w:t>
            </w:r>
          </w:p>
        </w:tc>
        <w:tc>
          <w:tcPr>
            <w:tcW w:w="6483" w:type="dxa"/>
          </w:tcPr>
          <w:p w:rsidR="00976F29" w:rsidRDefault="00976F29" w:rsidP="00711D8C">
            <w:pPr>
              <w:jc w:val="both"/>
              <w:rPr>
                <w:rFonts w:cs="Times New Roman"/>
                <w:szCs w:val="24"/>
              </w:rPr>
            </w:pPr>
            <w:r>
              <w:rPr>
                <w:rFonts w:cs="Times New Roman"/>
                <w:szCs w:val="24"/>
              </w:rPr>
              <w:t xml:space="preserve">        Priemonės išskirtinumą lemia VVG teritorijos gyventojų poreikis </w:t>
            </w:r>
            <w:r w:rsidR="00CA142A">
              <w:rPr>
                <w:rFonts w:cs="Times New Roman"/>
                <w:szCs w:val="24"/>
              </w:rPr>
              <w:t xml:space="preserve">„Užtikrinti kaimelių bei gyvenviečių, kuriuose vykdoma žuvininkystės veikla atnaujinimą ir plėtrą“  kuriant naujas darbo vietas bei poreikis </w:t>
            </w:r>
            <w:r>
              <w:rPr>
                <w:rFonts w:cs="Times New Roman"/>
                <w:szCs w:val="24"/>
              </w:rPr>
              <w:t>„Remti žuvinink</w:t>
            </w:r>
            <w:r w:rsidR="005B0D56">
              <w:rPr>
                <w:rFonts w:cs="Times New Roman"/>
                <w:szCs w:val="24"/>
              </w:rPr>
              <w:t xml:space="preserve">ystės produktų vertės didėjimą“. </w:t>
            </w:r>
            <w:r>
              <w:rPr>
                <w:rFonts w:cs="Times New Roman"/>
                <w:szCs w:val="24"/>
              </w:rPr>
              <w:t xml:space="preserve"> </w:t>
            </w:r>
          </w:p>
          <w:p w:rsidR="004A134B" w:rsidRDefault="00C45983" w:rsidP="00711D8C">
            <w:pPr>
              <w:jc w:val="both"/>
              <w:rPr>
                <w:rFonts w:cs="Times New Roman"/>
                <w:szCs w:val="24"/>
              </w:rPr>
            </w:pPr>
            <w:r>
              <w:rPr>
                <w:rFonts w:cs="Times New Roman"/>
                <w:szCs w:val="24"/>
              </w:rPr>
              <w:t xml:space="preserve">        Priemone siekiama </w:t>
            </w:r>
            <w:r w:rsidR="00C26208">
              <w:rPr>
                <w:rFonts w:cs="Times New Roman"/>
                <w:szCs w:val="24"/>
              </w:rPr>
              <w:t>remti fizinių asmenų</w:t>
            </w:r>
            <w:r w:rsidR="00885751">
              <w:rPr>
                <w:rFonts w:cs="Times New Roman"/>
                <w:szCs w:val="24"/>
              </w:rPr>
              <w:t>, ypač jaunų žmonių iki 40 metų,</w:t>
            </w:r>
            <w:r w:rsidR="00C26208">
              <w:rPr>
                <w:rFonts w:cs="Times New Roman"/>
                <w:szCs w:val="24"/>
              </w:rPr>
              <w:t xml:space="preserve"> </w:t>
            </w:r>
            <w:r w:rsidR="004A134B">
              <w:rPr>
                <w:rFonts w:cs="Times New Roman"/>
                <w:szCs w:val="24"/>
              </w:rPr>
              <w:t xml:space="preserve">verslo pradžią </w:t>
            </w:r>
            <w:r w:rsidR="004504CA">
              <w:rPr>
                <w:rFonts w:cs="Times New Roman"/>
                <w:szCs w:val="24"/>
              </w:rPr>
              <w:t>bei</w:t>
            </w:r>
            <w:r w:rsidR="004A134B">
              <w:rPr>
                <w:rFonts w:cs="Times New Roman"/>
                <w:szCs w:val="24"/>
              </w:rPr>
              <w:t xml:space="preserve"> plėtrą žuvininkystės ir akvakultūros srityse</w:t>
            </w:r>
            <w:r w:rsidR="001A4684">
              <w:rPr>
                <w:rFonts w:cs="Times New Roman"/>
                <w:szCs w:val="24"/>
              </w:rPr>
              <w:t xml:space="preserve">, </w:t>
            </w:r>
            <w:r w:rsidR="004A134B">
              <w:rPr>
                <w:rFonts w:cs="Times New Roman"/>
                <w:szCs w:val="24"/>
              </w:rPr>
              <w:t>akvakultūros įmonių konkurenc</w:t>
            </w:r>
            <w:r w:rsidR="004504CA">
              <w:rPr>
                <w:rFonts w:cs="Times New Roman"/>
                <w:szCs w:val="24"/>
              </w:rPr>
              <w:t>ingumo bei gyvybingumo didinimą.</w:t>
            </w:r>
          </w:p>
          <w:p w:rsidR="004A134B" w:rsidRDefault="004A134B" w:rsidP="00711D8C">
            <w:pPr>
              <w:jc w:val="both"/>
              <w:rPr>
                <w:rFonts w:cs="Times New Roman"/>
                <w:szCs w:val="24"/>
              </w:rPr>
            </w:pPr>
            <w:r>
              <w:rPr>
                <w:rFonts w:cs="Times New Roman"/>
                <w:szCs w:val="24"/>
              </w:rPr>
              <w:t xml:space="preserve">      Priemone remiamos investicijos į akvakultūrą, akvakultūros produkcijo</w:t>
            </w:r>
            <w:r w:rsidR="004F3D91">
              <w:rPr>
                <w:rFonts w:cs="Times New Roman"/>
                <w:szCs w:val="24"/>
              </w:rPr>
              <w:t>s ir auginamų rūšių įvairinimą</w:t>
            </w:r>
            <w:r>
              <w:rPr>
                <w:rFonts w:cs="Times New Roman"/>
                <w:szCs w:val="24"/>
              </w:rPr>
              <w:t xml:space="preserve">, akvakultūros ūkių </w:t>
            </w:r>
            <w:r w:rsidR="004F3D91">
              <w:rPr>
                <w:rFonts w:cs="Times New Roman"/>
                <w:szCs w:val="24"/>
              </w:rPr>
              <w:t>modernizavimą ir tobulinimą</w:t>
            </w:r>
            <w:r>
              <w:rPr>
                <w:rFonts w:cs="Times New Roman"/>
                <w:szCs w:val="24"/>
              </w:rPr>
              <w:t xml:space="preserve">;  investicijos į akvakultūros </w:t>
            </w:r>
            <w:r>
              <w:rPr>
                <w:rFonts w:cs="Times New Roman"/>
                <w:szCs w:val="24"/>
              </w:rPr>
              <w:lastRenderedPageBreak/>
              <w:t xml:space="preserve">produktų kūrimą, </w:t>
            </w:r>
            <w:r w:rsidR="00E4549B">
              <w:rPr>
                <w:rFonts w:cs="Times New Roman"/>
                <w:szCs w:val="24"/>
              </w:rPr>
              <w:t xml:space="preserve">kokybės gerinimą ar pridėtinės vertės kūrimą, įskaitant jų perdirbimą, rinkodarą ir </w:t>
            </w:r>
            <w:r w:rsidR="00885751">
              <w:rPr>
                <w:rFonts w:cs="Times New Roman"/>
                <w:szCs w:val="24"/>
              </w:rPr>
              <w:t>tiesioginę</w:t>
            </w:r>
            <w:r w:rsidR="00E4549B">
              <w:rPr>
                <w:rFonts w:cs="Times New Roman"/>
                <w:szCs w:val="24"/>
              </w:rPr>
              <w:t xml:space="preserve"> prekybą. </w:t>
            </w:r>
          </w:p>
          <w:p w:rsidR="00E4549B" w:rsidRDefault="00341D8C" w:rsidP="00711D8C">
            <w:pPr>
              <w:jc w:val="both"/>
            </w:pPr>
            <w:r>
              <w:t xml:space="preserve">       Priemone remiamas infrastruktūros kūrima</w:t>
            </w:r>
            <w:r w:rsidR="004F3D91">
              <w:t>s</w:t>
            </w:r>
            <w:r w:rsidR="00CA142A">
              <w:t xml:space="preserve"> ar atnaujinimas</w:t>
            </w:r>
            <w:r w:rsidR="001164AD">
              <w:t xml:space="preserve"> projekto įgyvendinimo vietoje;</w:t>
            </w:r>
            <w:r>
              <w:t xml:space="preserve"> </w:t>
            </w:r>
            <w:r w:rsidR="00CA142A">
              <w:t xml:space="preserve">žuvininkystės tvenkinių pagilinimas ar išvalymas;  </w:t>
            </w:r>
            <w:r w:rsidR="00E4549B">
              <w:t>gamybinių ir pagalbinių pastatų</w:t>
            </w:r>
            <w:r w:rsidR="00E10D09">
              <w:t xml:space="preserve"> įrengimas ar modernizavima</w:t>
            </w:r>
            <w:r w:rsidR="004F3D91">
              <w:t>s;</w:t>
            </w:r>
            <w:r w:rsidR="00E10D09">
              <w:t xml:space="preserve"> </w:t>
            </w:r>
            <w:r w:rsidR="00E4549B">
              <w:t xml:space="preserve">žuvims veisti ir auginti skirtų uždarų vandens apykaitos sistemų </w:t>
            </w:r>
            <w:r w:rsidR="004F3D91">
              <w:t>įsigijimas;</w:t>
            </w:r>
            <w:r w:rsidR="001164AD">
              <w:t xml:space="preserve"> </w:t>
            </w:r>
            <w:r w:rsidR="00E10D09">
              <w:t>įrangos akvakultūros produktų</w:t>
            </w:r>
            <w:r w:rsidR="004F3D91">
              <w:t xml:space="preserve"> ir žuvininkystės</w:t>
            </w:r>
            <w:r w:rsidR="00E10D09">
              <w:t xml:space="preserve">  gamybai</w:t>
            </w:r>
            <w:r w:rsidR="004F3D91">
              <w:t xml:space="preserve">, </w:t>
            </w:r>
            <w:r w:rsidR="00E10D09">
              <w:t>perdirbimui</w:t>
            </w:r>
            <w:r w:rsidR="004F3D91">
              <w:t>, pakavimui</w:t>
            </w:r>
            <w:r w:rsidR="00E10D09">
              <w:t xml:space="preserve"> įsigijimas ir montavimas</w:t>
            </w:r>
            <w:r w:rsidR="004F3D91">
              <w:t>; kt. investicijos</w:t>
            </w:r>
            <w:r w:rsidR="001164AD">
              <w:t>, kurios padeda sukurti naujus ir patobulintus produktus a</w:t>
            </w:r>
            <w:r w:rsidR="004F3D91">
              <w:t>r procesus.</w:t>
            </w:r>
          </w:p>
          <w:p w:rsidR="00976F29" w:rsidRPr="009718D3" w:rsidRDefault="004F3D91" w:rsidP="006367BC">
            <w:pPr>
              <w:jc w:val="both"/>
              <w:rPr>
                <w:rFonts w:cs="Times New Roman"/>
                <w:szCs w:val="24"/>
              </w:rPr>
            </w:pPr>
            <w:r>
              <w:rPr>
                <w:i/>
                <w:szCs w:val="24"/>
              </w:rPr>
              <w:t xml:space="preserve">         </w:t>
            </w:r>
            <w:r w:rsidR="00615D75" w:rsidRPr="008D4323">
              <w:rPr>
                <w:i/>
                <w:szCs w:val="24"/>
              </w:rPr>
              <w:t>Investicijos yra tiesiogiai susijusios su darbo vietų kūrimu</w:t>
            </w:r>
            <w:r w:rsidR="00615D75">
              <w:rPr>
                <w:i/>
                <w:szCs w:val="24"/>
              </w:rPr>
              <w:t>. Planuo</w:t>
            </w:r>
            <w:r w:rsidR="002D445E" w:rsidRPr="002D445E">
              <w:rPr>
                <w:i/>
              </w:rPr>
              <w:t xml:space="preserve">jama </w:t>
            </w:r>
            <w:r w:rsidR="00211317" w:rsidRPr="002D445E">
              <w:rPr>
                <w:i/>
              </w:rPr>
              <w:t>įgy</w:t>
            </w:r>
            <w:r w:rsidR="00211317">
              <w:rPr>
                <w:i/>
              </w:rPr>
              <w:t xml:space="preserve">vendinti </w:t>
            </w:r>
            <w:r w:rsidR="00DC01DA">
              <w:rPr>
                <w:i/>
              </w:rPr>
              <w:t>4</w:t>
            </w:r>
            <w:r w:rsidR="00211317" w:rsidRPr="002D445E">
              <w:rPr>
                <w:i/>
              </w:rPr>
              <w:t xml:space="preserve"> projektus</w:t>
            </w:r>
            <w:r w:rsidR="00211317">
              <w:rPr>
                <w:i/>
              </w:rPr>
              <w:t xml:space="preserve">, </w:t>
            </w:r>
            <w:r w:rsidR="00211317" w:rsidRPr="002D445E">
              <w:rPr>
                <w:i/>
              </w:rPr>
              <w:t xml:space="preserve"> </w:t>
            </w:r>
            <w:r w:rsidR="002D445E" w:rsidRPr="002D445E">
              <w:rPr>
                <w:i/>
              </w:rPr>
              <w:t xml:space="preserve">įkurti </w:t>
            </w:r>
            <w:r w:rsidR="009750C4">
              <w:rPr>
                <w:i/>
              </w:rPr>
              <w:t>8</w:t>
            </w:r>
            <w:r w:rsidR="00211317">
              <w:rPr>
                <w:i/>
              </w:rPr>
              <w:t xml:space="preserve"> darbo vietas</w:t>
            </w:r>
            <w:r w:rsidR="002D445E" w:rsidRPr="002D445E">
              <w:rPr>
                <w:i/>
              </w:rPr>
              <w:t>.</w:t>
            </w:r>
            <w:r w:rsidR="006367BC">
              <w:rPr>
                <w:i/>
                <w:szCs w:val="24"/>
              </w:rPr>
              <w:t xml:space="preserve"> Priemonei skiriama 21,41 proc. vietos projektams skirtų strategijos lėšų.</w:t>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lastRenderedPageBreak/>
              <w:t>9.1.</w:t>
            </w:r>
            <w:r w:rsidR="00EA6838">
              <w:rPr>
                <w:rFonts w:cs="Times New Roman"/>
                <w:szCs w:val="24"/>
              </w:rPr>
              <w:t>74</w:t>
            </w:r>
            <w:r>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 xml:space="preserve">Pagal priemonę remiamų vietos projektų pobūdis: </w:t>
            </w:r>
          </w:p>
        </w:tc>
        <w:tc>
          <w:tcPr>
            <w:tcW w:w="6483" w:type="dxa"/>
          </w:tcPr>
          <w:p w:rsidR="00976F29" w:rsidRPr="009718D3" w:rsidRDefault="00976F29" w:rsidP="00711D8C">
            <w:pPr>
              <w:jc w:val="both"/>
              <w:rPr>
                <w:rFonts w:cs="Times New Roman"/>
                <w:szCs w:val="24"/>
              </w:rPr>
            </w:pP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74</w:t>
            </w:r>
            <w:r>
              <w:rPr>
                <w:rFonts w:cs="Times New Roman"/>
                <w:szCs w:val="24"/>
              </w:rPr>
              <w:t>.1.</w:t>
            </w:r>
          </w:p>
        </w:tc>
        <w:tc>
          <w:tcPr>
            <w:tcW w:w="2158" w:type="dxa"/>
          </w:tcPr>
          <w:p w:rsidR="00976F29" w:rsidRPr="009718D3" w:rsidRDefault="00976F29" w:rsidP="00711D8C">
            <w:pPr>
              <w:jc w:val="right"/>
              <w:rPr>
                <w:rFonts w:cs="Times New Roman"/>
                <w:szCs w:val="24"/>
              </w:rPr>
            </w:pPr>
            <w:r w:rsidRPr="009718D3">
              <w:rPr>
                <w:rFonts w:cs="Times New Roman"/>
                <w:i/>
                <w:iCs/>
                <w:szCs w:val="24"/>
              </w:rPr>
              <w:t>pelno</w:t>
            </w:r>
          </w:p>
        </w:tc>
        <w:tc>
          <w:tcPr>
            <w:tcW w:w="6483" w:type="dxa"/>
          </w:tcPr>
          <w:p w:rsidR="00976F29" w:rsidRPr="009718D3" w:rsidRDefault="00976F29" w:rsidP="00711D8C">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3D7790">
              <w:rPr>
                <w:rFonts w:cs="Times New Roman"/>
                <w:szCs w:val="24"/>
              </w:rPr>
            </w:r>
            <w:r w:rsidR="003D7790">
              <w:rPr>
                <w:rFonts w:cs="Times New Roman"/>
                <w:szCs w:val="24"/>
              </w:rPr>
              <w:fldChar w:fldCharType="separate"/>
            </w:r>
            <w:r>
              <w:rPr>
                <w:rFonts w:cs="Times New Roman"/>
                <w:szCs w:val="24"/>
              </w:rPr>
              <w:fldChar w:fldCharType="end"/>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74</w:t>
            </w:r>
            <w:r>
              <w:rPr>
                <w:rFonts w:cs="Times New Roman"/>
                <w:szCs w:val="24"/>
              </w:rPr>
              <w:t>.2.</w:t>
            </w:r>
          </w:p>
        </w:tc>
        <w:tc>
          <w:tcPr>
            <w:tcW w:w="2158" w:type="dxa"/>
          </w:tcPr>
          <w:p w:rsidR="00976F29" w:rsidRPr="009718D3" w:rsidRDefault="00976F29" w:rsidP="00711D8C">
            <w:pPr>
              <w:jc w:val="right"/>
              <w:rPr>
                <w:rFonts w:cs="Times New Roman"/>
                <w:i/>
                <w:iCs/>
                <w:szCs w:val="24"/>
              </w:rPr>
            </w:pPr>
            <w:r w:rsidRPr="009718D3">
              <w:rPr>
                <w:rFonts w:cs="Times New Roman"/>
                <w:i/>
                <w:iCs/>
                <w:szCs w:val="24"/>
              </w:rPr>
              <w:t>ne pelno</w:t>
            </w:r>
          </w:p>
        </w:tc>
        <w:tc>
          <w:tcPr>
            <w:tcW w:w="6483" w:type="dxa"/>
          </w:tcPr>
          <w:p w:rsidR="00976F29" w:rsidRPr="009718D3" w:rsidRDefault="00976F29" w:rsidP="00711D8C">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3D7790">
              <w:rPr>
                <w:rFonts w:cs="Times New Roman"/>
                <w:i/>
                <w:iCs/>
                <w:szCs w:val="24"/>
              </w:rPr>
            </w:r>
            <w:r w:rsidR="003D7790">
              <w:rPr>
                <w:rFonts w:cs="Times New Roman"/>
                <w:i/>
                <w:iCs/>
                <w:szCs w:val="24"/>
              </w:rPr>
              <w:fldChar w:fldCharType="separate"/>
            </w:r>
            <w:r>
              <w:rPr>
                <w:rFonts w:cs="Times New Roman"/>
                <w:i/>
                <w:iCs/>
                <w:szCs w:val="24"/>
              </w:rPr>
              <w:fldChar w:fldCharType="end"/>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75</w:t>
            </w:r>
            <w:r>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Tinkami paramos gavėjai</w:t>
            </w:r>
          </w:p>
        </w:tc>
        <w:tc>
          <w:tcPr>
            <w:tcW w:w="6483" w:type="dxa"/>
            <w:vAlign w:val="center"/>
          </w:tcPr>
          <w:p w:rsidR="00976F29" w:rsidRPr="009718D3" w:rsidRDefault="00906668" w:rsidP="00711D8C">
            <w:pPr>
              <w:rPr>
                <w:rFonts w:cs="Times New Roman"/>
                <w:szCs w:val="24"/>
              </w:rPr>
            </w:pPr>
            <w:r>
              <w:rPr>
                <w:rFonts w:cs="Times New Roman"/>
                <w:szCs w:val="24"/>
              </w:rPr>
              <w:t xml:space="preserve">Fiziniai asmenys, ūkininkai; </w:t>
            </w:r>
            <w:r w:rsidR="00976F29">
              <w:rPr>
                <w:rFonts w:cs="Times New Roman"/>
                <w:szCs w:val="24"/>
              </w:rPr>
              <w:t xml:space="preserve"> juridiniai asmenys: labai mažos,  mažos, vidutinės įmonės. </w:t>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76</w:t>
            </w:r>
            <w:r>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Priemonės tikslinė grupė</w:t>
            </w:r>
          </w:p>
        </w:tc>
        <w:tc>
          <w:tcPr>
            <w:tcW w:w="6483" w:type="dxa"/>
            <w:vAlign w:val="center"/>
          </w:tcPr>
          <w:p w:rsidR="00976F29" w:rsidRPr="00566629" w:rsidRDefault="0092607C" w:rsidP="000907DD">
            <w:pPr>
              <w:rPr>
                <w:rFonts w:cs="Times New Roman"/>
                <w:iCs/>
                <w:szCs w:val="24"/>
              </w:rPr>
            </w:pPr>
            <w:r>
              <w:rPr>
                <w:rFonts w:cs="Times New Roman"/>
                <w:iCs/>
                <w:szCs w:val="24"/>
              </w:rPr>
              <w:t>L</w:t>
            </w:r>
            <w:r w:rsidR="00DD7E9F" w:rsidRPr="00566629">
              <w:rPr>
                <w:rFonts w:cs="Times New Roman"/>
                <w:iCs/>
                <w:szCs w:val="24"/>
              </w:rPr>
              <w:t>aba</w:t>
            </w:r>
            <w:r w:rsidR="00F224F8">
              <w:rPr>
                <w:rFonts w:cs="Times New Roman"/>
                <w:iCs/>
                <w:szCs w:val="24"/>
              </w:rPr>
              <w:t>i</w:t>
            </w:r>
            <w:r w:rsidR="00DD7E9F" w:rsidRPr="00566629">
              <w:rPr>
                <w:rFonts w:cs="Times New Roman"/>
                <w:iCs/>
                <w:szCs w:val="24"/>
              </w:rPr>
              <w:t xml:space="preserve"> maž</w:t>
            </w:r>
            <w:r w:rsidR="000907DD">
              <w:rPr>
                <w:rFonts w:cs="Times New Roman"/>
                <w:iCs/>
                <w:szCs w:val="24"/>
              </w:rPr>
              <w:t>os</w:t>
            </w:r>
            <w:r w:rsidR="00DD7E9F" w:rsidRPr="00566629">
              <w:rPr>
                <w:rFonts w:cs="Times New Roman"/>
                <w:iCs/>
                <w:szCs w:val="24"/>
              </w:rPr>
              <w:t>, maž</w:t>
            </w:r>
            <w:r w:rsidR="000907DD">
              <w:rPr>
                <w:rFonts w:cs="Times New Roman"/>
                <w:iCs/>
                <w:szCs w:val="24"/>
              </w:rPr>
              <w:t>os ir</w:t>
            </w:r>
            <w:r w:rsidR="00DD7E9F" w:rsidRPr="00566629">
              <w:rPr>
                <w:rFonts w:cs="Times New Roman"/>
                <w:iCs/>
                <w:szCs w:val="24"/>
              </w:rPr>
              <w:t xml:space="preserve"> vidutin</w:t>
            </w:r>
            <w:r w:rsidR="000907DD">
              <w:rPr>
                <w:rFonts w:cs="Times New Roman"/>
                <w:iCs/>
                <w:szCs w:val="24"/>
              </w:rPr>
              <w:t>ės įmonės</w:t>
            </w:r>
            <w:r w:rsidR="00DD7E9F" w:rsidRPr="00566629">
              <w:rPr>
                <w:rFonts w:cs="Times New Roman"/>
                <w:iCs/>
                <w:szCs w:val="24"/>
              </w:rPr>
              <w:t>, ūkininkai ir fiziniai asmenys, ketinantys</w:t>
            </w:r>
            <w:r w:rsidR="00DC01DA">
              <w:rPr>
                <w:rFonts w:cs="Times New Roman"/>
                <w:iCs/>
                <w:szCs w:val="24"/>
              </w:rPr>
              <w:t xml:space="preserve"> pradėti</w:t>
            </w:r>
            <w:r w:rsidR="00DD7E9F" w:rsidRPr="00566629">
              <w:rPr>
                <w:rFonts w:cs="Times New Roman"/>
                <w:iCs/>
                <w:szCs w:val="24"/>
              </w:rPr>
              <w:t xml:space="preserve"> </w:t>
            </w:r>
            <w:r>
              <w:rPr>
                <w:rFonts w:cs="Times New Roman"/>
                <w:iCs/>
                <w:szCs w:val="24"/>
              </w:rPr>
              <w:t xml:space="preserve"> </w:t>
            </w:r>
            <w:r w:rsidR="00DC01DA">
              <w:rPr>
                <w:rFonts w:cs="Times New Roman"/>
                <w:iCs/>
                <w:szCs w:val="24"/>
              </w:rPr>
              <w:t xml:space="preserve">verslą žuvininkystės ar akvakultūros srityse </w:t>
            </w:r>
            <w:r w:rsidR="00DD7E9F" w:rsidRPr="00566629">
              <w:rPr>
                <w:rFonts w:cs="Times New Roman"/>
                <w:iCs/>
                <w:szCs w:val="24"/>
              </w:rPr>
              <w:t xml:space="preserve"> ar jį plėsti.</w:t>
            </w:r>
          </w:p>
        </w:tc>
      </w:tr>
      <w:tr w:rsidR="00615D75" w:rsidRPr="008D432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77</w:t>
            </w:r>
            <w:r w:rsidR="00615D75">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Tinkamumo sąlygos</w:t>
            </w:r>
          </w:p>
        </w:tc>
        <w:tc>
          <w:tcPr>
            <w:tcW w:w="6483" w:type="dxa"/>
            <w:vAlign w:val="center"/>
          </w:tcPr>
          <w:p w:rsidR="00976F29" w:rsidRPr="00457C76" w:rsidRDefault="00976F29" w:rsidP="00711D8C">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w:t>
            </w:r>
            <w:r w:rsidR="00885751" w:rsidRPr="00C52A09">
              <w:rPr>
                <w:szCs w:val="24"/>
                <w:lang w:eastAsia="lt-LT"/>
              </w:rPr>
              <w:t>VVG teritorijoje</w:t>
            </w:r>
            <w:r>
              <w:rPr>
                <w:szCs w:val="24"/>
              </w:rPr>
              <w:t xml:space="preserve"> registruoti   juridiniai ir fiziniai asmenys.</w:t>
            </w:r>
          </w:p>
          <w:p w:rsidR="00976F29" w:rsidRPr="008D4323" w:rsidRDefault="00976F29" w:rsidP="00885751">
            <w:pPr>
              <w:jc w:val="both"/>
              <w:rPr>
                <w:szCs w:val="24"/>
                <w:lang w:eastAsia="lt-LT"/>
              </w:rPr>
            </w:pPr>
            <w:r w:rsidRPr="00C52A09">
              <w:rPr>
                <w:szCs w:val="24"/>
                <w:lang w:eastAsia="lt-LT"/>
              </w:rPr>
              <w:t>2. Remiama veikla turi būti vykdoma VVG teritorijoje</w:t>
            </w:r>
            <w:r w:rsidR="00885751">
              <w:rPr>
                <w:szCs w:val="24"/>
                <w:lang w:eastAsia="lt-LT"/>
              </w:rPr>
              <w:t>.</w:t>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78</w:t>
            </w:r>
            <w:r w:rsidR="00615D75">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Vietos projektų atrankos kriterijai</w:t>
            </w:r>
          </w:p>
        </w:tc>
        <w:tc>
          <w:tcPr>
            <w:tcW w:w="6483" w:type="dxa"/>
            <w:vAlign w:val="center"/>
          </w:tcPr>
          <w:p w:rsidR="00976F29" w:rsidRDefault="00976F29" w:rsidP="00711D8C">
            <w:pPr>
              <w:rPr>
                <w:rFonts w:cs="Times New Roman"/>
                <w:szCs w:val="24"/>
              </w:rPr>
            </w:pPr>
            <w:r>
              <w:rPr>
                <w:rFonts w:cs="Times New Roman"/>
                <w:szCs w:val="24"/>
              </w:rPr>
              <w:t>1. Didesnis naujų darbo vietų skaičius;</w:t>
            </w:r>
          </w:p>
          <w:p w:rsidR="00976F29" w:rsidRPr="009718D3" w:rsidRDefault="00976F29" w:rsidP="00711D8C">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w:t>
            </w:r>
            <w:r w:rsidR="002D445E">
              <w:rPr>
                <w:rFonts w:cs="Times New Roman"/>
                <w:szCs w:val="24"/>
              </w:rPr>
              <w:t xml:space="preserve">auja darbo vieta </w:t>
            </w:r>
            <w:r w:rsidR="0004240F">
              <w:rPr>
                <w:rFonts w:cs="Times New Roman"/>
                <w:szCs w:val="24"/>
              </w:rPr>
              <w:t xml:space="preserve">jaunam žmogui </w:t>
            </w:r>
            <w:r w:rsidR="002D445E">
              <w:rPr>
                <w:rFonts w:cs="Times New Roman"/>
                <w:szCs w:val="24"/>
              </w:rPr>
              <w:t>iki 40</w:t>
            </w:r>
            <w:r>
              <w:rPr>
                <w:rFonts w:cs="Times New Roman"/>
                <w:szCs w:val="24"/>
              </w:rPr>
              <w:t xml:space="preserve"> m.</w:t>
            </w:r>
          </w:p>
          <w:p w:rsidR="00976F29" w:rsidRPr="009718D3" w:rsidRDefault="00976F29" w:rsidP="00711D8C">
            <w:pPr>
              <w:rPr>
                <w:rFonts w:cs="Times New Roman"/>
                <w:szCs w:val="24"/>
              </w:rPr>
            </w:pPr>
            <w:r w:rsidRPr="00AA174B">
              <w:rPr>
                <w:i/>
                <w:szCs w:val="24"/>
              </w:rPr>
              <w:t>Pastaba. Detalus atrankos kriterijų sąrašas bus nustatomas priemonės įgyvendinimo taisyklėse.</w:t>
            </w:r>
          </w:p>
        </w:tc>
      </w:tr>
      <w:tr w:rsidR="00615D75" w:rsidRPr="001F77BF"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79</w:t>
            </w:r>
            <w:r w:rsidR="00615D75">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Didžiausia paramos suma vietos projektui (Eur)</w:t>
            </w:r>
          </w:p>
        </w:tc>
        <w:tc>
          <w:tcPr>
            <w:tcW w:w="6483" w:type="dxa"/>
            <w:vAlign w:val="center"/>
          </w:tcPr>
          <w:p w:rsidR="00976F29" w:rsidRPr="00CA142A" w:rsidRDefault="00976F29" w:rsidP="00711D8C">
            <w:pPr>
              <w:rPr>
                <w:rFonts w:cs="Times New Roman"/>
                <w:szCs w:val="24"/>
              </w:rPr>
            </w:pPr>
            <w:r w:rsidRPr="00CA142A">
              <w:rPr>
                <w:rFonts w:cs="Times New Roman"/>
                <w:szCs w:val="24"/>
              </w:rPr>
              <w:t xml:space="preserve"> </w:t>
            </w:r>
            <w:r w:rsidR="00DC01DA" w:rsidRPr="00CA142A">
              <w:rPr>
                <w:rFonts w:cs="Times New Roman"/>
                <w:szCs w:val="24"/>
              </w:rPr>
              <w:t>88</w:t>
            </w:r>
            <w:r w:rsidR="0092607C" w:rsidRPr="00CA142A">
              <w:rPr>
                <w:rFonts w:cs="Times New Roman"/>
                <w:szCs w:val="24"/>
              </w:rPr>
              <w:t xml:space="preserve"> 0</w:t>
            </w:r>
            <w:r w:rsidR="00B223D0">
              <w:rPr>
                <w:rFonts w:cs="Times New Roman"/>
                <w:szCs w:val="24"/>
              </w:rPr>
              <w:t>3</w:t>
            </w:r>
            <w:r w:rsidR="009750C4">
              <w:rPr>
                <w:rFonts w:cs="Times New Roman"/>
                <w:szCs w:val="24"/>
              </w:rPr>
              <w:t>1</w:t>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80</w:t>
            </w:r>
            <w:r w:rsidR="00615D75">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 xml:space="preserve">Paramos lyginamoji dalis (proc.) </w:t>
            </w:r>
          </w:p>
        </w:tc>
        <w:tc>
          <w:tcPr>
            <w:tcW w:w="6483" w:type="dxa"/>
            <w:vAlign w:val="center"/>
          </w:tcPr>
          <w:p w:rsidR="00976F29" w:rsidRPr="009718D3" w:rsidRDefault="0092607C" w:rsidP="00711D8C">
            <w:pPr>
              <w:rPr>
                <w:rFonts w:cs="Times New Roman"/>
                <w:szCs w:val="24"/>
              </w:rPr>
            </w:pPr>
            <w:r>
              <w:rPr>
                <w:rFonts w:cs="Times New Roman"/>
                <w:szCs w:val="24"/>
              </w:rPr>
              <w:t xml:space="preserve"> </w:t>
            </w:r>
            <w:r w:rsidR="00976F29">
              <w:rPr>
                <w:rFonts w:cs="Times New Roman"/>
                <w:szCs w:val="24"/>
              </w:rPr>
              <w:t>iki 50</w:t>
            </w:r>
          </w:p>
        </w:tc>
      </w:tr>
      <w:tr w:rsidR="00615D75" w:rsidRPr="00937BA2" w:rsidTr="00BE024A">
        <w:tc>
          <w:tcPr>
            <w:tcW w:w="1296" w:type="dxa"/>
            <w:tcBorders>
              <w:top w:val="single" w:sz="4" w:space="0" w:color="auto"/>
              <w:left w:val="single" w:sz="4" w:space="0" w:color="auto"/>
              <w:bottom w:val="single" w:sz="4" w:space="0" w:color="auto"/>
              <w:right w:val="single" w:sz="4" w:space="0" w:color="auto"/>
            </w:tcBorders>
            <w:vAlign w:val="center"/>
          </w:tcPr>
          <w:p w:rsidR="00F224F8" w:rsidRPr="00F224F8" w:rsidRDefault="00F224F8" w:rsidP="00615D75">
            <w:pPr>
              <w:rPr>
                <w:rFonts w:cs="Times New Roman"/>
                <w:szCs w:val="24"/>
              </w:rPr>
            </w:pPr>
            <w:r w:rsidRPr="00F224F8">
              <w:rPr>
                <w:rFonts w:cs="Times New Roman"/>
                <w:szCs w:val="24"/>
              </w:rPr>
              <w:t>9.</w:t>
            </w:r>
            <w:r w:rsidR="00615D75">
              <w:rPr>
                <w:rFonts w:cs="Times New Roman"/>
                <w:szCs w:val="24"/>
              </w:rPr>
              <w:t>1</w:t>
            </w:r>
            <w:r w:rsidRPr="00F224F8">
              <w:rPr>
                <w:rFonts w:cs="Times New Roman"/>
                <w:szCs w:val="24"/>
              </w:rPr>
              <w:t>.</w:t>
            </w:r>
            <w:r w:rsidR="00EA6838">
              <w:rPr>
                <w:rFonts w:cs="Times New Roman"/>
                <w:szCs w:val="24"/>
              </w:rPr>
              <w:t>81</w:t>
            </w:r>
            <w:r w:rsidR="00615D7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F224F8" w:rsidRPr="00F224F8" w:rsidRDefault="00F224F8"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rsidR="00F224F8" w:rsidRPr="00F224F8" w:rsidRDefault="00F224F8" w:rsidP="00F224F8">
            <w:pPr>
              <w:rPr>
                <w:rFonts w:cs="Times New Roman"/>
                <w:szCs w:val="24"/>
              </w:rPr>
            </w:pPr>
          </w:p>
        </w:tc>
      </w:tr>
      <w:tr w:rsidR="00615D75" w:rsidRPr="00937BA2" w:rsidTr="00BE024A">
        <w:tc>
          <w:tcPr>
            <w:tcW w:w="1296" w:type="dxa"/>
            <w:tcBorders>
              <w:top w:val="single" w:sz="4" w:space="0" w:color="auto"/>
              <w:left w:val="single" w:sz="4" w:space="0" w:color="auto"/>
              <w:bottom w:val="single" w:sz="4" w:space="0" w:color="auto"/>
              <w:right w:val="single" w:sz="4" w:space="0" w:color="auto"/>
            </w:tcBorders>
            <w:vAlign w:val="center"/>
          </w:tcPr>
          <w:p w:rsidR="00F224F8" w:rsidRPr="00F224F8" w:rsidRDefault="00F224F8" w:rsidP="00615D75">
            <w:pPr>
              <w:rPr>
                <w:rFonts w:cs="Times New Roman"/>
                <w:szCs w:val="24"/>
              </w:rPr>
            </w:pPr>
            <w:r w:rsidRPr="00F224F8">
              <w:rPr>
                <w:rFonts w:cs="Times New Roman"/>
                <w:szCs w:val="24"/>
              </w:rPr>
              <w:t>9.2.</w:t>
            </w:r>
            <w:r w:rsidR="00EA6838">
              <w:rPr>
                <w:rFonts w:cs="Times New Roman"/>
                <w:szCs w:val="24"/>
              </w:rPr>
              <w:t>81</w:t>
            </w:r>
            <w:r w:rsidR="00615D75">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F224F8" w:rsidRPr="00F224F8" w:rsidRDefault="00F224F8" w:rsidP="00F224F8">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224F8" w:rsidRPr="00937BA2" w:rsidTr="00615D75">
              <w:tc>
                <w:tcPr>
                  <w:tcW w:w="312" w:type="dxa"/>
                  <w:shd w:val="clear" w:color="auto" w:fill="auto"/>
                </w:tcPr>
                <w:p w:rsidR="00F224F8" w:rsidRPr="00937BA2" w:rsidRDefault="00F224F8" w:rsidP="00615D75">
                  <w:pPr>
                    <w:jc w:val="both"/>
                    <w:rPr>
                      <w:i/>
                    </w:rPr>
                  </w:pPr>
                </w:p>
              </w:tc>
            </w:tr>
          </w:tbl>
          <w:p w:rsidR="00F224F8" w:rsidRPr="00F224F8" w:rsidRDefault="00F224F8" w:rsidP="00F224F8">
            <w:pPr>
              <w:rPr>
                <w:rFonts w:cs="Times New Roman"/>
                <w:szCs w:val="24"/>
              </w:rPr>
            </w:pPr>
          </w:p>
        </w:tc>
      </w:tr>
      <w:tr w:rsidR="00615D75" w:rsidRPr="00937BA2" w:rsidTr="00BE024A">
        <w:tc>
          <w:tcPr>
            <w:tcW w:w="1296" w:type="dxa"/>
            <w:tcBorders>
              <w:top w:val="single" w:sz="4" w:space="0" w:color="auto"/>
              <w:left w:val="single" w:sz="4" w:space="0" w:color="auto"/>
              <w:bottom w:val="single" w:sz="4" w:space="0" w:color="auto"/>
              <w:right w:val="single" w:sz="4" w:space="0" w:color="auto"/>
            </w:tcBorders>
            <w:vAlign w:val="center"/>
          </w:tcPr>
          <w:p w:rsidR="00F224F8" w:rsidRPr="00F224F8" w:rsidRDefault="00615D75" w:rsidP="00615D75">
            <w:pPr>
              <w:rPr>
                <w:rFonts w:cs="Times New Roman"/>
                <w:szCs w:val="24"/>
              </w:rPr>
            </w:pPr>
            <w:r>
              <w:rPr>
                <w:rFonts w:cs="Times New Roman"/>
                <w:szCs w:val="24"/>
              </w:rPr>
              <w:t>9.1</w:t>
            </w:r>
            <w:r w:rsidR="00F224F8" w:rsidRPr="00F224F8">
              <w:rPr>
                <w:rFonts w:cs="Times New Roman"/>
                <w:szCs w:val="24"/>
              </w:rPr>
              <w:t>.</w:t>
            </w:r>
            <w:r w:rsidR="00EA6838">
              <w:rPr>
                <w:rFonts w:cs="Times New Roman"/>
                <w:szCs w:val="24"/>
              </w:rPr>
              <w:t>81</w:t>
            </w:r>
            <w:r>
              <w:rPr>
                <w:rFonts w:cs="Times New Roman"/>
                <w:szCs w:val="24"/>
              </w:rPr>
              <w:t>.</w:t>
            </w:r>
            <w:r w:rsidR="00F224F8" w:rsidRPr="00F224F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rsidR="00F224F8" w:rsidRPr="00F224F8" w:rsidRDefault="00F224F8" w:rsidP="00F224F8">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224F8" w:rsidRPr="00937BA2" w:rsidTr="00615D75">
              <w:tc>
                <w:tcPr>
                  <w:tcW w:w="312" w:type="dxa"/>
                  <w:shd w:val="clear" w:color="auto" w:fill="auto"/>
                </w:tcPr>
                <w:p w:rsidR="00F224F8" w:rsidRPr="00937BA2" w:rsidRDefault="00F224F8" w:rsidP="00615D75">
                  <w:pPr>
                    <w:jc w:val="both"/>
                    <w:rPr>
                      <w:i/>
                    </w:rPr>
                  </w:pPr>
                  <w:r w:rsidRPr="00937BA2">
                    <w:rPr>
                      <w:i/>
                    </w:rPr>
                    <w:t>x</w:t>
                  </w:r>
                </w:p>
              </w:tc>
            </w:tr>
          </w:tbl>
          <w:p w:rsidR="00F224F8" w:rsidRPr="00F224F8" w:rsidRDefault="00F224F8" w:rsidP="00F224F8">
            <w:pPr>
              <w:rPr>
                <w:rFonts w:cs="Times New Roman"/>
                <w:szCs w:val="24"/>
              </w:rPr>
            </w:pPr>
          </w:p>
        </w:tc>
      </w:tr>
    </w:tbl>
    <w:p w:rsidR="00A85BDB" w:rsidRDefault="00A85BDB" w:rsidP="00976F29"/>
    <w:p w:rsidR="00A85BDB" w:rsidRDefault="00A85BDB" w:rsidP="00976F2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302"/>
        <w:gridCol w:w="6123"/>
      </w:tblGrid>
      <w:tr w:rsidR="0055373A" w:rsidRPr="009718D3" w:rsidTr="003F2964">
        <w:tc>
          <w:tcPr>
            <w:tcW w:w="9937" w:type="dxa"/>
            <w:gridSpan w:val="3"/>
            <w:tcBorders>
              <w:bottom w:val="single" w:sz="4" w:space="0" w:color="auto"/>
            </w:tcBorders>
            <w:shd w:val="clear" w:color="auto" w:fill="DBE5F1"/>
          </w:tcPr>
          <w:p w:rsidR="003F2964" w:rsidRDefault="0055373A" w:rsidP="00615D75">
            <w:pPr>
              <w:ind w:left="360"/>
              <w:jc w:val="center"/>
            </w:pPr>
            <w:r w:rsidRPr="009718D3">
              <w:rPr>
                <w:rFonts w:cs="Times New Roman"/>
                <w:szCs w:val="24"/>
              </w:rPr>
              <w:t>9.1.</w:t>
            </w:r>
            <w:r w:rsidR="00EA6838">
              <w:rPr>
                <w:rFonts w:cs="Times New Roman"/>
                <w:szCs w:val="24"/>
              </w:rPr>
              <w:t>82</w:t>
            </w:r>
            <w:r w:rsidR="003F2964">
              <w:rPr>
                <w:rFonts w:cs="Times New Roman"/>
                <w:szCs w:val="24"/>
              </w:rPr>
              <w:t>.</w:t>
            </w:r>
            <w:r w:rsidRPr="009718D3">
              <w:rPr>
                <w:rFonts w:cs="Times New Roman"/>
                <w:szCs w:val="24"/>
              </w:rPr>
              <w:t xml:space="preserve"> VPS priemonė </w:t>
            </w:r>
            <w:r w:rsidRPr="00450600">
              <w:t>„</w:t>
            </w:r>
            <w:r>
              <w:t xml:space="preserve">Žuvininkystės </w:t>
            </w:r>
            <w:r w:rsidR="007A1126">
              <w:t xml:space="preserve">regiono </w:t>
            </w:r>
            <w:r w:rsidR="00545C74">
              <w:t>NVO ekonominio gyvybingumo skatinimas“</w:t>
            </w:r>
            <w:r w:rsidR="009A70AD">
              <w:t>.</w:t>
            </w:r>
            <w:r w:rsidR="003F2964">
              <w:t xml:space="preserve"> </w:t>
            </w:r>
          </w:p>
          <w:p w:rsidR="0055373A" w:rsidRPr="009718D3" w:rsidRDefault="0055373A" w:rsidP="0055373A">
            <w:pPr>
              <w:ind w:left="360"/>
              <w:jc w:val="center"/>
              <w:rPr>
                <w:rFonts w:cs="Times New Roman"/>
                <w:szCs w:val="24"/>
              </w:rPr>
            </w:pPr>
            <w:r>
              <w:t>(kodas BIVP-AKVA-</w:t>
            </w:r>
            <w:r w:rsidR="002530C5">
              <w:t xml:space="preserve"> SAVA- </w:t>
            </w:r>
            <w:r>
              <w:t>4</w:t>
            </w:r>
            <w:r w:rsidR="009A70AD">
              <w:t>)</w:t>
            </w:r>
            <w:r w:rsidRPr="00450600">
              <w:t xml:space="preserve">  </w:t>
            </w:r>
          </w:p>
        </w:tc>
      </w:tr>
      <w:tr w:rsidR="0055373A" w:rsidRPr="009718D3" w:rsidTr="00FE4445">
        <w:trPr>
          <w:trHeight w:val="782"/>
        </w:trPr>
        <w:tc>
          <w:tcPr>
            <w:tcW w:w="1296" w:type="dxa"/>
            <w:shd w:val="clear" w:color="auto" w:fill="auto"/>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83</w:t>
            </w:r>
            <w:r w:rsidR="003F2964">
              <w:rPr>
                <w:rFonts w:cs="Times New Roman"/>
                <w:szCs w:val="24"/>
              </w:rPr>
              <w:t>.</w:t>
            </w:r>
          </w:p>
        </w:tc>
        <w:tc>
          <w:tcPr>
            <w:tcW w:w="8641" w:type="dxa"/>
            <w:gridSpan w:val="2"/>
            <w:shd w:val="clear" w:color="auto" w:fill="auto"/>
          </w:tcPr>
          <w:p w:rsidR="0055373A" w:rsidRPr="009718D3" w:rsidRDefault="0055373A" w:rsidP="00FE4445">
            <w:pPr>
              <w:rPr>
                <w:rFonts w:cs="Times New Roman"/>
                <w:szCs w:val="24"/>
              </w:rPr>
            </w:pPr>
            <w:r w:rsidRPr="009718D3">
              <w:rPr>
                <w:rFonts w:cs="Times New Roman"/>
                <w:szCs w:val="24"/>
              </w:rPr>
              <w:t>VPS priemonės tikslas:</w:t>
            </w:r>
            <w:r w:rsidR="00545C74">
              <w:rPr>
                <w:rFonts w:cs="Times New Roman"/>
                <w:szCs w:val="24"/>
              </w:rPr>
              <w:t xml:space="preserve"> </w:t>
            </w:r>
            <w:r w:rsidR="00545C74" w:rsidRPr="00EB429C">
              <w:t xml:space="preserve">skatinti </w:t>
            </w:r>
            <w:r w:rsidR="00545C74">
              <w:t xml:space="preserve">žuvininkystės regiono </w:t>
            </w:r>
            <w:r w:rsidR="00545C74" w:rsidRPr="00EB429C">
              <w:t xml:space="preserve">socialinę ekonominę kaimo vietovių plėtrą, stiprinti </w:t>
            </w:r>
            <w:r w:rsidR="00545C74">
              <w:t xml:space="preserve">žuvininkystės bendruomenę </w:t>
            </w:r>
            <w:r w:rsidR="00545C74" w:rsidRPr="00EB429C">
              <w:t xml:space="preserve"> atstovaujančių organizacijų gebėjimus spręsti sociali</w:t>
            </w:r>
            <w:r w:rsidR="00545C74">
              <w:t>nes–ekonomines vietos problemas, kuriant naujas</w:t>
            </w:r>
            <w:r w:rsidR="00897A5B">
              <w:t xml:space="preserve"> darbo vietas jauniems žmonėms.</w:t>
            </w:r>
          </w:p>
        </w:tc>
      </w:tr>
      <w:tr w:rsidR="003F2964" w:rsidRPr="009718D3"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84</w:t>
            </w:r>
            <w:r w:rsidR="003F2964">
              <w:rPr>
                <w:rFonts w:cs="Times New Roman"/>
                <w:szCs w:val="24"/>
              </w:rPr>
              <w:t>.</w:t>
            </w:r>
          </w:p>
        </w:tc>
        <w:tc>
          <w:tcPr>
            <w:tcW w:w="2338" w:type="dxa"/>
            <w:vAlign w:val="center"/>
          </w:tcPr>
          <w:p w:rsidR="0055373A" w:rsidRPr="009718D3" w:rsidRDefault="0055373A" w:rsidP="00615D75">
            <w:pPr>
              <w:rPr>
                <w:rFonts w:cs="Times New Roman"/>
                <w:szCs w:val="24"/>
              </w:rPr>
            </w:pPr>
            <w:r w:rsidRPr="009718D3">
              <w:rPr>
                <w:rFonts w:cs="Times New Roman"/>
                <w:szCs w:val="24"/>
              </w:rPr>
              <w:t>Priemonės apibūdinimas</w:t>
            </w:r>
          </w:p>
        </w:tc>
        <w:tc>
          <w:tcPr>
            <w:tcW w:w="6303" w:type="dxa"/>
          </w:tcPr>
          <w:p w:rsidR="008F0EDB" w:rsidRDefault="0055373A" w:rsidP="00615D75">
            <w:pPr>
              <w:jc w:val="both"/>
              <w:rPr>
                <w:rFonts w:cs="Times New Roman"/>
                <w:szCs w:val="24"/>
              </w:rPr>
            </w:pPr>
            <w:r>
              <w:rPr>
                <w:rFonts w:cs="Times New Roman"/>
                <w:szCs w:val="24"/>
              </w:rPr>
              <w:t xml:space="preserve">    </w:t>
            </w:r>
            <w:r w:rsidR="00897A5B">
              <w:rPr>
                <w:rFonts w:cs="Times New Roman"/>
                <w:szCs w:val="24"/>
              </w:rPr>
              <w:t xml:space="preserve">        Zarasų – Visagino žuvininkystės regiono bendruomenės atliko nemažą vaidmenį stiprinant gyventojų bendruomeniškumą, tvarkant vandens telkinių pakančių </w:t>
            </w:r>
            <w:proofErr w:type="spellStart"/>
            <w:r w:rsidR="00897A5B">
              <w:rPr>
                <w:rFonts w:cs="Times New Roman"/>
                <w:szCs w:val="24"/>
              </w:rPr>
              <w:t>ingrastruktūrą</w:t>
            </w:r>
            <w:proofErr w:type="spellEnd"/>
            <w:r w:rsidR="00897A5B">
              <w:rPr>
                <w:rFonts w:cs="Times New Roman"/>
                <w:szCs w:val="24"/>
              </w:rPr>
              <w:t xml:space="preserve"> bei </w:t>
            </w:r>
            <w:proofErr w:type="spellStart"/>
            <w:r w:rsidR="00897A5B">
              <w:rPr>
                <w:rFonts w:cs="Times New Roman"/>
                <w:szCs w:val="24"/>
              </w:rPr>
              <w:t>prienamumą</w:t>
            </w:r>
            <w:proofErr w:type="spellEnd"/>
            <w:r w:rsidR="00897A5B">
              <w:rPr>
                <w:rFonts w:cs="Times New Roman"/>
                <w:szCs w:val="24"/>
              </w:rPr>
              <w:t xml:space="preserve"> gyventojams bei regiono svečiams, tačiau įgyvendinti ne</w:t>
            </w:r>
            <w:r w:rsidR="009A70AD">
              <w:rPr>
                <w:rFonts w:cs="Times New Roman"/>
                <w:szCs w:val="24"/>
              </w:rPr>
              <w:t xml:space="preserve"> </w:t>
            </w:r>
            <w:r w:rsidR="00897A5B">
              <w:rPr>
                <w:rFonts w:cs="Times New Roman"/>
                <w:szCs w:val="24"/>
              </w:rPr>
              <w:t>pelno projektai neprisidėjo prie pačių bendruomenių ekonominės plėtros.  Šiuo metu žuvininkystės regiono bendruomenės turi patirties ir  yra pajėgios pradėti ekonominę veiklą</w:t>
            </w:r>
            <w:r w:rsidR="009A70AD">
              <w:rPr>
                <w:rFonts w:cs="Times New Roman"/>
                <w:szCs w:val="24"/>
              </w:rPr>
              <w:t>,</w:t>
            </w:r>
            <w:r w:rsidR="00897A5B">
              <w:rPr>
                <w:rFonts w:cs="Times New Roman"/>
                <w:szCs w:val="24"/>
              </w:rPr>
              <w:t xml:space="preserve"> o  dabartinės  regiono sąlygos nesudaro galimybių tokios veiklos vykdymui. VVG</w:t>
            </w:r>
            <w:r w:rsidR="009A70AD">
              <w:rPr>
                <w:rFonts w:cs="Times New Roman"/>
                <w:szCs w:val="24"/>
              </w:rPr>
              <w:t>,</w:t>
            </w:r>
            <w:r w:rsidR="00897A5B">
              <w:rPr>
                <w:rFonts w:cs="Times New Roman"/>
                <w:szCs w:val="24"/>
              </w:rPr>
              <w:t xml:space="preserve"> rengdama VPS, atliko anketinę apklausą, kurios metus buvo </w:t>
            </w:r>
            <w:proofErr w:type="spellStart"/>
            <w:r w:rsidR="00897A5B">
              <w:rPr>
                <w:rFonts w:cs="Times New Roman"/>
                <w:szCs w:val="24"/>
              </w:rPr>
              <w:t>nustyta</w:t>
            </w:r>
            <w:proofErr w:type="spellEnd"/>
            <w:r w:rsidR="00897A5B">
              <w:rPr>
                <w:rFonts w:cs="Times New Roman"/>
                <w:szCs w:val="24"/>
              </w:rPr>
              <w:t xml:space="preserve"> žuvininkystės s</w:t>
            </w:r>
            <w:r w:rsidR="00295C84">
              <w:rPr>
                <w:rFonts w:cs="Times New Roman"/>
                <w:szCs w:val="24"/>
              </w:rPr>
              <w:t xml:space="preserve">ektoriaus bendruomenių poreikis </w:t>
            </w:r>
            <w:r>
              <w:rPr>
                <w:rFonts w:cs="Times New Roman"/>
                <w:szCs w:val="24"/>
              </w:rPr>
              <w:t>„</w:t>
            </w:r>
            <w:r w:rsidR="00763566">
              <w:rPr>
                <w:rFonts w:cs="Times New Roman"/>
                <w:szCs w:val="24"/>
              </w:rPr>
              <w:t>Sudaryti galimybes NVO projektais prisidėti prie žuvininkystės regionų konkurencingumo stiprinimo, ekonominės, socialinės gerovės kėlimo, pakrančių vietovių aplinkos kokybės gerinimo“</w:t>
            </w:r>
            <w:r>
              <w:rPr>
                <w:rFonts w:cs="Times New Roman"/>
                <w:szCs w:val="24"/>
              </w:rPr>
              <w:t xml:space="preserve">.  </w:t>
            </w:r>
          </w:p>
          <w:p w:rsidR="00545C74" w:rsidRDefault="0055373A" w:rsidP="00615D75">
            <w:pPr>
              <w:jc w:val="both"/>
            </w:pPr>
            <w:r>
              <w:rPr>
                <w:rFonts w:cs="Times New Roman"/>
                <w:szCs w:val="24"/>
              </w:rPr>
              <w:t xml:space="preserve">         </w:t>
            </w:r>
            <w:r w:rsidR="0092607C">
              <w:rPr>
                <w:rFonts w:cs="Times New Roman"/>
                <w:szCs w:val="24"/>
              </w:rPr>
              <w:t xml:space="preserve">Priemone </w:t>
            </w:r>
            <w:r w:rsidR="00782D36" w:rsidRPr="00937BA2">
              <w:t xml:space="preserve">siekiama skatinti </w:t>
            </w:r>
            <w:r w:rsidR="00763566">
              <w:t xml:space="preserve">žuvininkystės </w:t>
            </w:r>
            <w:r w:rsidR="00295C84">
              <w:t xml:space="preserve">regiono </w:t>
            </w:r>
            <w:r w:rsidR="00763566">
              <w:t xml:space="preserve">bendruomenių, </w:t>
            </w:r>
            <w:r w:rsidR="00545C74">
              <w:t xml:space="preserve">viešųjų įstaigų, </w:t>
            </w:r>
            <w:r w:rsidR="001A4684">
              <w:t>žvejų draugijų</w:t>
            </w:r>
            <w:r w:rsidR="008F0EDB">
              <w:t xml:space="preserve"> ekonominį savarankiškumą</w:t>
            </w:r>
            <w:r w:rsidR="00FE4445">
              <w:t>,</w:t>
            </w:r>
            <w:r w:rsidR="008F0EDB">
              <w:t xml:space="preserve"> </w:t>
            </w:r>
            <w:r w:rsidR="00DA4F15">
              <w:t xml:space="preserve">kuriant paslaugas ir produktus </w:t>
            </w:r>
            <w:r w:rsidR="008F0EDB">
              <w:t>žuvininkystės, akvakultūros, ekologinės žvejybos ir kt. srityse.</w:t>
            </w:r>
          </w:p>
          <w:p w:rsidR="00DA4F15" w:rsidRDefault="00DA4F15" w:rsidP="00615D75">
            <w:pPr>
              <w:jc w:val="both"/>
            </w:pPr>
            <w:r>
              <w:t xml:space="preserve">        Priemone siekiama remti bendruomeninių akvakultūros ūkių </w:t>
            </w:r>
            <w:r w:rsidR="00FE4445">
              <w:t>kūrimą</w:t>
            </w:r>
            <w:r w:rsidR="009A70AD">
              <w:t>;</w:t>
            </w:r>
            <w:r w:rsidR="00FE4445">
              <w:t xml:space="preserve"> </w:t>
            </w:r>
            <w:r>
              <w:t xml:space="preserve">naujų tvenkinių, </w:t>
            </w:r>
            <w:proofErr w:type="spellStart"/>
            <w:r>
              <w:t>recirkuliacinių</w:t>
            </w:r>
            <w:proofErr w:type="spellEnd"/>
            <w:r>
              <w:t xml:space="preserve"> žuvų auginimo sistemų, varžų ežeruose, žuv</w:t>
            </w:r>
            <w:r w:rsidR="00FE4445">
              <w:t>ų mailiaus inkubatorių įrengimą</w:t>
            </w:r>
            <w:r w:rsidR="009A70AD">
              <w:t>;</w:t>
            </w:r>
            <w:r w:rsidR="00FE4445">
              <w:t xml:space="preserve"> žuvininkystės bendruomenės mok</w:t>
            </w:r>
            <w:r w:rsidR="009A70AD">
              <w:t>ymo centrų ir akvariumų įkūrimą;</w:t>
            </w:r>
            <w:r w:rsidR="00FE4445">
              <w:t xml:space="preserve"> </w:t>
            </w:r>
            <w:r>
              <w:t>akvariuminių žuvyčių</w:t>
            </w:r>
            <w:r w:rsidR="009A70AD">
              <w:t xml:space="preserve"> ir kt. </w:t>
            </w:r>
            <w:proofErr w:type="spellStart"/>
            <w:r w:rsidR="009A70AD">
              <w:t>hidrobiontų</w:t>
            </w:r>
            <w:proofErr w:type="spellEnd"/>
            <w:r w:rsidR="009A70AD">
              <w:t xml:space="preserve"> auginimą;</w:t>
            </w:r>
            <w:r>
              <w:t xml:space="preserve"> etnografinę žuvininkystę</w:t>
            </w:r>
            <w:r w:rsidR="00FE4445">
              <w:t xml:space="preserve"> su paslaugų paketais turistams; vandens pramogų paslaugas; pažintines </w:t>
            </w:r>
            <w:r w:rsidR="00E9283B">
              <w:t>trasas ir maršrutus</w:t>
            </w:r>
            <w:r w:rsidR="009A70AD">
              <w:t>;</w:t>
            </w:r>
            <w:r w:rsidR="00FE4445">
              <w:t xml:space="preserve"> </w:t>
            </w:r>
            <w:r>
              <w:t xml:space="preserve"> kitas, regiono ekonomikos plėtrą ir konkurencingumą skatinančias veiklas.</w:t>
            </w:r>
          </w:p>
          <w:p w:rsidR="0055373A" w:rsidRPr="009718D3" w:rsidRDefault="008F0EDB" w:rsidP="0057316D">
            <w:pPr>
              <w:ind w:firstLine="225"/>
              <w:jc w:val="both"/>
              <w:rPr>
                <w:rFonts w:cs="Times New Roman"/>
                <w:szCs w:val="24"/>
              </w:rPr>
            </w:pPr>
            <w:r>
              <w:t xml:space="preserve">       </w:t>
            </w:r>
            <w:r w:rsidR="00DA4F15">
              <w:t xml:space="preserve"> </w:t>
            </w:r>
            <w:r w:rsidR="00BE024A" w:rsidRPr="008D4323">
              <w:rPr>
                <w:i/>
                <w:szCs w:val="24"/>
              </w:rPr>
              <w:t>Investicijos yra tiesiogiai susijusios su darbo vietų kūrimu</w:t>
            </w:r>
            <w:r w:rsidR="00E9283B">
              <w:rPr>
                <w:i/>
                <w:szCs w:val="24"/>
              </w:rPr>
              <w:t xml:space="preserve">. </w:t>
            </w:r>
            <w:r w:rsidR="0055373A" w:rsidRPr="002D445E">
              <w:rPr>
                <w:i/>
              </w:rPr>
              <w:t xml:space="preserve">Planuojama </w:t>
            </w:r>
            <w:r w:rsidR="00211317" w:rsidRPr="006367BC">
              <w:rPr>
                <w:i/>
              </w:rPr>
              <w:t xml:space="preserve">įgyvendinti </w:t>
            </w:r>
            <w:r w:rsidR="00852014" w:rsidRPr="006367BC">
              <w:rPr>
                <w:i/>
              </w:rPr>
              <w:t>7</w:t>
            </w:r>
            <w:r w:rsidR="00211317" w:rsidRPr="006367BC">
              <w:rPr>
                <w:i/>
              </w:rPr>
              <w:t xml:space="preserve"> projektus, </w:t>
            </w:r>
            <w:r w:rsidR="0055373A" w:rsidRPr="006367BC">
              <w:rPr>
                <w:i/>
              </w:rPr>
              <w:t xml:space="preserve">įkurti </w:t>
            </w:r>
            <w:r w:rsidR="00852014" w:rsidRPr="006367BC">
              <w:rPr>
                <w:i/>
              </w:rPr>
              <w:t>2</w:t>
            </w:r>
            <w:r w:rsidR="00211317" w:rsidRPr="006367BC">
              <w:rPr>
                <w:i/>
              </w:rPr>
              <w:t xml:space="preserve"> darbo vietas.</w:t>
            </w:r>
            <w:r w:rsidR="0055373A">
              <w:rPr>
                <w:rFonts w:cs="Times New Roman"/>
                <w:i/>
                <w:iCs/>
                <w:szCs w:val="24"/>
              </w:rPr>
              <w:t xml:space="preserve"> </w:t>
            </w:r>
            <w:r w:rsidR="006367BC">
              <w:rPr>
                <w:i/>
                <w:szCs w:val="24"/>
              </w:rPr>
              <w:t>Priemonei skiriama 4,68 proc. vietos projektams skirtų strategijos lėšų.</w:t>
            </w:r>
          </w:p>
        </w:tc>
      </w:tr>
      <w:tr w:rsidR="003F2964" w:rsidRPr="009718D3"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85</w:t>
            </w:r>
            <w:r w:rsidR="003F2964">
              <w:rPr>
                <w:rFonts w:cs="Times New Roman"/>
                <w:szCs w:val="24"/>
              </w:rPr>
              <w:t>.</w:t>
            </w:r>
          </w:p>
        </w:tc>
        <w:tc>
          <w:tcPr>
            <w:tcW w:w="2338" w:type="dxa"/>
            <w:vAlign w:val="center"/>
          </w:tcPr>
          <w:p w:rsidR="0055373A" w:rsidRPr="009718D3" w:rsidRDefault="0055373A" w:rsidP="00615D75">
            <w:pPr>
              <w:rPr>
                <w:rFonts w:cs="Times New Roman"/>
                <w:szCs w:val="24"/>
              </w:rPr>
            </w:pPr>
            <w:r w:rsidRPr="009718D3">
              <w:rPr>
                <w:rFonts w:cs="Times New Roman"/>
                <w:szCs w:val="24"/>
              </w:rPr>
              <w:t xml:space="preserve">Pagal priemonę remiamų vietos projektų pobūdis: </w:t>
            </w:r>
          </w:p>
        </w:tc>
        <w:tc>
          <w:tcPr>
            <w:tcW w:w="6303" w:type="dxa"/>
          </w:tcPr>
          <w:p w:rsidR="0055373A" w:rsidRPr="009718D3" w:rsidRDefault="0055373A" w:rsidP="00615D75">
            <w:pPr>
              <w:jc w:val="both"/>
              <w:rPr>
                <w:rFonts w:cs="Times New Roman"/>
                <w:szCs w:val="24"/>
              </w:rPr>
            </w:pPr>
          </w:p>
        </w:tc>
      </w:tr>
      <w:tr w:rsidR="003F2964" w:rsidRPr="009718D3"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85</w:t>
            </w:r>
            <w:r>
              <w:rPr>
                <w:rFonts w:cs="Times New Roman"/>
                <w:szCs w:val="24"/>
              </w:rPr>
              <w:t>.1.</w:t>
            </w:r>
          </w:p>
        </w:tc>
        <w:tc>
          <w:tcPr>
            <w:tcW w:w="2338" w:type="dxa"/>
          </w:tcPr>
          <w:p w:rsidR="0055373A" w:rsidRPr="009718D3" w:rsidRDefault="0055373A" w:rsidP="00615D75">
            <w:pPr>
              <w:jc w:val="right"/>
              <w:rPr>
                <w:rFonts w:cs="Times New Roman"/>
                <w:szCs w:val="24"/>
              </w:rPr>
            </w:pPr>
            <w:r w:rsidRPr="009718D3">
              <w:rPr>
                <w:rFonts w:cs="Times New Roman"/>
                <w:i/>
                <w:iCs/>
                <w:szCs w:val="24"/>
              </w:rPr>
              <w:t>pelno</w:t>
            </w:r>
          </w:p>
        </w:tc>
        <w:tc>
          <w:tcPr>
            <w:tcW w:w="6303" w:type="dxa"/>
          </w:tcPr>
          <w:p w:rsidR="0055373A" w:rsidRPr="009718D3" w:rsidRDefault="0055373A" w:rsidP="00615D75">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3D7790">
              <w:rPr>
                <w:rFonts w:cs="Times New Roman"/>
                <w:szCs w:val="24"/>
              </w:rPr>
            </w:r>
            <w:r w:rsidR="003D7790">
              <w:rPr>
                <w:rFonts w:cs="Times New Roman"/>
                <w:szCs w:val="24"/>
              </w:rPr>
              <w:fldChar w:fldCharType="separate"/>
            </w:r>
            <w:r>
              <w:rPr>
                <w:rFonts w:cs="Times New Roman"/>
                <w:szCs w:val="24"/>
              </w:rPr>
              <w:fldChar w:fldCharType="end"/>
            </w:r>
          </w:p>
        </w:tc>
      </w:tr>
      <w:tr w:rsidR="003F2964" w:rsidRPr="009718D3"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85</w:t>
            </w:r>
            <w:r w:rsidR="003F2964">
              <w:rPr>
                <w:rFonts w:cs="Times New Roman"/>
                <w:szCs w:val="24"/>
              </w:rPr>
              <w:t>.</w:t>
            </w:r>
            <w:r>
              <w:rPr>
                <w:rFonts w:cs="Times New Roman"/>
                <w:szCs w:val="24"/>
              </w:rPr>
              <w:t>2.</w:t>
            </w:r>
          </w:p>
        </w:tc>
        <w:tc>
          <w:tcPr>
            <w:tcW w:w="2338" w:type="dxa"/>
          </w:tcPr>
          <w:p w:rsidR="0055373A" w:rsidRPr="009718D3" w:rsidRDefault="0055373A" w:rsidP="00615D75">
            <w:pPr>
              <w:jc w:val="right"/>
              <w:rPr>
                <w:rFonts w:cs="Times New Roman"/>
                <w:i/>
                <w:iCs/>
                <w:szCs w:val="24"/>
              </w:rPr>
            </w:pPr>
            <w:r w:rsidRPr="009718D3">
              <w:rPr>
                <w:rFonts w:cs="Times New Roman"/>
                <w:i/>
                <w:iCs/>
                <w:szCs w:val="24"/>
              </w:rPr>
              <w:t>ne pelno</w:t>
            </w:r>
          </w:p>
        </w:tc>
        <w:tc>
          <w:tcPr>
            <w:tcW w:w="6303" w:type="dxa"/>
          </w:tcPr>
          <w:p w:rsidR="0055373A" w:rsidRPr="009718D3" w:rsidRDefault="0055373A" w:rsidP="00615D75">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3D7790">
              <w:rPr>
                <w:rFonts w:cs="Times New Roman"/>
                <w:i/>
                <w:iCs/>
                <w:szCs w:val="24"/>
              </w:rPr>
            </w:r>
            <w:r w:rsidR="003D7790">
              <w:rPr>
                <w:rFonts w:cs="Times New Roman"/>
                <w:i/>
                <w:iCs/>
                <w:szCs w:val="24"/>
              </w:rPr>
              <w:fldChar w:fldCharType="separate"/>
            </w:r>
            <w:r>
              <w:rPr>
                <w:rFonts w:cs="Times New Roman"/>
                <w:i/>
                <w:iCs/>
                <w:szCs w:val="24"/>
              </w:rPr>
              <w:fldChar w:fldCharType="end"/>
            </w:r>
          </w:p>
        </w:tc>
      </w:tr>
      <w:tr w:rsidR="00852014" w:rsidRPr="009718D3" w:rsidTr="00455CBC">
        <w:tc>
          <w:tcPr>
            <w:tcW w:w="1296" w:type="dxa"/>
            <w:vAlign w:val="center"/>
          </w:tcPr>
          <w:p w:rsidR="00852014" w:rsidRPr="009718D3" w:rsidRDefault="00852014" w:rsidP="003F2964">
            <w:pPr>
              <w:rPr>
                <w:rFonts w:cs="Times New Roman"/>
                <w:szCs w:val="24"/>
              </w:rPr>
            </w:pPr>
            <w:r w:rsidRPr="009718D3">
              <w:rPr>
                <w:rFonts w:cs="Times New Roman"/>
                <w:szCs w:val="24"/>
              </w:rPr>
              <w:t>9.1.</w:t>
            </w:r>
            <w:r w:rsidR="00EA6838">
              <w:rPr>
                <w:rFonts w:cs="Times New Roman"/>
                <w:szCs w:val="24"/>
              </w:rPr>
              <w:t>86</w:t>
            </w:r>
          </w:p>
        </w:tc>
        <w:tc>
          <w:tcPr>
            <w:tcW w:w="2338" w:type="dxa"/>
            <w:vAlign w:val="center"/>
          </w:tcPr>
          <w:p w:rsidR="00852014" w:rsidRPr="009718D3" w:rsidRDefault="00852014" w:rsidP="00615D75">
            <w:pPr>
              <w:rPr>
                <w:rFonts w:cs="Times New Roman"/>
                <w:szCs w:val="24"/>
              </w:rPr>
            </w:pPr>
            <w:r w:rsidRPr="009718D3">
              <w:rPr>
                <w:rFonts w:cs="Times New Roman"/>
                <w:szCs w:val="24"/>
              </w:rPr>
              <w:t>Tinkami paramos gavėjai</w:t>
            </w:r>
          </w:p>
        </w:tc>
        <w:tc>
          <w:tcPr>
            <w:tcW w:w="6303" w:type="dxa"/>
          </w:tcPr>
          <w:p w:rsidR="00852014" w:rsidRPr="008D4323" w:rsidRDefault="00852014" w:rsidP="00455CBC">
            <w:pPr>
              <w:jc w:val="both"/>
              <w:rPr>
                <w:szCs w:val="24"/>
              </w:rPr>
            </w:pPr>
            <w:r w:rsidRPr="00174CD4">
              <w:rPr>
                <w:szCs w:val="24"/>
              </w:rPr>
              <w:t>Viešieji pelno nesiekiantys juridiniai asmenys, r</w:t>
            </w:r>
            <w:r w:rsidR="00D549BC">
              <w:rPr>
                <w:szCs w:val="24"/>
              </w:rPr>
              <w:t xml:space="preserve">egistruoti pagal LR Asociacijų, </w:t>
            </w:r>
            <w:r w:rsidR="00D549BC" w:rsidRPr="00174CD4">
              <w:rPr>
                <w:szCs w:val="24"/>
              </w:rPr>
              <w:t>Labdaros ir paramos fondų</w:t>
            </w:r>
            <w:r w:rsidR="00D549BC">
              <w:rPr>
                <w:szCs w:val="24"/>
              </w:rPr>
              <w:t xml:space="preserve"> </w:t>
            </w:r>
            <w:r>
              <w:rPr>
                <w:szCs w:val="24"/>
              </w:rPr>
              <w:t xml:space="preserve">ir </w:t>
            </w:r>
            <w:r w:rsidRPr="00174CD4">
              <w:rPr>
                <w:szCs w:val="24"/>
              </w:rPr>
              <w:t>Viešųjų įstaigų</w:t>
            </w:r>
            <w:r>
              <w:rPr>
                <w:szCs w:val="24"/>
              </w:rPr>
              <w:t xml:space="preserve"> </w:t>
            </w:r>
            <w:r w:rsidRPr="00174CD4">
              <w:rPr>
                <w:szCs w:val="24"/>
              </w:rPr>
              <w:t>įstatym</w:t>
            </w:r>
            <w:r>
              <w:rPr>
                <w:szCs w:val="24"/>
              </w:rPr>
              <w:t>us</w:t>
            </w:r>
            <w:r w:rsidR="00E9283B">
              <w:rPr>
                <w:szCs w:val="24"/>
              </w:rPr>
              <w:t>.</w:t>
            </w:r>
            <w:r>
              <w:rPr>
                <w:szCs w:val="24"/>
              </w:rPr>
              <w:t xml:space="preserve"> </w:t>
            </w:r>
          </w:p>
        </w:tc>
      </w:tr>
      <w:tr w:rsidR="00852014" w:rsidRPr="00566629" w:rsidTr="00BE024A">
        <w:tc>
          <w:tcPr>
            <w:tcW w:w="1296" w:type="dxa"/>
            <w:vAlign w:val="center"/>
          </w:tcPr>
          <w:p w:rsidR="00852014" w:rsidRPr="009718D3" w:rsidRDefault="00852014" w:rsidP="003F2964">
            <w:pPr>
              <w:rPr>
                <w:rFonts w:cs="Times New Roman"/>
                <w:szCs w:val="24"/>
              </w:rPr>
            </w:pPr>
            <w:r w:rsidRPr="009718D3">
              <w:rPr>
                <w:rFonts w:cs="Times New Roman"/>
                <w:szCs w:val="24"/>
              </w:rPr>
              <w:t>9.1.</w:t>
            </w:r>
            <w:r w:rsidR="00EA6838">
              <w:rPr>
                <w:rFonts w:cs="Times New Roman"/>
                <w:szCs w:val="24"/>
              </w:rPr>
              <w:t>87</w:t>
            </w:r>
            <w:r>
              <w:rPr>
                <w:rFonts w:cs="Times New Roman"/>
                <w:szCs w:val="24"/>
              </w:rPr>
              <w:t>.</w:t>
            </w:r>
          </w:p>
        </w:tc>
        <w:tc>
          <w:tcPr>
            <w:tcW w:w="2338" w:type="dxa"/>
            <w:vAlign w:val="center"/>
          </w:tcPr>
          <w:p w:rsidR="00852014" w:rsidRPr="009718D3" w:rsidRDefault="00852014" w:rsidP="00615D75">
            <w:pPr>
              <w:rPr>
                <w:rFonts w:cs="Times New Roman"/>
                <w:szCs w:val="24"/>
              </w:rPr>
            </w:pPr>
            <w:r w:rsidRPr="009718D3">
              <w:rPr>
                <w:rFonts w:cs="Times New Roman"/>
                <w:szCs w:val="24"/>
              </w:rPr>
              <w:t>Priemonės tikslinė grupė</w:t>
            </w:r>
          </w:p>
        </w:tc>
        <w:tc>
          <w:tcPr>
            <w:tcW w:w="6303" w:type="dxa"/>
            <w:vAlign w:val="center"/>
          </w:tcPr>
          <w:p w:rsidR="00852014" w:rsidRPr="008D4323" w:rsidRDefault="00EA667C" w:rsidP="00EA667C">
            <w:pPr>
              <w:rPr>
                <w:szCs w:val="24"/>
              </w:rPr>
            </w:pPr>
            <w:r>
              <w:rPr>
                <w:szCs w:val="24"/>
              </w:rPr>
              <w:t xml:space="preserve">Su žuvininkyste susiję </w:t>
            </w:r>
            <w:r w:rsidR="00852014" w:rsidRPr="008A26DF">
              <w:rPr>
                <w:szCs w:val="24"/>
              </w:rPr>
              <w:t>VV</w:t>
            </w:r>
            <w:r w:rsidR="00852014">
              <w:rPr>
                <w:szCs w:val="24"/>
              </w:rPr>
              <w:t>G teritorijos vietos gyventojai ir paramos gavėjai</w:t>
            </w:r>
            <w:r>
              <w:rPr>
                <w:szCs w:val="24"/>
              </w:rPr>
              <w:t xml:space="preserve"> </w:t>
            </w:r>
          </w:p>
        </w:tc>
      </w:tr>
      <w:tr w:rsidR="003F2964" w:rsidRPr="008D4323" w:rsidTr="00BE024A">
        <w:tc>
          <w:tcPr>
            <w:tcW w:w="1296" w:type="dxa"/>
            <w:vAlign w:val="center"/>
          </w:tcPr>
          <w:p w:rsidR="0055373A" w:rsidRPr="009718D3" w:rsidRDefault="0055373A" w:rsidP="003F2964">
            <w:pPr>
              <w:rPr>
                <w:rFonts w:cs="Times New Roman"/>
                <w:szCs w:val="24"/>
              </w:rPr>
            </w:pPr>
            <w:r w:rsidRPr="009718D3">
              <w:rPr>
                <w:rFonts w:cs="Times New Roman"/>
                <w:szCs w:val="24"/>
              </w:rPr>
              <w:lastRenderedPageBreak/>
              <w:t>9.1.</w:t>
            </w:r>
            <w:r w:rsidR="00EA6838">
              <w:rPr>
                <w:rFonts w:cs="Times New Roman"/>
                <w:szCs w:val="24"/>
              </w:rPr>
              <w:t>88</w:t>
            </w:r>
            <w:r>
              <w:rPr>
                <w:rFonts w:cs="Times New Roman"/>
                <w:szCs w:val="24"/>
              </w:rPr>
              <w:t>.</w:t>
            </w:r>
          </w:p>
        </w:tc>
        <w:tc>
          <w:tcPr>
            <w:tcW w:w="2338" w:type="dxa"/>
            <w:vAlign w:val="center"/>
          </w:tcPr>
          <w:p w:rsidR="0055373A" w:rsidRPr="009718D3" w:rsidRDefault="0055373A" w:rsidP="00615D75">
            <w:pPr>
              <w:rPr>
                <w:rFonts w:cs="Times New Roman"/>
                <w:szCs w:val="24"/>
              </w:rPr>
            </w:pPr>
            <w:r w:rsidRPr="009718D3">
              <w:rPr>
                <w:rFonts w:cs="Times New Roman"/>
                <w:szCs w:val="24"/>
              </w:rPr>
              <w:t>Tinkamumo sąlygos</w:t>
            </w:r>
          </w:p>
        </w:tc>
        <w:tc>
          <w:tcPr>
            <w:tcW w:w="6303" w:type="dxa"/>
            <w:vAlign w:val="center"/>
          </w:tcPr>
          <w:p w:rsidR="0055373A" w:rsidRPr="00457C76" w:rsidRDefault="0055373A" w:rsidP="00615D75">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Zarasų </w:t>
            </w:r>
            <w:r w:rsidR="00B977CB">
              <w:rPr>
                <w:szCs w:val="24"/>
              </w:rPr>
              <w:t>arba</w:t>
            </w:r>
            <w:r>
              <w:rPr>
                <w:szCs w:val="24"/>
              </w:rPr>
              <w:t xml:space="preserve"> Visagino savivaldybėse registruoti   juridiniai asmenys.</w:t>
            </w:r>
          </w:p>
          <w:p w:rsidR="0055373A" w:rsidRPr="008D4323" w:rsidRDefault="0055373A" w:rsidP="00615D75">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3F2964" w:rsidRPr="009718D3"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89</w:t>
            </w:r>
            <w:r>
              <w:rPr>
                <w:rFonts w:cs="Times New Roman"/>
                <w:szCs w:val="24"/>
              </w:rPr>
              <w:t>.</w:t>
            </w:r>
          </w:p>
        </w:tc>
        <w:tc>
          <w:tcPr>
            <w:tcW w:w="2338" w:type="dxa"/>
            <w:vAlign w:val="center"/>
          </w:tcPr>
          <w:p w:rsidR="0055373A" w:rsidRPr="009718D3" w:rsidRDefault="0055373A" w:rsidP="00615D75">
            <w:pPr>
              <w:rPr>
                <w:rFonts w:cs="Times New Roman"/>
                <w:szCs w:val="24"/>
              </w:rPr>
            </w:pPr>
            <w:r w:rsidRPr="009718D3">
              <w:rPr>
                <w:rFonts w:cs="Times New Roman"/>
                <w:szCs w:val="24"/>
              </w:rPr>
              <w:t>Vietos projektų atrankos kriterijai</w:t>
            </w:r>
          </w:p>
        </w:tc>
        <w:tc>
          <w:tcPr>
            <w:tcW w:w="6303" w:type="dxa"/>
            <w:vAlign w:val="center"/>
          </w:tcPr>
          <w:p w:rsidR="0055373A" w:rsidRDefault="0055373A" w:rsidP="00615D75">
            <w:pPr>
              <w:rPr>
                <w:rFonts w:cs="Times New Roman"/>
                <w:szCs w:val="24"/>
              </w:rPr>
            </w:pPr>
            <w:r>
              <w:rPr>
                <w:rFonts w:cs="Times New Roman"/>
                <w:szCs w:val="24"/>
              </w:rPr>
              <w:t>1. Didesnis naujų darbo vietų skaičius;</w:t>
            </w:r>
          </w:p>
          <w:p w:rsidR="0055373A" w:rsidRPr="009718D3" w:rsidRDefault="0055373A" w:rsidP="00615D75">
            <w:pPr>
              <w:rPr>
                <w:rFonts w:cs="Times New Roman"/>
                <w:szCs w:val="24"/>
              </w:rPr>
            </w:pPr>
            <w:r>
              <w:rPr>
                <w:rFonts w:cs="Times New Roman"/>
                <w:szCs w:val="24"/>
              </w:rPr>
              <w:t>2</w:t>
            </w:r>
            <w:r w:rsidRPr="009718D3">
              <w:rPr>
                <w:rFonts w:cs="Times New Roman"/>
                <w:szCs w:val="24"/>
              </w:rPr>
              <w:t xml:space="preserve">. </w:t>
            </w:r>
            <w:r>
              <w:rPr>
                <w:rFonts w:cs="Times New Roman"/>
                <w:szCs w:val="24"/>
              </w:rPr>
              <w:t xml:space="preserve">Sukuriama nauja darbo vieta </w:t>
            </w:r>
            <w:r w:rsidR="007C37D7">
              <w:rPr>
                <w:rFonts w:cs="Times New Roman"/>
                <w:szCs w:val="24"/>
              </w:rPr>
              <w:t>jaunam žmogui</w:t>
            </w:r>
            <w:r>
              <w:rPr>
                <w:rFonts w:cs="Times New Roman"/>
                <w:szCs w:val="24"/>
              </w:rPr>
              <w:t xml:space="preserve"> iki 40 m.</w:t>
            </w:r>
          </w:p>
          <w:p w:rsidR="0055373A" w:rsidRPr="009718D3" w:rsidRDefault="0055373A" w:rsidP="00615D75">
            <w:pPr>
              <w:rPr>
                <w:rFonts w:cs="Times New Roman"/>
                <w:szCs w:val="24"/>
              </w:rPr>
            </w:pPr>
            <w:r w:rsidRPr="00AA174B">
              <w:rPr>
                <w:i/>
                <w:szCs w:val="24"/>
              </w:rPr>
              <w:t>Pastaba. Detalus atrankos kriterijų sąrašas bus nustatomas priemonės įgyvendinimo taisyklėse.</w:t>
            </w:r>
          </w:p>
        </w:tc>
      </w:tr>
      <w:tr w:rsidR="003F2964" w:rsidRPr="006C5EB8"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90</w:t>
            </w:r>
            <w:r>
              <w:rPr>
                <w:rFonts w:cs="Times New Roman"/>
                <w:szCs w:val="24"/>
              </w:rPr>
              <w:t>.</w:t>
            </w:r>
          </w:p>
        </w:tc>
        <w:tc>
          <w:tcPr>
            <w:tcW w:w="2338" w:type="dxa"/>
            <w:vAlign w:val="center"/>
          </w:tcPr>
          <w:p w:rsidR="0055373A" w:rsidRPr="009718D3" w:rsidRDefault="0055373A" w:rsidP="00615D75">
            <w:pPr>
              <w:rPr>
                <w:rFonts w:cs="Times New Roman"/>
                <w:szCs w:val="24"/>
              </w:rPr>
            </w:pPr>
            <w:r w:rsidRPr="009718D3">
              <w:rPr>
                <w:rFonts w:cs="Times New Roman"/>
                <w:szCs w:val="24"/>
              </w:rPr>
              <w:t>Didžiausia paramos suma vietos projektui (Eur)</w:t>
            </w:r>
          </w:p>
        </w:tc>
        <w:tc>
          <w:tcPr>
            <w:tcW w:w="6303" w:type="dxa"/>
            <w:vAlign w:val="center"/>
          </w:tcPr>
          <w:p w:rsidR="0055373A" w:rsidRPr="00E9283B" w:rsidRDefault="0055373A" w:rsidP="0092607C">
            <w:pPr>
              <w:rPr>
                <w:rFonts w:cs="Times New Roman"/>
                <w:szCs w:val="24"/>
              </w:rPr>
            </w:pPr>
            <w:r w:rsidRPr="00E9283B">
              <w:rPr>
                <w:rFonts w:cs="Times New Roman"/>
                <w:szCs w:val="24"/>
              </w:rPr>
              <w:t xml:space="preserve"> </w:t>
            </w:r>
            <w:r w:rsidR="00641878" w:rsidRPr="00E9283B">
              <w:rPr>
                <w:rFonts w:cs="Times New Roman"/>
                <w:szCs w:val="24"/>
              </w:rPr>
              <w:t>1</w:t>
            </w:r>
            <w:r w:rsidR="009750C4">
              <w:rPr>
                <w:rFonts w:cs="Times New Roman"/>
                <w:szCs w:val="24"/>
              </w:rPr>
              <w:t>0 996</w:t>
            </w:r>
          </w:p>
        </w:tc>
      </w:tr>
      <w:tr w:rsidR="003F2964" w:rsidRPr="009718D3"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044CA4">
              <w:rPr>
                <w:rFonts w:cs="Times New Roman"/>
                <w:szCs w:val="24"/>
              </w:rPr>
              <w:t>91</w:t>
            </w:r>
            <w:r>
              <w:rPr>
                <w:rFonts w:cs="Times New Roman"/>
                <w:szCs w:val="24"/>
              </w:rPr>
              <w:t>.</w:t>
            </w:r>
          </w:p>
        </w:tc>
        <w:tc>
          <w:tcPr>
            <w:tcW w:w="2338" w:type="dxa"/>
            <w:vAlign w:val="center"/>
          </w:tcPr>
          <w:p w:rsidR="0055373A" w:rsidRPr="009718D3" w:rsidRDefault="0055373A" w:rsidP="00615D75">
            <w:pPr>
              <w:rPr>
                <w:rFonts w:cs="Times New Roman"/>
                <w:szCs w:val="24"/>
              </w:rPr>
            </w:pPr>
            <w:r w:rsidRPr="009718D3">
              <w:rPr>
                <w:rFonts w:cs="Times New Roman"/>
                <w:szCs w:val="24"/>
              </w:rPr>
              <w:t xml:space="preserve">Paramos lyginamoji dalis (proc.) </w:t>
            </w:r>
          </w:p>
        </w:tc>
        <w:tc>
          <w:tcPr>
            <w:tcW w:w="6303" w:type="dxa"/>
            <w:vAlign w:val="center"/>
          </w:tcPr>
          <w:p w:rsidR="0092607C" w:rsidRPr="009718D3" w:rsidRDefault="00641878" w:rsidP="00E404E0">
            <w:pPr>
              <w:rPr>
                <w:rFonts w:cs="Times New Roman"/>
                <w:szCs w:val="24"/>
              </w:rPr>
            </w:pPr>
            <w:r>
              <w:rPr>
                <w:rFonts w:cs="Times New Roman"/>
                <w:szCs w:val="24"/>
              </w:rPr>
              <w:t>I</w:t>
            </w:r>
            <w:r w:rsidR="0092607C">
              <w:rPr>
                <w:rFonts w:cs="Times New Roman"/>
                <w:szCs w:val="24"/>
              </w:rPr>
              <w:t xml:space="preserve">ki </w:t>
            </w:r>
            <w:r w:rsidR="008441A9">
              <w:rPr>
                <w:rFonts w:cs="Times New Roman"/>
                <w:szCs w:val="24"/>
              </w:rPr>
              <w:t>80 pro</w:t>
            </w:r>
            <w:r w:rsidR="0092607C">
              <w:rPr>
                <w:rFonts w:cs="Times New Roman"/>
                <w:szCs w:val="24"/>
              </w:rPr>
              <w:t>c.</w:t>
            </w:r>
          </w:p>
        </w:tc>
      </w:tr>
      <w:tr w:rsidR="003F2964"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5373A" w:rsidRPr="00F224F8" w:rsidRDefault="00044CA4" w:rsidP="003F2964">
            <w:pPr>
              <w:rPr>
                <w:rFonts w:cs="Times New Roman"/>
                <w:szCs w:val="24"/>
              </w:rPr>
            </w:pPr>
            <w:r>
              <w:rPr>
                <w:rFonts w:cs="Times New Roman"/>
                <w:szCs w:val="24"/>
              </w:rPr>
              <w:t>9.1.92</w:t>
            </w:r>
            <w:r w:rsidR="0055373A" w:rsidRPr="00F224F8">
              <w:rPr>
                <w:rFonts w:cs="Times New Roman"/>
                <w:szCs w:val="24"/>
              </w:rPr>
              <w:t>.</w:t>
            </w:r>
          </w:p>
        </w:tc>
        <w:tc>
          <w:tcPr>
            <w:tcW w:w="2338" w:type="dxa"/>
            <w:tcBorders>
              <w:top w:val="single" w:sz="4" w:space="0" w:color="auto"/>
              <w:left w:val="single" w:sz="4" w:space="0" w:color="auto"/>
              <w:bottom w:val="single" w:sz="4" w:space="0" w:color="auto"/>
              <w:right w:val="single" w:sz="4" w:space="0" w:color="auto"/>
            </w:tcBorders>
            <w:vAlign w:val="center"/>
          </w:tcPr>
          <w:p w:rsidR="0055373A" w:rsidRPr="00F224F8" w:rsidRDefault="0055373A" w:rsidP="00615D75">
            <w:pPr>
              <w:rPr>
                <w:rFonts w:cs="Times New Roman"/>
                <w:szCs w:val="24"/>
              </w:rPr>
            </w:pPr>
            <w:r w:rsidRPr="00F224F8">
              <w:rPr>
                <w:rFonts w:cs="Times New Roman"/>
                <w:szCs w:val="24"/>
              </w:rPr>
              <w:t>Priemonės veiklos srities finansavimo šaltinis:</w:t>
            </w:r>
          </w:p>
        </w:tc>
        <w:tc>
          <w:tcPr>
            <w:tcW w:w="6303" w:type="dxa"/>
            <w:tcBorders>
              <w:top w:val="single" w:sz="4" w:space="0" w:color="auto"/>
              <w:left w:val="single" w:sz="4" w:space="0" w:color="auto"/>
              <w:bottom w:val="single" w:sz="4" w:space="0" w:color="auto"/>
              <w:right w:val="single" w:sz="4" w:space="0" w:color="auto"/>
            </w:tcBorders>
            <w:vAlign w:val="center"/>
          </w:tcPr>
          <w:p w:rsidR="0055373A" w:rsidRPr="00F224F8" w:rsidRDefault="0055373A" w:rsidP="00615D75">
            <w:pPr>
              <w:rPr>
                <w:rFonts w:cs="Times New Roman"/>
                <w:szCs w:val="24"/>
              </w:rPr>
            </w:pPr>
          </w:p>
        </w:tc>
      </w:tr>
      <w:tr w:rsidR="003F2964"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5373A" w:rsidRPr="00F224F8" w:rsidRDefault="003F2964" w:rsidP="003F2964">
            <w:pPr>
              <w:rPr>
                <w:rFonts w:cs="Times New Roman"/>
                <w:szCs w:val="24"/>
              </w:rPr>
            </w:pPr>
            <w:r>
              <w:rPr>
                <w:rFonts w:cs="Times New Roman"/>
                <w:szCs w:val="24"/>
              </w:rPr>
              <w:t>9.1</w:t>
            </w:r>
            <w:r w:rsidR="0055373A" w:rsidRPr="00F224F8">
              <w:rPr>
                <w:rFonts w:cs="Times New Roman"/>
                <w:szCs w:val="24"/>
              </w:rPr>
              <w:t>.</w:t>
            </w:r>
            <w:r w:rsidR="00044CA4">
              <w:rPr>
                <w:rFonts w:cs="Times New Roman"/>
                <w:szCs w:val="24"/>
              </w:rPr>
              <w:t>92</w:t>
            </w:r>
            <w:r>
              <w:rPr>
                <w:rFonts w:cs="Times New Roman"/>
                <w:szCs w:val="24"/>
              </w:rPr>
              <w:t>.</w:t>
            </w:r>
            <w:r w:rsidR="0055373A" w:rsidRPr="00F224F8">
              <w:rPr>
                <w:rFonts w:cs="Times New Roman"/>
                <w:szCs w:val="24"/>
              </w:rPr>
              <w:t>1.</w:t>
            </w:r>
          </w:p>
        </w:tc>
        <w:tc>
          <w:tcPr>
            <w:tcW w:w="2338" w:type="dxa"/>
            <w:tcBorders>
              <w:top w:val="single" w:sz="4" w:space="0" w:color="auto"/>
              <w:left w:val="single" w:sz="4" w:space="0" w:color="auto"/>
              <w:bottom w:val="single" w:sz="4" w:space="0" w:color="auto"/>
              <w:right w:val="single" w:sz="4" w:space="0" w:color="auto"/>
            </w:tcBorders>
            <w:vAlign w:val="center"/>
          </w:tcPr>
          <w:p w:rsidR="0055373A" w:rsidRPr="00F224F8" w:rsidRDefault="0055373A" w:rsidP="00615D75">
            <w:pPr>
              <w:rPr>
                <w:rFonts w:cs="Times New Roman"/>
                <w:szCs w:val="24"/>
              </w:rPr>
            </w:pPr>
            <w:r w:rsidRPr="00F224F8">
              <w:rPr>
                <w:rFonts w:cs="Times New Roman"/>
                <w:szCs w:val="24"/>
              </w:rPr>
              <w:t>EŽŪFKP ir Lietuvos Respublikos valstybės biudžeto lėšos</w:t>
            </w:r>
          </w:p>
        </w:tc>
        <w:tc>
          <w:tcPr>
            <w:tcW w:w="630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5373A" w:rsidRPr="00937BA2" w:rsidTr="00615D75">
              <w:tc>
                <w:tcPr>
                  <w:tcW w:w="312" w:type="dxa"/>
                  <w:shd w:val="clear" w:color="auto" w:fill="auto"/>
                </w:tcPr>
                <w:p w:rsidR="0055373A" w:rsidRPr="00937BA2" w:rsidRDefault="0055373A" w:rsidP="00615D75">
                  <w:pPr>
                    <w:jc w:val="both"/>
                    <w:rPr>
                      <w:i/>
                    </w:rPr>
                  </w:pPr>
                </w:p>
              </w:tc>
            </w:tr>
          </w:tbl>
          <w:p w:rsidR="0055373A" w:rsidRPr="00F224F8" w:rsidRDefault="0055373A" w:rsidP="00615D75">
            <w:pPr>
              <w:rPr>
                <w:rFonts w:cs="Times New Roman"/>
                <w:szCs w:val="24"/>
              </w:rPr>
            </w:pPr>
          </w:p>
        </w:tc>
      </w:tr>
      <w:tr w:rsidR="003F2964"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5373A" w:rsidRPr="00F224F8" w:rsidRDefault="0055373A" w:rsidP="003F2964">
            <w:pPr>
              <w:rPr>
                <w:rFonts w:cs="Times New Roman"/>
                <w:szCs w:val="24"/>
              </w:rPr>
            </w:pPr>
            <w:r w:rsidRPr="00F224F8">
              <w:rPr>
                <w:rFonts w:cs="Times New Roman"/>
                <w:szCs w:val="24"/>
              </w:rPr>
              <w:t>9.</w:t>
            </w:r>
            <w:r w:rsidR="003F2964">
              <w:rPr>
                <w:rFonts w:cs="Times New Roman"/>
                <w:szCs w:val="24"/>
              </w:rPr>
              <w:t>1.</w:t>
            </w:r>
            <w:r w:rsidR="00044CA4">
              <w:rPr>
                <w:rFonts w:cs="Times New Roman"/>
                <w:szCs w:val="24"/>
              </w:rPr>
              <w:t>92</w:t>
            </w:r>
            <w:r w:rsidRPr="00F224F8">
              <w:rPr>
                <w:rFonts w:cs="Times New Roman"/>
                <w:szCs w:val="24"/>
              </w:rPr>
              <w:t>.2.</w:t>
            </w:r>
          </w:p>
        </w:tc>
        <w:tc>
          <w:tcPr>
            <w:tcW w:w="2338" w:type="dxa"/>
            <w:tcBorders>
              <w:top w:val="single" w:sz="4" w:space="0" w:color="auto"/>
              <w:left w:val="single" w:sz="4" w:space="0" w:color="auto"/>
              <w:bottom w:val="single" w:sz="4" w:space="0" w:color="auto"/>
              <w:right w:val="single" w:sz="4" w:space="0" w:color="auto"/>
            </w:tcBorders>
            <w:vAlign w:val="center"/>
          </w:tcPr>
          <w:p w:rsidR="0055373A" w:rsidRPr="00F224F8" w:rsidRDefault="0055373A" w:rsidP="00615D75">
            <w:pPr>
              <w:rPr>
                <w:rFonts w:cs="Times New Roman"/>
                <w:szCs w:val="24"/>
              </w:rPr>
            </w:pPr>
            <w:r w:rsidRPr="00F224F8">
              <w:rPr>
                <w:rFonts w:cs="Times New Roman"/>
                <w:szCs w:val="24"/>
              </w:rPr>
              <w:t>EJRŽF ir Lietuvos Respublikos valstybės biudžeto lėšos</w:t>
            </w:r>
          </w:p>
        </w:tc>
        <w:tc>
          <w:tcPr>
            <w:tcW w:w="630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5373A" w:rsidRPr="00937BA2" w:rsidTr="00615D75">
              <w:tc>
                <w:tcPr>
                  <w:tcW w:w="312" w:type="dxa"/>
                  <w:shd w:val="clear" w:color="auto" w:fill="auto"/>
                </w:tcPr>
                <w:p w:rsidR="0055373A" w:rsidRPr="00937BA2" w:rsidRDefault="0055373A" w:rsidP="00615D75">
                  <w:pPr>
                    <w:jc w:val="both"/>
                    <w:rPr>
                      <w:i/>
                    </w:rPr>
                  </w:pPr>
                  <w:r w:rsidRPr="00937BA2">
                    <w:rPr>
                      <w:i/>
                    </w:rPr>
                    <w:t>x</w:t>
                  </w:r>
                </w:p>
              </w:tc>
            </w:tr>
          </w:tbl>
          <w:p w:rsidR="0055373A" w:rsidRPr="00F224F8" w:rsidRDefault="0055373A" w:rsidP="00615D75">
            <w:pPr>
              <w:rPr>
                <w:rFonts w:cs="Times New Roman"/>
                <w:szCs w:val="24"/>
              </w:rPr>
            </w:pPr>
          </w:p>
        </w:tc>
      </w:tr>
    </w:tbl>
    <w:p w:rsidR="00F475A7" w:rsidRDefault="00F475A7" w:rsidP="00937BA2"/>
    <w:p w:rsidR="007C37D7" w:rsidRDefault="007C37D7" w:rsidP="00937B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178"/>
        <w:gridCol w:w="6159"/>
      </w:tblGrid>
      <w:tr w:rsidR="00937BA2" w:rsidRPr="00937BA2" w:rsidTr="003F2964">
        <w:tc>
          <w:tcPr>
            <w:tcW w:w="5000" w:type="pct"/>
            <w:gridSpan w:val="3"/>
            <w:tcBorders>
              <w:bottom w:val="single" w:sz="4" w:space="0" w:color="auto"/>
            </w:tcBorders>
            <w:shd w:val="clear" w:color="auto" w:fill="548DD4"/>
          </w:tcPr>
          <w:p w:rsidR="00937BA2" w:rsidRPr="00937BA2" w:rsidRDefault="00937BA2" w:rsidP="00937BA2">
            <w:pPr>
              <w:jc w:val="center"/>
              <w:rPr>
                <w:i/>
              </w:rPr>
            </w:pPr>
            <w:r w:rsidRPr="00937BA2">
              <w:rPr>
                <w:b/>
              </w:rPr>
              <w:t xml:space="preserve">9.2. VPS priemonės, turinčios veiklos sritis </w:t>
            </w:r>
          </w:p>
        </w:tc>
      </w:tr>
      <w:tr w:rsidR="00937BA2" w:rsidRPr="00937BA2" w:rsidTr="003F2964">
        <w:trPr>
          <w:trHeight w:val="294"/>
        </w:trPr>
        <w:tc>
          <w:tcPr>
            <w:tcW w:w="660" w:type="pct"/>
            <w:tcBorders>
              <w:bottom w:val="single" w:sz="4" w:space="0" w:color="auto"/>
            </w:tcBorders>
            <w:shd w:val="clear" w:color="auto" w:fill="95B3D7"/>
          </w:tcPr>
          <w:p w:rsidR="00937BA2" w:rsidRPr="00937BA2" w:rsidRDefault="00937BA2" w:rsidP="00937BA2">
            <w:r w:rsidRPr="00937BA2">
              <w:t xml:space="preserve">  9.2.1. </w:t>
            </w:r>
          </w:p>
        </w:tc>
        <w:tc>
          <w:tcPr>
            <w:tcW w:w="4340" w:type="pct"/>
            <w:gridSpan w:val="2"/>
            <w:tcBorders>
              <w:bottom w:val="single" w:sz="4" w:space="0" w:color="auto"/>
            </w:tcBorders>
            <w:shd w:val="clear" w:color="auto" w:fill="95B3D7"/>
          </w:tcPr>
          <w:p w:rsidR="00937BA2" w:rsidRPr="00937BA2" w:rsidRDefault="00937BA2" w:rsidP="00134ABE">
            <w:r w:rsidRPr="00937BA2">
              <w:t>VPS prioritetas Nr. 1 „</w:t>
            </w:r>
            <w:r w:rsidR="00134ABE">
              <w:t>Kaimo vietovių konkurencingumo ir patrauklumo skatinimas“</w:t>
            </w:r>
            <w:r w:rsidR="00AD073D">
              <w:t>.</w:t>
            </w:r>
            <w:r w:rsidR="00AD073D" w:rsidRPr="00937BA2">
              <w:t xml:space="preserve"> </w:t>
            </w:r>
          </w:p>
        </w:tc>
      </w:tr>
      <w:tr w:rsidR="00937BA2" w:rsidRPr="00937BA2" w:rsidTr="003F2964">
        <w:tc>
          <w:tcPr>
            <w:tcW w:w="660" w:type="pct"/>
            <w:tcBorders>
              <w:bottom w:val="single" w:sz="4" w:space="0" w:color="auto"/>
            </w:tcBorders>
            <w:shd w:val="clear" w:color="auto" w:fill="B8CCE4"/>
          </w:tcPr>
          <w:p w:rsidR="00937BA2" w:rsidRPr="00937BA2" w:rsidRDefault="00937BA2" w:rsidP="00937BA2">
            <w:r w:rsidRPr="00937BA2">
              <w:t xml:space="preserve">  9.2.2. </w:t>
            </w:r>
          </w:p>
        </w:tc>
        <w:tc>
          <w:tcPr>
            <w:tcW w:w="4340" w:type="pct"/>
            <w:gridSpan w:val="2"/>
            <w:tcBorders>
              <w:bottom w:val="single" w:sz="4" w:space="0" w:color="auto"/>
            </w:tcBorders>
            <w:shd w:val="clear" w:color="auto" w:fill="B8CCE4"/>
          </w:tcPr>
          <w:p w:rsidR="00937BA2" w:rsidRPr="00937BA2" w:rsidRDefault="00AD073D" w:rsidP="003F2964">
            <w:r w:rsidRPr="00AD073D">
              <w:t>VPS priemonė „Pagrindinės paslaugos ir kaimų atnaujinimas kaimo vietovėse“, (LEADER-19.2-7).</w:t>
            </w:r>
            <w:r>
              <w:rPr>
                <w:b/>
              </w:rPr>
              <w:t xml:space="preserve"> </w:t>
            </w:r>
            <w:r w:rsidR="00937BA2" w:rsidRPr="00937BA2">
              <w:t xml:space="preserve"> </w:t>
            </w:r>
          </w:p>
        </w:tc>
      </w:tr>
      <w:tr w:rsidR="00937BA2" w:rsidRPr="00937BA2" w:rsidTr="003F2964">
        <w:tc>
          <w:tcPr>
            <w:tcW w:w="660" w:type="pct"/>
            <w:tcBorders>
              <w:bottom w:val="single" w:sz="4" w:space="0" w:color="auto"/>
            </w:tcBorders>
            <w:shd w:val="clear" w:color="auto" w:fill="DBE5F1"/>
          </w:tcPr>
          <w:p w:rsidR="00937BA2" w:rsidRPr="00937BA2" w:rsidRDefault="00937BA2" w:rsidP="00937BA2">
            <w:pPr>
              <w:contextualSpacing/>
            </w:pPr>
            <w:r w:rsidRPr="00937BA2">
              <w:t xml:space="preserve">  9.2.3.</w:t>
            </w:r>
          </w:p>
        </w:tc>
        <w:tc>
          <w:tcPr>
            <w:tcW w:w="4340" w:type="pct"/>
            <w:gridSpan w:val="2"/>
            <w:tcBorders>
              <w:bottom w:val="single" w:sz="4" w:space="0" w:color="auto"/>
            </w:tcBorders>
            <w:shd w:val="clear" w:color="auto" w:fill="DBE5F1"/>
          </w:tcPr>
          <w:p w:rsidR="00937BA2" w:rsidRPr="00937BA2" w:rsidRDefault="00937BA2" w:rsidP="00FB4045">
            <w:pPr>
              <w:contextualSpacing/>
            </w:pPr>
            <w:r w:rsidRPr="00937BA2">
              <w:t xml:space="preserve">VPS priemonės tikslas: </w:t>
            </w:r>
            <w:r w:rsidR="00FB4045" w:rsidRPr="00FB4045">
              <w:t>s</w:t>
            </w:r>
            <w:r w:rsidR="00AD073D" w:rsidRPr="00FB4045">
              <w:t>katinti investicijas į visų rūšių mažos apimties infrastruktūros kūrimą, gerinimą arba plėtojimą.</w:t>
            </w:r>
          </w:p>
        </w:tc>
      </w:tr>
      <w:tr w:rsidR="00937BA2" w:rsidRPr="00937BA2" w:rsidTr="00BE024A">
        <w:tc>
          <w:tcPr>
            <w:tcW w:w="660" w:type="pct"/>
            <w:shd w:val="clear" w:color="auto" w:fill="auto"/>
          </w:tcPr>
          <w:p w:rsidR="00937BA2" w:rsidRPr="00937BA2" w:rsidRDefault="00937BA2" w:rsidP="00937BA2">
            <w:r w:rsidRPr="00937BA2">
              <w:t xml:space="preserve">  9.2.4.</w:t>
            </w:r>
          </w:p>
        </w:tc>
        <w:tc>
          <w:tcPr>
            <w:tcW w:w="1134" w:type="pct"/>
            <w:shd w:val="clear" w:color="auto" w:fill="auto"/>
          </w:tcPr>
          <w:p w:rsidR="00937BA2" w:rsidRPr="00937BA2" w:rsidRDefault="00E37AEC" w:rsidP="00937BA2">
            <w:r>
              <w:t>V</w:t>
            </w:r>
            <w:r w:rsidR="00937BA2" w:rsidRPr="00937BA2">
              <w:t>eiklos sritis</w:t>
            </w:r>
          </w:p>
        </w:tc>
        <w:tc>
          <w:tcPr>
            <w:tcW w:w="3206" w:type="pct"/>
            <w:shd w:val="clear" w:color="auto" w:fill="auto"/>
          </w:tcPr>
          <w:p w:rsidR="00937BA2" w:rsidRPr="004E1E15" w:rsidRDefault="004E1E15" w:rsidP="00FB4045">
            <w:pPr>
              <w:jc w:val="both"/>
            </w:pPr>
            <w:r w:rsidRPr="004E1E15">
              <w:t>„Parama investicijoms į visų rūšių mažos apimties infrastruktūrą (reglamentuoja KPP)“, (LEADER-19.2-7.2).</w:t>
            </w:r>
          </w:p>
        </w:tc>
      </w:tr>
      <w:tr w:rsidR="00937BA2" w:rsidRPr="00937BA2" w:rsidTr="00BE024A">
        <w:tc>
          <w:tcPr>
            <w:tcW w:w="660" w:type="pct"/>
            <w:shd w:val="clear" w:color="auto" w:fill="auto"/>
          </w:tcPr>
          <w:p w:rsidR="00937BA2" w:rsidRPr="00937BA2" w:rsidRDefault="00044CA4" w:rsidP="00044CA4">
            <w:r>
              <w:t xml:space="preserve">  </w:t>
            </w:r>
            <w:r w:rsidR="00937BA2" w:rsidRPr="00937BA2">
              <w:t>9.2.</w:t>
            </w:r>
            <w:r w:rsidR="005611EA">
              <w:t>4</w:t>
            </w:r>
            <w:r w:rsidR="00937BA2" w:rsidRPr="00937BA2">
              <w:t>.</w:t>
            </w:r>
            <w:r w:rsidR="005611EA">
              <w:t>1</w:t>
            </w:r>
          </w:p>
        </w:tc>
        <w:tc>
          <w:tcPr>
            <w:tcW w:w="1134" w:type="pct"/>
            <w:shd w:val="clear" w:color="auto" w:fill="auto"/>
          </w:tcPr>
          <w:p w:rsidR="00937BA2" w:rsidRPr="00937BA2" w:rsidRDefault="00937BA2" w:rsidP="00937BA2">
            <w:r w:rsidRPr="00937BA2">
              <w:t>Veiklos srities apibūdinimas</w:t>
            </w:r>
          </w:p>
        </w:tc>
        <w:tc>
          <w:tcPr>
            <w:tcW w:w="3206" w:type="pct"/>
            <w:shd w:val="clear" w:color="auto" w:fill="auto"/>
          </w:tcPr>
          <w:p w:rsidR="004E1E15" w:rsidRPr="003672B7" w:rsidRDefault="001A4684" w:rsidP="004E1E15">
            <w:pPr>
              <w:jc w:val="both"/>
            </w:pPr>
            <w:r>
              <w:t xml:space="preserve">       </w:t>
            </w:r>
            <w:r w:rsidR="004E1E15" w:rsidRPr="003672B7">
              <w:t>VVG</w:t>
            </w:r>
            <w:r w:rsidR="007C37D7">
              <w:t xml:space="preserve">, </w:t>
            </w:r>
            <w:r w:rsidR="004E1E15" w:rsidRPr="003672B7">
              <w:t xml:space="preserve">  atlikusi teritorijos gyventojų poreikių tyrimus, nustatė vieną iš pagrindinių poreikių „</w:t>
            </w:r>
            <w:r w:rsidR="00181305" w:rsidRPr="003672B7">
              <w:t>Skatinti ekonomines, socialines ir kultūrines veiklas sutvarkytuose pastatuose, užtikrinant paslaugų teikimą vietos gyventojams“</w:t>
            </w:r>
            <w:r w:rsidR="004E1E15" w:rsidRPr="003672B7">
              <w:rPr>
                <w:szCs w:val="24"/>
              </w:rPr>
              <w:t>.</w:t>
            </w:r>
          </w:p>
          <w:p w:rsidR="004E1E15" w:rsidRPr="003672B7" w:rsidRDefault="001A4684" w:rsidP="004E1E15">
            <w:pPr>
              <w:jc w:val="both"/>
            </w:pPr>
            <w:r>
              <w:t xml:space="preserve">       </w:t>
            </w:r>
            <w:r w:rsidR="004E1E15" w:rsidRPr="003672B7">
              <w:t>VVG teritorijos vietovėse viešoji infrastruktūra yra svarbus v</w:t>
            </w:r>
            <w:r w:rsidR="00181305" w:rsidRPr="003672B7">
              <w:t>eiksnys, turintis įtakos regiono</w:t>
            </w:r>
            <w:r w:rsidR="004E1E15" w:rsidRPr="003672B7">
              <w:t xml:space="preserve"> patrauklumui ir pasiekiamumui, tai yra būtina ekonomikos augimo ir darbo vietų kūrimo bei išlaikymo sąlyga. </w:t>
            </w:r>
          </w:p>
          <w:p w:rsidR="004E1E15" w:rsidRPr="003672B7" w:rsidRDefault="007C37D7" w:rsidP="004E1E15">
            <w:pPr>
              <w:jc w:val="both"/>
            </w:pPr>
            <w:r>
              <w:t xml:space="preserve">        </w:t>
            </w:r>
            <w:r w:rsidR="004E1E15" w:rsidRPr="003672B7">
              <w:t>Pagal veiklos sritį pagrindinės remiamos investicijų veiklos sritys, kurioms teikiama parama:</w:t>
            </w:r>
          </w:p>
          <w:p w:rsidR="004E1E15" w:rsidRPr="003672B7" w:rsidRDefault="004E1E15" w:rsidP="004E1E15">
            <w:pPr>
              <w:jc w:val="both"/>
            </w:pPr>
            <w:r w:rsidRPr="003672B7">
              <w:t>1. Investicijos</w:t>
            </w:r>
            <w:r w:rsidR="007C37D7">
              <w:t xml:space="preserve">, </w:t>
            </w:r>
            <w:r w:rsidRPr="003672B7">
              <w:t xml:space="preserve"> skiriamos viešiesiems pastatams, statiniams gerinti, atnaujinti, aplinkai tvarkyti, siekiant gyvenimo kokybės gerinimo, VVG teritorijų gyvenamųjų vietovių patrauklumo didinimo;</w:t>
            </w:r>
          </w:p>
          <w:p w:rsidR="004E1E15" w:rsidRPr="003672B7" w:rsidRDefault="004E1E15" w:rsidP="004E1E15">
            <w:pPr>
              <w:jc w:val="both"/>
            </w:pPr>
            <w:r w:rsidRPr="003672B7">
              <w:t>2. Parama pagal priemonę teikiama objektų, kuriuose teikiamos paslaugos VVG teritorijos vietovėse</w:t>
            </w:r>
            <w:r w:rsidR="007C37D7">
              <w:t xml:space="preserve"> (pvz.: </w:t>
            </w:r>
            <w:r w:rsidRPr="003672B7">
              <w:lastRenderedPageBreak/>
              <w:t>prekyviečių, bendruomenės namų, aikščių ir kt.</w:t>
            </w:r>
            <w:r w:rsidR="007C37D7">
              <w:t xml:space="preserve">) </w:t>
            </w:r>
            <w:r w:rsidRPr="003672B7">
              <w:t>atnaujinimui ir tvarkymui. Remiamos investicijos, skirtos viešojo naudojimo infrastruktūrai, susijusiai su laisvalaikio, poilsio, sporto ir kultūrine veikla kaime. Svarbus tvarios VVG teritorijos plėtros aspektas –</w:t>
            </w:r>
            <w:r w:rsidR="00BE024A">
              <w:t xml:space="preserve"> </w:t>
            </w:r>
            <w:r w:rsidRPr="003672B7">
              <w:t>teikiamos kokybiškos ir įvairiapusiškos paslaugos. Paslaugų trūkumas VVG teritorijoje daro neigiamą įtaką jos vietovių gyvybingumui, riboja ekonomikos plėtrą. Paslaugų teikimas yra būtina sąlyga, norint pritraukti asmenis, galinčius dirbti ir investuoti VVG teritorijoje;</w:t>
            </w:r>
          </w:p>
          <w:p w:rsidR="005611EA" w:rsidRDefault="007C37D7" w:rsidP="00C02285">
            <w:pPr>
              <w:jc w:val="both"/>
            </w:pPr>
            <w:r>
              <w:rPr>
                <w:i/>
                <w:szCs w:val="24"/>
              </w:rPr>
              <w:t xml:space="preserve">      </w:t>
            </w:r>
            <w:r w:rsidR="005611EA" w:rsidRPr="008D4323">
              <w:rPr>
                <w:i/>
                <w:szCs w:val="24"/>
              </w:rPr>
              <w:t xml:space="preserve">Investicijos </w:t>
            </w:r>
            <w:r w:rsidR="005611EA">
              <w:rPr>
                <w:i/>
                <w:szCs w:val="24"/>
              </w:rPr>
              <w:t>nėra susijusios</w:t>
            </w:r>
            <w:r w:rsidR="005611EA" w:rsidRPr="008D4323">
              <w:rPr>
                <w:i/>
                <w:szCs w:val="24"/>
              </w:rPr>
              <w:t xml:space="preserve"> su darbo vietų kūrimu</w:t>
            </w:r>
            <w:r w:rsidR="005611EA">
              <w:rPr>
                <w:i/>
                <w:szCs w:val="24"/>
              </w:rPr>
              <w:t>.</w:t>
            </w:r>
          </w:p>
          <w:p w:rsidR="00937BA2" w:rsidRPr="005611EA" w:rsidRDefault="000E6D89" w:rsidP="006367BC">
            <w:pPr>
              <w:jc w:val="both"/>
              <w:rPr>
                <w:rFonts w:cs="Times New Roman"/>
                <w:i/>
              </w:rPr>
            </w:pPr>
            <w:r>
              <w:rPr>
                <w:i/>
              </w:rPr>
              <w:t>Planuojama įgyvendinti 7</w:t>
            </w:r>
            <w:r w:rsidR="004E1E15" w:rsidRPr="005611EA">
              <w:rPr>
                <w:i/>
              </w:rPr>
              <w:t xml:space="preserve"> projektus</w:t>
            </w:r>
            <w:r w:rsidR="006367BC">
              <w:rPr>
                <w:i/>
              </w:rPr>
              <w:t xml:space="preserve">. </w:t>
            </w:r>
            <w:r w:rsidR="006367BC">
              <w:rPr>
                <w:i/>
                <w:szCs w:val="24"/>
              </w:rPr>
              <w:t>Priemonei skiriama 12,05 proc. vietos projektams skirtų strategijos lėšų.</w:t>
            </w:r>
          </w:p>
        </w:tc>
      </w:tr>
      <w:tr w:rsidR="00937BA2" w:rsidRPr="00937BA2" w:rsidTr="00BE024A">
        <w:tc>
          <w:tcPr>
            <w:tcW w:w="660" w:type="pct"/>
            <w:shd w:val="clear" w:color="auto" w:fill="auto"/>
          </w:tcPr>
          <w:p w:rsidR="00937BA2" w:rsidRPr="00937BA2" w:rsidRDefault="005611EA" w:rsidP="00937BA2">
            <w:pPr>
              <w:jc w:val="center"/>
            </w:pPr>
            <w:r w:rsidRPr="00937BA2">
              <w:lastRenderedPageBreak/>
              <w:t>9.2.</w:t>
            </w:r>
            <w:r>
              <w:t>4</w:t>
            </w:r>
            <w:r w:rsidRPr="00937BA2">
              <w:t>.</w:t>
            </w:r>
            <w:r>
              <w:t>2.</w:t>
            </w:r>
          </w:p>
        </w:tc>
        <w:tc>
          <w:tcPr>
            <w:tcW w:w="1134" w:type="pct"/>
            <w:shd w:val="clear" w:color="auto" w:fill="auto"/>
          </w:tcPr>
          <w:p w:rsidR="00937BA2" w:rsidRPr="00937BA2" w:rsidRDefault="00937BA2" w:rsidP="00937BA2">
            <w:r w:rsidRPr="00937BA2">
              <w:t xml:space="preserve">Pagal veiklos sritį remiamų vietos projektų pobūdis: </w:t>
            </w:r>
          </w:p>
        </w:tc>
        <w:tc>
          <w:tcPr>
            <w:tcW w:w="3206" w:type="pct"/>
            <w:shd w:val="clear" w:color="auto" w:fill="auto"/>
          </w:tcPr>
          <w:p w:rsidR="00937BA2" w:rsidRPr="00937BA2" w:rsidRDefault="00937BA2" w:rsidP="00937BA2">
            <w:pPr>
              <w:jc w:val="both"/>
              <w:rPr>
                <w:i/>
              </w:rPr>
            </w:pPr>
          </w:p>
        </w:tc>
      </w:tr>
      <w:tr w:rsidR="00937BA2" w:rsidRPr="00937BA2" w:rsidTr="00BE024A">
        <w:tc>
          <w:tcPr>
            <w:tcW w:w="660" w:type="pct"/>
            <w:shd w:val="clear" w:color="auto" w:fill="auto"/>
          </w:tcPr>
          <w:p w:rsidR="00937BA2" w:rsidRPr="00937BA2" w:rsidRDefault="00937BA2" w:rsidP="00937BA2">
            <w:pPr>
              <w:jc w:val="center"/>
            </w:pPr>
            <w:r w:rsidRPr="00937BA2">
              <w:t>9.2.4.2.1.</w:t>
            </w:r>
          </w:p>
        </w:tc>
        <w:tc>
          <w:tcPr>
            <w:tcW w:w="1134" w:type="pct"/>
            <w:shd w:val="clear" w:color="auto" w:fill="auto"/>
          </w:tcPr>
          <w:p w:rsidR="00937BA2" w:rsidRPr="00937BA2" w:rsidRDefault="00937BA2" w:rsidP="00937BA2">
            <w:pPr>
              <w:jc w:val="right"/>
            </w:pPr>
            <w:r w:rsidRPr="00937BA2">
              <w:rPr>
                <w:i/>
              </w:rPr>
              <w:t>pelno</w:t>
            </w:r>
          </w:p>
        </w:tc>
        <w:tc>
          <w:tcPr>
            <w:tcW w:w="3206"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tc>
                <w:tcPr>
                  <w:tcW w:w="312" w:type="dxa"/>
                  <w:shd w:val="clear" w:color="auto" w:fill="auto"/>
                </w:tcPr>
                <w:p w:rsidR="00937BA2" w:rsidRPr="00937BA2" w:rsidRDefault="00937BA2" w:rsidP="00937BA2">
                  <w:pPr>
                    <w:jc w:val="both"/>
                    <w:rPr>
                      <w:i/>
                    </w:rPr>
                  </w:pPr>
                </w:p>
              </w:tc>
            </w:tr>
          </w:tbl>
          <w:p w:rsidR="00937BA2" w:rsidRPr="00937BA2" w:rsidRDefault="00937BA2" w:rsidP="00937BA2">
            <w:pPr>
              <w:jc w:val="both"/>
              <w:rPr>
                <w:i/>
              </w:rPr>
            </w:pPr>
          </w:p>
        </w:tc>
      </w:tr>
      <w:tr w:rsidR="00937BA2" w:rsidRPr="00937BA2" w:rsidTr="00BE024A">
        <w:tc>
          <w:tcPr>
            <w:tcW w:w="660" w:type="pct"/>
            <w:shd w:val="clear" w:color="auto" w:fill="auto"/>
          </w:tcPr>
          <w:p w:rsidR="00937BA2" w:rsidRPr="00937BA2" w:rsidRDefault="00937BA2" w:rsidP="00937BA2">
            <w:pPr>
              <w:jc w:val="center"/>
            </w:pPr>
            <w:r w:rsidRPr="00937BA2">
              <w:t>9.2.4.2.2.</w:t>
            </w:r>
          </w:p>
        </w:tc>
        <w:tc>
          <w:tcPr>
            <w:tcW w:w="1134" w:type="pct"/>
            <w:shd w:val="clear" w:color="auto" w:fill="auto"/>
          </w:tcPr>
          <w:p w:rsidR="00937BA2" w:rsidRPr="00937BA2" w:rsidRDefault="00937BA2" w:rsidP="00937BA2">
            <w:pPr>
              <w:jc w:val="right"/>
              <w:rPr>
                <w:i/>
              </w:rPr>
            </w:pPr>
            <w:r w:rsidRPr="00937BA2">
              <w:rPr>
                <w:i/>
              </w:rPr>
              <w:t>ne pelno</w:t>
            </w:r>
          </w:p>
        </w:tc>
        <w:tc>
          <w:tcPr>
            <w:tcW w:w="3206"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tc>
                <w:tcPr>
                  <w:tcW w:w="312" w:type="dxa"/>
                  <w:shd w:val="clear" w:color="auto" w:fill="auto"/>
                </w:tcPr>
                <w:p w:rsidR="00937BA2" w:rsidRPr="00937BA2" w:rsidRDefault="00937BA2" w:rsidP="00937BA2">
                  <w:pPr>
                    <w:jc w:val="both"/>
                    <w:rPr>
                      <w:i/>
                    </w:rPr>
                  </w:pPr>
                  <w:r w:rsidRPr="00937BA2">
                    <w:rPr>
                      <w:i/>
                    </w:rPr>
                    <w:t>x</w:t>
                  </w:r>
                </w:p>
              </w:tc>
            </w:tr>
          </w:tbl>
          <w:p w:rsidR="00937BA2" w:rsidRPr="00937BA2" w:rsidRDefault="00937BA2" w:rsidP="00937BA2">
            <w:pPr>
              <w:jc w:val="both"/>
              <w:rPr>
                <w:i/>
              </w:rPr>
            </w:pPr>
          </w:p>
        </w:tc>
      </w:tr>
      <w:tr w:rsidR="00937BA2" w:rsidRPr="00937BA2" w:rsidTr="00BE024A">
        <w:tc>
          <w:tcPr>
            <w:tcW w:w="660" w:type="pct"/>
            <w:shd w:val="clear" w:color="auto" w:fill="auto"/>
          </w:tcPr>
          <w:p w:rsidR="00937BA2" w:rsidRPr="00937BA2" w:rsidRDefault="00937BA2" w:rsidP="00937BA2">
            <w:pPr>
              <w:jc w:val="center"/>
            </w:pPr>
            <w:r w:rsidRPr="00937BA2">
              <w:t>9.2.4.3.</w:t>
            </w:r>
          </w:p>
        </w:tc>
        <w:tc>
          <w:tcPr>
            <w:tcW w:w="1134" w:type="pct"/>
            <w:shd w:val="clear" w:color="auto" w:fill="auto"/>
          </w:tcPr>
          <w:p w:rsidR="00937BA2" w:rsidRPr="00937BA2" w:rsidRDefault="00937BA2" w:rsidP="00937BA2">
            <w:r w:rsidRPr="00937BA2">
              <w:t>Tinkami paramos gavėjai</w:t>
            </w:r>
          </w:p>
        </w:tc>
        <w:tc>
          <w:tcPr>
            <w:tcW w:w="3206" w:type="pct"/>
            <w:shd w:val="clear" w:color="auto" w:fill="auto"/>
          </w:tcPr>
          <w:p w:rsidR="00937BA2" w:rsidRPr="00937BA2" w:rsidRDefault="00CB39AD" w:rsidP="007B199D">
            <w:pPr>
              <w:rPr>
                <w:rFonts w:cs="Times New Roman"/>
              </w:rPr>
            </w:pPr>
            <w:r w:rsidRPr="00174CD4">
              <w:rPr>
                <w:szCs w:val="24"/>
              </w:rPr>
              <w:t xml:space="preserve">Viešieji pelno nesiekiantys juridiniai asmenys, </w:t>
            </w:r>
            <w:r w:rsidR="005611EA">
              <w:rPr>
                <w:szCs w:val="24"/>
              </w:rPr>
              <w:t>registruoti pagal LR Asociacijų</w:t>
            </w:r>
            <w:r w:rsidR="00EA667C">
              <w:rPr>
                <w:szCs w:val="24"/>
              </w:rPr>
              <w:t xml:space="preserve">, </w:t>
            </w:r>
            <w:r w:rsidR="00EA667C" w:rsidRPr="00174CD4">
              <w:rPr>
                <w:szCs w:val="24"/>
              </w:rPr>
              <w:t>Labdaros ir paramos fondų</w:t>
            </w:r>
            <w:r w:rsidR="00EA667C">
              <w:rPr>
                <w:szCs w:val="24"/>
              </w:rPr>
              <w:t xml:space="preserve"> </w:t>
            </w:r>
            <w:r w:rsidR="005611EA">
              <w:rPr>
                <w:szCs w:val="24"/>
              </w:rPr>
              <w:t xml:space="preserve"> ir</w:t>
            </w:r>
            <w:r w:rsidRPr="00174CD4">
              <w:rPr>
                <w:szCs w:val="24"/>
              </w:rPr>
              <w:t xml:space="preserve"> Viešųjų įstaigų</w:t>
            </w:r>
            <w:r>
              <w:rPr>
                <w:szCs w:val="24"/>
              </w:rPr>
              <w:t xml:space="preserve"> </w:t>
            </w:r>
            <w:r w:rsidRPr="00174CD4">
              <w:rPr>
                <w:szCs w:val="24"/>
              </w:rPr>
              <w:t>įstatym</w:t>
            </w:r>
            <w:r>
              <w:rPr>
                <w:szCs w:val="24"/>
              </w:rPr>
              <w:t>us</w:t>
            </w:r>
            <w:r w:rsidRPr="00174CD4">
              <w:rPr>
                <w:szCs w:val="24"/>
              </w:rPr>
              <w:t>.</w:t>
            </w:r>
            <w:r>
              <w:rPr>
                <w:szCs w:val="24"/>
              </w:rPr>
              <w:t xml:space="preserve"> </w:t>
            </w:r>
            <w:r w:rsidR="00937BA2" w:rsidRPr="00937BA2">
              <w:rPr>
                <w:rFonts w:cs="Times New Roman"/>
              </w:rPr>
              <w:t>Zarasų rajono savivaldybė, Visagino savivaldybė</w:t>
            </w:r>
            <w:r w:rsidR="004F0C6B">
              <w:rPr>
                <w:rFonts w:cs="Times New Roman"/>
              </w:rPr>
              <w:t>.</w:t>
            </w:r>
          </w:p>
        </w:tc>
      </w:tr>
      <w:tr w:rsidR="00937BA2" w:rsidRPr="00937BA2" w:rsidTr="00BE024A">
        <w:tc>
          <w:tcPr>
            <w:tcW w:w="660" w:type="pct"/>
            <w:shd w:val="clear" w:color="auto" w:fill="auto"/>
          </w:tcPr>
          <w:p w:rsidR="00937BA2" w:rsidRPr="00937BA2" w:rsidRDefault="00937BA2" w:rsidP="00937BA2">
            <w:pPr>
              <w:jc w:val="center"/>
            </w:pPr>
            <w:r w:rsidRPr="00937BA2">
              <w:t>9.2.4.4.</w:t>
            </w:r>
          </w:p>
        </w:tc>
        <w:tc>
          <w:tcPr>
            <w:tcW w:w="1134" w:type="pct"/>
            <w:shd w:val="clear" w:color="auto" w:fill="auto"/>
          </w:tcPr>
          <w:p w:rsidR="00937BA2" w:rsidRPr="00937BA2" w:rsidRDefault="00937BA2" w:rsidP="00937BA2">
            <w:r w:rsidRPr="00937BA2">
              <w:t>Priemonės veiklos srities tikslinė grupė</w:t>
            </w:r>
          </w:p>
        </w:tc>
        <w:tc>
          <w:tcPr>
            <w:tcW w:w="3206" w:type="pct"/>
            <w:shd w:val="clear" w:color="auto" w:fill="auto"/>
          </w:tcPr>
          <w:p w:rsidR="00937BA2" w:rsidRPr="00937BA2" w:rsidRDefault="004F0C6B" w:rsidP="00937BA2">
            <w:pPr>
              <w:jc w:val="both"/>
              <w:rPr>
                <w:rFonts w:cs="Times New Roman"/>
                <w:i/>
                <w:sz w:val="20"/>
                <w:szCs w:val="20"/>
              </w:rPr>
            </w:pPr>
            <w:r w:rsidRPr="008A26DF">
              <w:rPr>
                <w:szCs w:val="24"/>
              </w:rPr>
              <w:t>VVG teritorijos vietos gyventojai.</w:t>
            </w:r>
          </w:p>
        </w:tc>
      </w:tr>
      <w:tr w:rsidR="002F1A41" w:rsidRPr="00937BA2" w:rsidTr="00BE024A">
        <w:trPr>
          <w:trHeight w:val="1061"/>
        </w:trPr>
        <w:tc>
          <w:tcPr>
            <w:tcW w:w="660" w:type="pct"/>
            <w:shd w:val="clear" w:color="auto" w:fill="auto"/>
          </w:tcPr>
          <w:p w:rsidR="002F1A41" w:rsidRPr="00937BA2" w:rsidRDefault="002F1A41" w:rsidP="00937BA2">
            <w:pPr>
              <w:jc w:val="center"/>
            </w:pPr>
            <w:r w:rsidRPr="00937BA2">
              <w:t>9.2.4.5.</w:t>
            </w:r>
          </w:p>
        </w:tc>
        <w:tc>
          <w:tcPr>
            <w:tcW w:w="1134" w:type="pct"/>
            <w:shd w:val="clear" w:color="auto" w:fill="auto"/>
          </w:tcPr>
          <w:p w:rsidR="002F1A41" w:rsidRPr="00937BA2" w:rsidRDefault="002F1A41" w:rsidP="00937BA2">
            <w:r w:rsidRPr="00937BA2">
              <w:t>Tinkamumo sąlygos</w:t>
            </w:r>
          </w:p>
        </w:tc>
        <w:tc>
          <w:tcPr>
            <w:tcW w:w="3206" w:type="pct"/>
            <w:shd w:val="clear" w:color="auto" w:fill="auto"/>
          </w:tcPr>
          <w:p w:rsidR="00CB39AD" w:rsidRPr="007369E5" w:rsidRDefault="00CB39AD" w:rsidP="00CB39AD">
            <w:pPr>
              <w:jc w:val="both"/>
              <w:rPr>
                <w:rFonts w:cs="Times New Roman"/>
                <w:szCs w:val="24"/>
              </w:rPr>
            </w:pPr>
            <w:r w:rsidRPr="007369E5">
              <w:rPr>
                <w:rFonts w:cs="Times New Roman"/>
                <w:szCs w:val="24"/>
                <w:lang w:eastAsia="lt-LT"/>
              </w:rPr>
              <w:t xml:space="preserve">Pareiškėjas ir projektas atitinka </w:t>
            </w:r>
            <w:r w:rsidR="004B3F53">
              <w:rPr>
                <w:rFonts w:cs="Times New Roman"/>
                <w:szCs w:val="24"/>
                <w:lang w:eastAsia="lt-LT"/>
              </w:rPr>
              <w:t xml:space="preserve"> </w:t>
            </w:r>
            <w:r w:rsidRPr="007369E5">
              <w:rPr>
                <w:rFonts w:cs="Times New Roman"/>
                <w:szCs w:val="24"/>
                <w:lang w:eastAsia="lt-LT"/>
              </w:rPr>
              <w:t xml:space="preserve">bendrąsias tinkamumo sąlygas ir reikalavimus, nustatytus </w:t>
            </w:r>
            <w:r w:rsidRPr="007369E5">
              <w:rPr>
                <w:rFonts w:cs="Times New Roman"/>
                <w:szCs w:val="24"/>
              </w:rPr>
              <w:t>KPP 2014–2020 m. 8.1.2 papunktyje.</w:t>
            </w:r>
            <w:r w:rsidRPr="007369E5">
              <w:rPr>
                <w:rFonts w:cs="Times New Roman"/>
                <w:i/>
                <w:szCs w:val="24"/>
              </w:rPr>
              <w:t xml:space="preserve"> </w:t>
            </w:r>
          </w:p>
          <w:p w:rsidR="00CB39AD" w:rsidRPr="00457C76" w:rsidRDefault="00CB39AD" w:rsidP="00CB39AD">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Zarasų </w:t>
            </w:r>
            <w:r w:rsidR="00B977CB">
              <w:rPr>
                <w:szCs w:val="24"/>
              </w:rPr>
              <w:t>arba</w:t>
            </w:r>
            <w:r>
              <w:rPr>
                <w:szCs w:val="24"/>
              </w:rPr>
              <w:t xml:space="preserve"> Visagino savivaldybėse registruoti  </w:t>
            </w:r>
            <w:r w:rsidRPr="00174CD4">
              <w:rPr>
                <w:szCs w:val="24"/>
              </w:rPr>
              <w:t>subjektai</w:t>
            </w:r>
            <w:r w:rsidR="007C37D7">
              <w:rPr>
                <w:szCs w:val="24"/>
              </w:rPr>
              <w:t>.</w:t>
            </w:r>
          </w:p>
          <w:p w:rsidR="002F1A41" w:rsidRPr="00457C76" w:rsidRDefault="00CB39AD" w:rsidP="00CB39AD">
            <w:pPr>
              <w:jc w:val="both"/>
            </w:pPr>
            <w:r w:rsidRPr="00C52A09">
              <w:rPr>
                <w:szCs w:val="24"/>
                <w:lang w:eastAsia="lt-LT"/>
              </w:rPr>
              <w:t>2. Remiama veikla turi būti vykdoma VVG teritorijoje</w:t>
            </w:r>
            <w:r w:rsidR="007C37D7">
              <w:rPr>
                <w:szCs w:val="24"/>
                <w:lang w:eastAsia="lt-LT"/>
              </w:rPr>
              <w:t>.</w:t>
            </w:r>
          </w:p>
        </w:tc>
      </w:tr>
      <w:tr w:rsidR="00937BA2" w:rsidRPr="00937BA2" w:rsidTr="00BE024A">
        <w:tc>
          <w:tcPr>
            <w:tcW w:w="660" w:type="pct"/>
            <w:shd w:val="clear" w:color="auto" w:fill="auto"/>
          </w:tcPr>
          <w:p w:rsidR="00937BA2" w:rsidRPr="00937BA2" w:rsidRDefault="00937BA2" w:rsidP="00937BA2">
            <w:pPr>
              <w:jc w:val="center"/>
            </w:pPr>
            <w:r w:rsidRPr="00937BA2">
              <w:t>9.2.4.6.</w:t>
            </w:r>
          </w:p>
        </w:tc>
        <w:tc>
          <w:tcPr>
            <w:tcW w:w="1134" w:type="pct"/>
            <w:shd w:val="clear" w:color="auto" w:fill="auto"/>
          </w:tcPr>
          <w:p w:rsidR="00937BA2" w:rsidRPr="00937BA2" w:rsidRDefault="00937BA2" w:rsidP="00937BA2">
            <w:r w:rsidRPr="00937BA2">
              <w:t>Vietos projektų atrankos kriterijai</w:t>
            </w:r>
          </w:p>
        </w:tc>
        <w:tc>
          <w:tcPr>
            <w:tcW w:w="3206" w:type="pct"/>
            <w:shd w:val="clear" w:color="auto" w:fill="auto"/>
          </w:tcPr>
          <w:p w:rsidR="00ED11F5" w:rsidRPr="00231EDC" w:rsidRDefault="00A33DA8" w:rsidP="00ED11F5">
            <w:pPr>
              <w:tabs>
                <w:tab w:val="left" w:pos="314"/>
              </w:tabs>
              <w:contextualSpacing/>
              <w:jc w:val="both"/>
            </w:pPr>
            <w:r>
              <w:t xml:space="preserve">1.  </w:t>
            </w:r>
            <w:r w:rsidR="00EA667C">
              <w:t>Projekto naudos gavėjų skaičius</w:t>
            </w:r>
            <w:r>
              <w:t>.</w:t>
            </w:r>
          </w:p>
          <w:p w:rsidR="00A33DA8" w:rsidRDefault="00A33DA8" w:rsidP="00A33DA8">
            <w:pPr>
              <w:tabs>
                <w:tab w:val="left" w:pos="314"/>
              </w:tabs>
              <w:contextualSpacing/>
              <w:jc w:val="both"/>
              <w:rPr>
                <w:i/>
              </w:rPr>
            </w:pPr>
            <w:r>
              <w:t>2. Projektu sukuriamų  paslaugų skaičius.</w:t>
            </w:r>
          </w:p>
          <w:p w:rsidR="00457C76" w:rsidRPr="00937BA2" w:rsidRDefault="00457C76" w:rsidP="00A33DA8">
            <w:pPr>
              <w:tabs>
                <w:tab w:val="left" w:pos="314"/>
              </w:tabs>
              <w:contextualSpacing/>
              <w:jc w:val="both"/>
              <w:rPr>
                <w:rFonts w:cs="Times New Roman"/>
              </w:rPr>
            </w:pPr>
            <w:r>
              <w:rPr>
                <w:i/>
              </w:rPr>
              <w:t>Pastaba. Detalus atrankos kriterijų sąrašas bus nustatomas veiklos srities įgyvendinimo taisyklėse.</w:t>
            </w:r>
          </w:p>
        </w:tc>
      </w:tr>
      <w:tr w:rsidR="00937BA2" w:rsidRPr="00937BA2" w:rsidTr="00BE024A">
        <w:tc>
          <w:tcPr>
            <w:tcW w:w="660" w:type="pct"/>
            <w:shd w:val="clear" w:color="auto" w:fill="auto"/>
          </w:tcPr>
          <w:p w:rsidR="00937BA2" w:rsidRPr="00937BA2" w:rsidRDefault="00937BA2" w:rsidP="00937BA2">
            <w:pPr>
              <w:jc w:val="center"/>
            </w:pPr>
            <w:r w:rsidRPr="00937BA2">
              <w:t>9.2.4.7.</w:t>
            </w:r>
          </w:p>
        </w:tc>
        <w:tc>
          <w:tcPr>
            <w:tcW w:w="1134" w:type="pct"/>
            <w:shd w:val="clear" w:color="auto" w:fill="auto"/>
          </w:tcPr>
          <w:p w:rsidR="00937BA2" w:rsidRPr="00937BA2" w:rsidRDefault="00937BA2" w:rsidP="00937BA2">
            <w:r w:rsidRPr="00937BA2">
              <w:t>Didžiausia paramos suma vietos projektui (Eur)</w:t>
            </w:r>
          </w:p>
        </w:tc>
        <w:tc>
          <w:tcPr>
            <w:tcW w:w="3206" w:type="pct"/>
            <w:shd w:val="clear" w:color="auto" w:fill="auto"/>
          </w:tcPr>
          <w:p w:rsidR="005611EA" w:rsidRPr="00E9283B" w:rsidRDefault="000E6D89" w:rsidP="005611EA">
            <w:pPr>
              <w:jc w:val="both"/>
            </w:pPr>
            <w:r w:rsidRPr="00E9283B">
              <w:t>2</w:t>
            </w:r>
            <w:r w:rsidR="00B223D0">
              <w:t>8</w:t>
            </w:r>
            <w:r w:rsidR="009750C4">
              <w:t xml:space="preserve"> </w:t>
            </w:r>
            <w:r w:rsidR="00B223D0">
              <w:t>31</w:t>
            </w:r>
            <w:r w:rsidR="009750C4">
              <w:t>2</w:t>
            </w:r>
          </w:p>
        </w:tc>
      </w:tr>
      <w:tr w:rsidR="00937BA2" w:rsidRPr="00937BA2" w:rsidTr="00BE024A">
        <w:tc>
          <w:tcPr>
            <w:tcW w:w="660" w:type="pct"/>
            <w:tcBorders>
              <w:bottom w:val="single" w:sz="4" w:space="0" w:color="auto"/>
            </w:tcBorders>
            <w:shd w:val="clear" w:color="auto" w:fill="auto"/>
          </w:tcPr>
          <w:p w:rsidR="00937BA2" w:rsidRPr="00937BA2" w:rsidRDefault="00937BA2" w:rsidP="00937BA2">
            <w:pPr>
              <w:jc w:val="center"/>
            </w:pPr>
            <w:r w:rsidRPr="00937BA2">
              <w:t>9.2.4.8.</w:t>
            </w:r>
          </w:p>
        </w:tc>
        <w:tc>
          <w:tcPr>
            <w:tcW w:w="1134" w:type="pct"/>
            <w:tcBorders>
              <w:bottom w:val="single" w:sz="4" w:space="0" w:color="auto"/>
            </w:tcBorders>
            <w:shd w:val="clear" w:color="auto" w:fill="auto"/>
          </w:tcPr>
          <w:p w:rsidR="00937BA2" w:rsidRPr="00937BA2" w:rsidRDefault="00937BA2" w:rsidP="00937BA2">
            <w:r w:rsidRPr="00937BA2">
              <w:t xml:space="preserve">Paramos lyginamoji dalis  (proc.) </w:t>
            </w:r>
          </w:p>
        </w:tc>
        <w:tc>
          <w:tcPr>
            <w:tcW w:w="3206" w:type="pct"/>
            <w:tcBorders>
              <w:bottom w:val="single" w:sz="4" w:space="0" w:color="auto"/>
            </w:tcBorders>
            <w:shd w:val="clear" w:color="auto" w:fill="auto"/>
          </w:tcPr>
          <w:p w:rsidR="00937BA2" w:rsidRPr="00937BA2" w:rsidRDefault="00E7526C" w:rsidP="00937BA2">
            <w:pPr>
              <w:jc w:val="both"/>
              <w:rPr>
                <w:rFonts w:cs="Times New Roman"/>
              </w:rPr>
            </w:pPr>
            <w:r>
              <w:rPr>
                <w:rFonts w:cs="Times New Roman"/>
              </w:rPr>
              <w:t xml:space="preserve">Iki </w:t>
            </w:r>
            <w:r w:rsidR="00B14AED">
              <w:rPr>
                <w:rFonts w:cs="Times New Roman"/>
              </w:rPr>
              <w:t xml:space="preserve">80 </w:t>
            </w:r>
          </w:p>
        </w:tc>
      </w:tr>
      <w:tr w:rsidR="00937BA2" w:rsidRPr="00937BA2" w:rsidTr="00BE024A">
        <w:tc>
          <w:tcPr>
            <w:tcW w:w="660" w:type="pct"/>
            <w:tcBorders>
              <w:bottom w:val="single" w:sz="4" w:space="0" w:color="auto"/>
            </w:tcBorders>
            <w:shd w:val="clear" w:color="auto" w:fill="auto"/>
          </w:tcPr>
          <w:p w:rsidR="00937BA2" w:rsidRPr="00937BA2" w:rsidRDefault="00937BA2" w:rsidP="00937BA2">
            <w:pPr>
              <w:jc w:val="both"/>
            </w:pPr>
            <w:r w:rsidRPr="00937BA2">
              <w:t>9.2.4.9.</w:t>
            </w:r>
          </w:p>
        </w:tc>
        <w:tc>
          <w:tcPr>
            <w:tcW w:w="1134" w:type="pct"/>
            <w:tcBorders>
              <w:bottom w:val="single" w:sz="4" w:space="0" w:color="auto"/>
            </w:tcBorders>
            <w:shd w:val="clear" w:color="auto" w:fill="auto"/>
          </w:tcPr>
          <w:p w:rsidR="00937BA2" w:rsidRPr="00937BA2" w:rsidRDefault="00937BA2" w:rsidP="00937BA2">
            <w:r w:rsidRPr="00937BA2">
              <w:t>Priemonės veiklos srities finansavimo šaltinis:</w:t>
            </w:r>
          </w:p>
        </w:tc>
        <w:tc>
          <w:tcPr>
            <w:tcW w:w="3206" w:type="pct"/>
            <w:tcBorders>
              <w:bottom w:val="single" w:sz="4" w:space="0" w:color="auto"/>
            </w:tcBorders>
            <w:shd w:val="clear" w:color="auto" w:fill="auto"/>
          </w:tcPr>
          <w:p w:rsidR="00937BA2" w:rsidRPr="00937BA2" w:rsidRDefault="00937BA2" w:rsidP="00937BA2">
            <w:pPr>
              <w:jc w:val="both"/>
              <w:rPr>
                <w:rFonts w:eastAsia="Times New Roman" w:cs="Times New Roman"/>
                <w:i/>
                <w:sz w:val="20"/>
                <w:szCs w:val="20"/>
              </w:rPr>
            </w:pPr>
          </w:p>
        </w:tc>
      </w:tr>
      <w:tr w:rsidR="00937BA2" w:rsidRPr="00937BA2" w:rsidTr="00BE024A">
        <w:tc>
          <w:tcPr>
            <w:tcW w:w="660" w:type="pct"/>
            <w:tcBorders>
              <w:bottom w:val="single" w:sz="4" w:space="0" w:color="auto"/>
            </w:tcBorders>
            <w:shd w:val="clear" w:color="auto" w:fill="auto"/>
          </w:tcPr>
          <w:p w:rsidR="00937BA2" w:rsidRPr="00937BA2" w:rsidRDefault="00937BA2" w:rsidP="00937BA2">
            <w:pPr>
              <w:jc w:val="both"/>
            </w:pPr>
            <w:r w:rsidRPr="00937BA2">
              <w:t>9.2.4.9.1.</w:t>
            </w:r>
          </w:p>
        </w:tc>
        <w:tc>
          <w:tcPr>
            <w:tcW w:w="1134" w:type="pct"/>
            <w:tcBorders>
              <w:bottom w:val="single" w:sz="4" w:space="0" w:color="auto"/>
            </w:tcBorders>
            <w:shd w:val="clear" w:color="auto" w:fill="auto"/>
          </w:tcPr>
          <w:p w:rsidR="00937BA2" w:rsidRPr="00937BA2" w:rsidRDefault="00937BA2" w:rsidP="00937BA2">
            <w:pPr>
              <w:jc w:val="right"/>
              <w:rPr>
                <w:i/>
              </w:rPr>
            </w:pPr>
            <w:r w:rsidRPr="00937BA2">
              <w:rPr>
                <w:i/>
              </w:rPr>
              <w:t>EŽŪFKP ir Lietuvos Respublikos valstybės biudžeto lėšos</w:t>
            </w:r>
          </w:p>
        </w:tc>
        <w:tc>
          <w:tcPr>
            <w:tcW w:w="3206" w:type="pct"/>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tc>
                <w:tcPr>
                  <w:tcW w:w="312" w:type="dxa"/>
                  <w:shd w:val="clear" w:color="auto" w:fill="auto"/>
                </w:tcPr>
                <w:p w:rsidR="00937BA2" w:rsidRPr="00937BA2" w:rsidRDefault="00937BA2" w:rsidP="00937BA2">
                  <w:pPr>
                    <w:jc w:val="both"/>
                    <w:rPr>
                      <w:i/>
                    </w:rPr>
                  </w:pPr>
                  <w:r w:rsidRPr="00937BA2">
                    <w:rPr>
                      <w:i/>
                    </w:rPr>
                    <w:t>x</w:t>
                  </w:r>
                </w:p>
              </w:tc>
            </w:tr>
          </w:tbl>
          <w:p w:rsidR="00937BA2" w:rsidRPr="00937BA2" w:rsidRDefault="00937BA2" w:rsidP="00937BA2">
            <w:pPr>
              <w:jc w:val="both"/>
              <w:rPr>
                <w:rFonts w:eastAsia="Times New Roman" w:cs="Times New Roman"/>
                <w:i/>
                <w:sz w:val="20"/>
                <w:szCs w:val="20"/>
              </w:rPr>
            </w:pPr>
          </w:p>
        </w:tc>
      </w:tr>
      <w:tr w:rsidR="00937BA2" w:rsidRPr="00937BA2" w:rsidTr="00BE024A">
        <w:tc>
          <w:tcPr>
            <w:tcW w:w="660" w:type="pct"/>
            <w:tcBorders>
              <w:bottom w:val="single" w:sz="4" w:space="0" w:color="auto"/>
            </w:tcBorders>
            <w:shd w:val="clear" w:color="auto" w:fill="auto"/>
          </w:tcPr>
          <w:p w:rsidR="00937BA2" w:rsidRPr="00937BA2" w:rsidRDefault="00937BA2" w:rsidP="00937BA2">
            <w:pPr>
              <w:jc w:val="both"/>
            </w:pPr>
            <w:r w:rsidRPr="00937BA2">
              <w:t>9.2.4.9.2.</w:t>
            </w:r>
          </w:p>
        </w:tc>
        <w:tc>
          <w:tcPr>
            <w:tcW w:w="1134" w:type="pct"/>
            <w:tcBorders>
              <w:bottom w:val="single" w:sz="4" w:space="0" w:color="auto"/>
            </w:tcBorders>
            <w:shd w:val="clear" w:color="auto" w:fill="auto"/>
          </w:tcPr>
          <w:p w:rsidR="00937BA2" w:rsidRPr="00937BA2" w:rsidRDefault="00937BA2" w:rsidP="00937BA2">
            <w:pPr>
              <w:jc w:val="right"/>
            </w:pPr>
            <w:r w:rsidRPr="00937BA2">
              <w:rPr>
                <w:i/>
              </w:rPr>
              <w:t xml:space="preserve">EJRŽF ir Lietuvos Respublikos </w:t>
            </w:r>
            <w:r w:rsidRPr="00937BA2">
              <w:rPr>
                <w:i/>
              </w:rPr>
              <w:lastRenderedPageBreak/>
              <w:t>valstybės biudžeto lėšos</w:t>
            </w:r>
          </w:p>
        </w:tc>
        <w:tc>
          <w:tcPr>
            <w:tcW w:w="3206" w:type="pct"/>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tc>
                <w:tcPr>
                  <w:tcW w:w="312" w:type="dxa"/>
                  <w:shd w:val="clear" w:color="auto" w:fill="auto"/>
                </w:tcPr>
                <w:p w:rsidR="00937BA2" w:rsidRPr="00937BA2" w:rsidRDefault="00937BA2" w:rsidP="00937BA2">
                  <w:pPr>
                    <w:jc w:val="both"/>
                    <w:rPr>
                      <w:i/>
                    </w:rPr>
                  </w:pPr>
                </w:p>
              </w:tc>
            </w:tr>
          </w:tbl>
          <w:p w:rsidR="00937BA2" w:rsidRPr="00937BA2" w:rsidRDefault="00937BA2" w:rsidP="00937BA2">
            <w:pPr>
              <w:jc w:val="both"/>
              <w:rPr>
                <w:rFonts w:eastAsia="Times New Roman" w:cs="Times New Roman"/>
                <w:i/>
                <w:sz w:val="20"/>
                <w:szCs w:val="20"/>
              </w:rPr>
            </w:pPr>
          </w:p>
        </w:tc>
      </w:tr>
    </w:tbl>
    <w:p w:rsidR="00C60B9B" w:rsidRDefault="00C60B9B" w:rsidP="000B530B">
      <w:pPr>
        <w:rPr>
          <w:rFonts w:cs="Times New Roman"/>
          <w:b/>
          <w:szCs w:val="24"/>
        </w:rPr>
      </w:pPr>
    </w:p>
    <w:p w:rsidR="00134ABE" w:rsidRDefault="00134ABE" w:rsidP="000B530B">
      <w:pPr>
        <w:rPr>
          <w:rFonts w:cs="Times New Roman"/>
          <w:b/>
          <w:szCs w:val="24"/>
        </w:rPr>
      </w:pPr>
    </w:p>
    <w:p w:rsidR="00134ABE" w:rsidRDefault="00134ABE" w:rsidP="000B530B">
      <w:pPr>
        <w:rPr>
          <w:rFonts w:cs="Times New Roman"/>
          <w:b/>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132"/>
        <w:gridCol w:w="6290"/>
      </w:tblGrid>
      <w:tr w:rsidR="00134ABE" w:rsidRPr="008D4323" w:rsidTr="00134ABE">
        <w:tc>
          <w:tcPr>
            <w:tcW w:w="9937" w:type="dxa"/>
            <w:gridSpan w:val="3"/>
            <w:tcBorders>
              <w:bottom w:val="single" w:sz="4" w:space="0" w:color="auto"/>
            </w:tcBorders>
            <w:shd w:val="clear" w:color="auto" w:fill="95B3D7"/>
          </w:tcPr>
          <w:p w:rsidR="00134ABE" w:rsidRPr="00FA4968" w:rsidRDefault="00044CA4" w:rsidP="009C7FD6">
            <w:pPr>
              <w:ind w:left="720"/>
              <w:contextualSpacing/>
              <w:jc w:val="center"/>
              <w:rPr>
                <w:szCs w:val="24"/>
              </w:rPr>
            </w:pPr>
            <w:r w:rsidRPr="00665B19">
              <w:rPr>
                <w:szCs w:val="24"/>
              </w:rPr>
              <w:t>9.</w:t>
            </w:r>
            <w:r w:rsidR="00665B19" w:rsidRPr="00665B19">
              <w:rPr>
                <w:szCs w:val="24"/>
              </w:rPr>
              <w:t>3</w:t>
            </w:r>
            <w:r w:rsidR="00134ABE" w:rsidRPr="00665B19">
              <w:rPr>
                <w:szCs w:val="24"/>
              </w:rPr>
              <w:t>.VPS</w:t>
            </w:r>
            <w:r w:rsidR="00134ABE">
              <w:rPr>
                <w:szCs w:val="24"/>
              </w:rPr>
              <w:t xml:space="preserve"> prioritetas Nr. 2</w:t>
            </w:r>
            <w:r w:rsidR="00134ABE" w:rsidRPr="00FA4968">
              <w:rPr>
                <w:szCs w:val="24"/>
              </w:rPr>
              <w:t xml:space="preserve"> „</w:t>
            </w:r>
            <w:r w:rsidR="00134ABE">
              <w:rPr>
                <w:szCs w:val="24"/>
              </w:rPr>
              <w:t>Ekonominės veiklos įvairinimas ir plėtra“</w:t>
            </w:r>
            <w:r w:rsidR="00134ABE" w:rsidRPr="00FA4968">
              <w:rPr>
                <w:szCs w:val="24"/>
              </w:rPr>
              <w:t xml:space="preserve">. </w:t>
            </w:r>
          </w:p>
          <w:p w:rsidR="00134ABE" w:rsidRPr="00FA4968" w:rsidRDefault="00134ABE" w:rsidP="009C7FD6">
            <w:pPr>
              <w:ind w:left="720"/>
              <w:contextualSpacing/>
              <w:jc w:val="center"/>
              <w:rPr>
                <w:szCs w:val="24"/>
              </w:rPr>
            </w:pPr>
            <w:r>
              <w:t xml:space="preserve"> </w:t>
            </w:r>
          </w:p>
        </w:tc>
      </w:tr>
      <w:tr w:rsidR="00134ABE" w:rsidRPr="009718D3" w:rsidTr="00134ABE">
        <w:tblPrEx>
          <w:tblLook w:val="00A0" w:firstRow="1" w:lastRow="0" w:firstColumn="1" w:lastColumn="0" w:noHBand="0" w:noVBand="0"/>
        </w:tblPrEx>
        <w:trPr>
          <w:trHeight w:val="503"/>
        </w:trPr>
        <w:tc>
          <w:tcPr>
            <w:tcW w:w="9937" w:type="dxa"/>
            <w:gridSpan w:val="3"/>
            <w:tcBorders>
              <w:bottom w:val="single" w:sz="4" w:space="0" w:color="auto"/>
            </w:tcBorders>
            <w:shd w:val="clear" w:color="auto" w:fill="B8CCE4"/>
          </w:tcPr>
          <w:p w:rsidR="00134ABE" w:rsidRPr="009718D3" w:rsidRDefault="00665B19" w:rsidP="00134ABE">
            <w:pPr>
              <w:ind w:left="360"/>
              <w:jc w:val="center"/>
              <w:rPr>
                <w:rFonts w:cs="Times New Roman"/>
                <w:szCs w:val="24"/>
              </w:rPr>
            </w:pPr>
            <w:r>
              <w:rPr>
                <w:rFonts w:cs="Times New Roman"/>
                <w:szCs w:val="24"/>
              </w:rPr>
              <w:t>9.3</w:t>
            </w:r>
            <w:r w:rsidR="00134ABE" w:rsidRPr="009718D3">
              <w:rPr>
                <w:rFonts w:cs="Times New Roman"/>
                <w:szCs w:val="24"/>
              </w:rPr>
              <w:t>.</w:t>
            </w:r>
            <w:r>
              <w:rPr>
                <w:rFonts w:cs="Times New Roman"/>
                <w:szCs w:val="24"/>
              </w:rPr>
              <w:t>1</w:t>
            </w:r>
            <w:r w:rsidR="00134ABE">
              <w:rPr>
                <w:rFonts w:cs="Times New Roman"/>
                <w:szCs w:val="24"/>
              </w:rPr>
              <w:t>.</w:t>
            </w:r>
            <w:r w:rsidR="00134ABE" w:rsidRPr="009718D3">
              <w:rPr>
                <w:rFonts w:cs="Times New Roman"/>
                <w:szCs w:val="24"/>
              </w:rPr>
              <w:t xml:space="preserve"> </w:t>
            </w:r>
            <w:r w:rsidR="00134ABE">
              <w:rPr>
                <w:szCs w:val="24"/>
              </w:rPr>
              <w:t xml:space="preserve">VPS priemonė </w:t>
            </w:r>
            <w:r w:rsidR="00134ABE" w:rsidRPr="00450600">
              <w:t>„</w:t>
            </w:r>
            <w:r w:rsidR="00134ABE">
              <w:t>Žemės ūkio produkcijos perdirbimas, paslaugų ir vietos produktų kūrimas“. (kodas LEADER - 19.2 – SAVA - 6</w:t>
            </w:r>
            <w:r w:rsidR="00134ABE" w:rsidRPr="00450600">
              <w:t xml:space="preserve">).  </w:t>
            </w:r>
          </w:p>
        </w:tc>
      </w:tr>
      <w:tr w:rsidR="00134ABE" w:rsidRPr="009718D3" w:rsidTr="00E27614">
        <w:tblPrEx>
          <w:tblLook w:val="00A0" w:firstRow="1" w:lastRow="0" w:firstColumn="1" w:lastColumn="0" w:noHBand="0" w:noVBand="0"/>
        </w:tblPrEx>
        <w:tc>
          <w:tcPr>
            <w:tcW w:w="1296" w:type="dxa"/>
            <w:tcBorders>
              <w:bottom w:val="single" w:sz="4" w:space="0" w:color="auto"/>
            </w:tcBorders>
            <w:shd w:val="clear" w:color="auto" w:fill="DBE5F1"/>
            <w:vAlign w:val="center"/>
          </w:tcPr>
          <w:p w:rsidR="00134ABE" w:rsidRPr="009718D3" w:rsidRDefault="00134ABE" w:rsidP="00665B19">
            <w:pPr>
              <w:rPr>
                <w:rFonts w:cs="Times New Roman"/>
                <w:szCs w:val="24"/>
              </w:rPr>
            </w:pPr>
            <w:r w:rsidRPr="009718D3">
              <w:rPr>
                <w:rFonts w:cs="Times New Roman"/>
                <w:szCs w:val="24"/>
              </w:rPr>
              <w:t>9</w:t>
            </w:r>
            <w:r w:rsidR="00665B19">
              <w:rPr>
                <w:rFonts w:cs="Times New Roman"/>
                <w:szCs w:val="24"/>
              </w:rPr>
              <w:t>.3.2.</w:t>
            </w:r>
          </w:p>
        </w:tc>
        <w:tc>
          <w:tcPr>
            <w:tcW w:w="8641" w:type="dxa"/>
            <w:gridSpan w:val="2"/>
            <w:tcBorders>
              <w:bottom w:val="single" w:sz="4" w:space="0" w:color="auto"/>
            </w:tcBorders>
            <w:shd w:val="clear" w:color="auto" w:fill="DBE5F1"/>
          </w:tcPr>
          <w:p w:rsidR="00134ABE" w:rsidRPr="009718D3" w:rsidRDefault="00134ABE" w:rsidP="009C7FD6">
            <w:pPr>
              <w:rPr>
                <w:rFonts w:cs="Times New Roman"/>
                <w:szCs w:val="24"/>
              </w:rPr>
            </w:pPr>
            <w:r w:rsidRPr="009718D3">
              <w:rPr>
                <w:rFonts w:cs="Times New Roman"/>
                <w:szCs w:val="24"/>
              </w:rPr>
              <w:t>VPS priemonės tikslas:</w:t>
            </w:r>
            <w:r>
              <w:rPr>
                <w:rFonts w:cs="Times New Roman"/>
                <w:szCs w:val="24"/>
              </w:rPr>
              <w:t xml:space="preserve"> skatinti privataus verslo kūrimąsi ir plėtrą,  kurti naujus produktus ir paslaugas, perdirbti žemės ūkio produkciją, didinti gyventojų, ypač jaunimo,  užimtumą kaimo vietovėse.</w:t>
            </w:r>
          </w:p>
        </w:tc>
      </w:tr>
      <w:tr w:rsidR="00E27614" w:rsidRPr="009718D3" w:rsidTr="00E27614">
        <w:tblPrEx>
          <w:tblLook w:val="00A0" w:firstRow="1" w:lastRow="0" w:firstColumn="1" w:lastColumn="0" w:noHBand="0" w:noVBand="0"/>
        </w:tblPrEx>
        <w:tc>
          <w:tcPr>
            <w:tcW w:w="1296" w:type="dxa"/>
            <w:shd w:val="clear" w:color="auto" w:fill="DBE5F1"/>
            <w:vAlign w:val="center"/>
          </w:tcPr>
          <w:p w:rsidR="00E27614" w:rsidRPr="009718D3" w:rsidRDefault="00665B19" w:rsidP="009C7FD6">
            <w:pPr>
              <w:rPr>
                <w:rFonts w:cs="Times New Roman"/>
                <w:szCs w:val="24"/>
              </w:rPr>
            </w:pPr>
            <w:r>
              <w:rPr>
                <w:rFonts w:cs="Times New Roman"/>
                <w:szCs w:val="24"/>
              </w:rPr>
              <w:t>9.3.3.</w:t>
            </w:r>
          </w:p>
        </w:tc>
        <w:tc>
          <w:tcPr>
            <w:tcW w:w="2158" w:type="dxa"/>
            <w:shd w:val="clear" w:color="auto" w:fill="DBE5F1"/>
            <w:vAlign w:val="center"/>
          </w:tcPr>
          <w:p w:rsidR="00E27614" w:rsidRPr="009718D3" w:rsidRDefault="00E27614" w:rsidP="009C7FD6">
            <w:pPr>
              <w:rPr>
                <w:rFonts w:cs="Times New Roman"/>
                <w:szCs w:val="24"/>
              </w:rPr>
            </w:pPr>
            <w:r>
              <w:rPr>
                <w:rFonts w:cs="Times New Roman"/>
                <w:szCs w:val="24"/>
              </w:rPr>
              <w:t>1 veiklos sritis</w:t>
            </w:r>
          </w:p>
        </w:tc>
        <w:tc>
          <w:tcPr>
            <w:tcW w:w="6483" w:type="dxa"/>
            <w:shd w:val="clear" w:color="auto" w:fill="DBE5F1"/>
          </w:tcPr>
          <w:p w:rsidR="00E27614" w:rsidRDefault="001340EF" w:rsidP="001340EF">
            <w:pPr>
              <w:jc w:val="both"/>
              <w:rPr>
                <w:rFonts w:cs="Times New Roman"/>
                <w:szCs w:val="24"/>
              </w:rPr>
            </w:pPr>
            <w:r>
              <w:t>„</w:t>
            </w:r>
            <w:r w:rsidR="00E27614">
              <w:t>Žemės ūkio produkcijos perdirbimas</w:t>
            </w:r>
            <w:r>
              <w:t>“</w:t>
            </w:r>
            <w:r w:rsidR="00E27614">
              <w:t xml:space="preserve"> (kodas LEADER - 19.2 – SAVA – 6 - 1</w:t>
            </w:r>
            <w:r w:rsidR="00E27614" w:rsidRPr="00450600">
              <w:t xml:space="preserve">).  </w:t>
            </w:r>
          </w:p>
        </w:tc>
      </w:tr>
      <w:tr w:rsidR="00134ABE" w:rsidRPr="009718D3" w:rsidTr="009C7FD6">
        <w:tblPrEx>
          <w:tblLook w:val="00A0" w:firstRow="1" w:lastRow="0" w:firstColumn="1" w:lastColumn="0" w:noHBand="0" w:noVBand="0"/>
        </w:tblPrEx>
        <w:tc>
          <w:tcPr>
            <w:tcW w:w="1296" w:type="dxa"/>
            <w:vAlign w:val="center"/>
          </w:tcPr>
          <w:p w:rsidR="00134ABE" w:rsidRPr="009718D3" w:rsidRDefault="00665B19" w:rsidP="009C7FD6">
            <w:pPr>
              <w:rPr>
                <w:rFonts w:cs="Times New Roman"/>
                <w:szCs w:val="24"/>
              </w:rPr>
            </w:pPr>
            <w:r>
              <w:rPr>
                <w:rFonts w:cs="Times New Roman"/>
                <w:szCs w:val="24"/>
              </w:rPr>
              <w:t>9.3.3.1.</w:t>
            </w:r>
          </w:p>
        </w:tc>
        <w:tc>
          <w:tcPr>
            <w:tcW w:w="2158" w:type="dxa"/>
            <w:vAlign w:val="center"/>
          </w:tcPr>
          <w:p w:rsidR="00134ABE" w:rsidRPr="009718D3" w:rsidRDefault="00E27614" w:rsidP="009C7FD6">
            <w:pPr>
              <w:rPr>
                <w:rFonts w:cs="Times New Roman"/>
                <w:szCs w:val="24"/>
              </w:rPr>
            </w:pPr>
            <w:r>
              <w:rPr>
                <w:rFonts w:cs="Times New Roman"/>
                <w:szCs w:val="24"/>
              </w:rPr>
              <w:t xml:space="preserve">Veiklos srities </w:t>
            </w:r>
            <w:r w:rsidR="00134ABE" w:rsidRPr="009718D3">
              <w:rPr>
                <w:rFonts w:cs="Times New Roman"/>
                <w:szCs w:val="24"/>
              </w:rPr>
              <w:t xml:space="preserve"> apibūdinimas</w:t>
            </w:r>
          </w:p>
        </w:tc>
        <w:tc>
          <w:tcPr>
            <w:tcW w:w="6483" w:type="dxa"/>
          </w:tcPr>
          <w:p w:rsidR="00F75FA7" w:rsidRDefault="00134ABE" w:rsidP="009C7FD6">
            <w:pPr>
              <w:jc w:val="both"/>
              <w:rPr>
                <w:rFonts w:cs="Times New Roman"/>
                <w:szCs w:val="24"/>
              </w:rPr>
            </w:pPr>
            <w:r>
              <w:rPr>
                <w:rFonts w:cs="Times New Roman"/>
                <w:szCs w:val="24"/>
              </w:rPr>
              <w:t xml:space="preserve">        Priemonės išskirtinumą lemia pagrindinis VVG teritorijos gyventojų poreikis “Remti darbo vietų išlaikymą ir naujų darbo vietų, ypač reikalaujančių kvalifikuotos darbo jėgos, kūrimą kaimo vietovėse“ bei „Mažinti skurdo riziką kaimo vietovėse, didinant užimtumo galimybes“.</w:t>
            </w:r>
          </w:p>
          <w:p w:rsidR="00F75FA7" w:rsidRDefault="00134ABE" w:rsidP="009C7FD6">
            <w:pPr>
              <w:jc w:val="both"/>
              <w:rPr>
                <w:rFonts w:cs="Times New Roman"/>
                <w:szCs w:val="24"/>
              </w:rPr>
            </w:pPr>
            <w:r>
              <w:rPr>
                <w:rFonts w:cs="Times New Roman"/>
                <w:szCs w:val="24"/>
              </w:rPr>
              <w:t xml:space="preserve">         Ūkininkų, kaimo gyventojų, kaime veikiančių labai mažų ir mažų įmonių veikla sąlygoja kaimo vietovių ekonominę plėtrą, mažina atotrūkį tarp miesto ir kaimo, didina kaimo vietovių gyvybingumą ir patrauklumą gyventi jose.</w:t>
            </w:r>
          </w:p>
          <w:p w:rsidR="00134ABE" w:rsidRDefault="00134ABE" w:rsidP="009C7FD6">
            <w:pPr>
              <w:jc w:val="both"/>
              <w:rPr>
                <w:rFonts w:cs="Times New Roman"/>
                <w:szCs w:val="24"/>
              </w:rPr>
            </w:pPr>
            <w:r>
              <w:rPr>
                <w:rFonts w:cs="Times New Roman"/>
                <w:szCs w:val="24"/>
              </w:rPr>
              <w:t xml:space="preserve">         </w:t>
            </w:r>
            <w:r w:rsidR="00F75FA7">
              <w:rPr>
                <w:rFonts w:cs="Times New Roman"/>
                <w:szCs w:val="24"/>
              </w:rPr>
              <w:t>Ši v</w:t>
            </w:r>
            <w:r w:rsidR="00E27614">
              <w:rPr>
                <w:rFonts w:cs="Times New Roman"/>
                <w:szCs w:val="24"/>
              </w:rPr>
              <w:t xml:space="preserve">eiklos sritis </w:t>
            </w:r>
            <w:r>
              <w:rPr>
                <w:rFonts w:cs="Times New Roman"/>
                <w:szCs w:val="24"/>
              </w:rPr>
              <w:t xml:space="preserve">skirta </w:t>
            </w:r>
            <w:r w:rsidRPr="007C6BE7">
              <w:rPr>
                <w:szCs w:val="24"/>
              </w:rPr>
              <w:t>antriniam žemės ūkio produkcijos perdirbimui</w:t>
            </w:r>
            <w:r w:rsidRPr="009028E0">
              <w:t>, rinkodara</w:t>
            </w:r>
            <w:r>
              <w:t>i</w:t>
            </w:r>
            <w:r w:rsidRPr="009028E0">
              <w:t xml:space="preserve"> ir realizavim</w:t>
            </w:r>
            <w:r>
              <w:t>ui</w:t>
            </w:r>
            <w:r>
              <w:rPr>
                <w:szCs w:val="24"/>
              </w:rPr>
              <w:t>.</w:t>
            </w:r>
          </w:p>
          <w:p w:rsidR="00134ABE" w:rsidRDefault="00134ABE" w:rsidP="009C7FD6">
            <w:pPr>
              <w:jc w:val="both"/>
              <w:rPr>
                <w:szCs w:val="24"/>
              </w:rPr>
            </w:pPr>
            <w:r>
              <w:rPr>
                <w:rFonts w:cs="Times New Roman"/>
                <w:szCs w:val="24"/>
              </w:rPr>
              <w:t xml:space="preserve">         Parama bus suteikiama vietos ūkininkų, verslo įmonių,  fizinių asmenų, norinčių pradėti ir (-ar) plėtoti verslą, projektams. </w:t>
            </w:r>
          </w:p>
          <w:p w:rsidR="00F75FA7" w:rsidRDefault="00134ABE" w:rsidP="009C7FD6">
            <w:pPr>
              <w:jc w:val="both"/>
              <w:rPr>
                <w:rFonts w:cs="Times New Roman"/>
                <w:szCs w:val="24"/>
              </w:rPr>
            </w:pPr>
            <w:r>
              <w:rPr>
                <w:rFonts w:cs="Times New Roman"/>
                <w:szCs w:val="24"/>
              </w:rPr>
              <w:t xml:space="preserve">       </w:t>
            </w:r>
            <w:r w:rsidR="00F75FA7">
              <w:rPr>
                <w:rFonts w:cs="Times New Roman"/>
                <w:szCs w:val="24"/>
              </w:rPr>
              <w:t xml:space="preserve">Veiklos srities </w:t>
            </w:r>
            <w:r w:rsidRPr="007C6BE7">
              <w:rPr>
                <w:rFonts w:cs="Times New Roman"/>
                <w:szCs w:val="24"/>
              </w:rPr>
              <w:t xml:space="preserve">įgyvendinimas skatins produkcijos iš vietos žaliavų gaminimą, </w:t>
            </w:r>
            <w:r w:rsidR="00F75FA7">
              <w:rPr>
                <w:rFonts w:cs="Times New Roman"/>
                <w:szCs w:val="24"/>
              </w:rPr>
              <w:t>žemės ūkio</w:t>
            </w:r>
            <w:r w:rsidRPr="007C6BE7">
              <w:rPr>
                <w:rFonts w:cs="Times New Roman"/>
                <w:szCs w:val="24"/>
              </w:rPr>
              <w:t xml:space="preserve"> produkcijos perdirbimą</w:t>
            </w:r>
            <w:r w:rsidR="00F75FA7">
              <w:rPr>
                <w:rFonts w:cs="Times New Roman"/>
                <w:szCs w:val="24"/>
              </w:rPr>
              <w:t>.</w:t>
            </w:r>
          </w:p>
          <w:p w:rsidR="00F75FA7" w:rsidRDefault="00134ABE" w:rsidP="009C7FD6">
            <w:pPr>
              <w:jc w:val="both"/>
              <w:rPr>
                <w:rFonts w:cs="Times New Roman"/>
                <w:szCs w:val="24"/>
              </w:rPr>
            </w:pPr>
            <w:r>
              <w:rPr>
                <w:szCs w:val="24"/>
                <w:lang w:eastAsia="lt-LT"/>
              </w:rPr>
              <w:t xml:space="preserve">        </w:t>
            </w:r>
            <w:r>
              <w:rPr>
                <w:rFonts w:cs="Times New Roman"/>
                <w:szCs w:val="24"/>
              </w:rPr>
              <w:t xml:space="preserve">Projektų pavyzdžiai: </w:t>
            </w:r>
            <w:r w:rsidRPr="007C6BE7">
              <w:rPr>
                <w:szCs w:val="24"/>
              </w:rPr>
              <w:t>že</w:t>
            </w:r>
            <w:r>
              <w:rPr>
                <w:szCs w:val="24"/>
              </w:rPr>
              <w:t>mės ūkio produkcijos perdirbimas ir realizacija (maisto produktų gamybos cechai, skerdyklos, sūrinės, sulčių spaudyklos, kt.</w:t>
            </w:r>
            <w:r w:rsidR="00F75FA7">
              <w:rPr>
                <w:szCs w:val="24"/>
              </w:rPr>
              <w:t>)</w:t>
            </w:r>
            <w:r>
              <w:rPr>
                <w:szCs w:val="24"/>
              </w:rPr>
              <w:t xml:space="preserve"> </w:t>
            </w:r>
            <w:r>
              <w:rPr>
                <w:rFonts w:cs="Times New Roman"/>
                <w:szCs w:val="24"/>
              </w:rPr>
              <w:t xml:space="preserve"> </w:t>
            </w:r>
          </w:p>
          <w:p w:rsidR="00134ABE" w:rsidRDefault="00134ABE" w:rsidP="009C7FD6">
            <w:pPr>
              <w:jc w:val="both"/>
              <w:rPr>
                <w:rFonts w:cs="Times New Roman"/>
                <w:szCs w:val="24"/>
              </w:rPr>
            </w:pPr>
            <w:r>
              <w:rPr>
                <w:i/>
                <w:szCs w:val="24"/>
              </w:rPr>
              <w:t xml:space="preserve">        </w:t>
            </w:r>
            <w:r w:rsidRPr="008D4323">
              <w:rPr>
                <w:i/>
                <w:szCs w:val="24"/>
              </w:rPr>
              <w:t>Investicijos yra tiesiogiai</w:t>
            </w:r>
            <w:r>
              <w:rPr>
                <w:i/>
                <w:szCs w:val="24"/>
              </w:rPr>
              <w:t xml:space="preserve"> susijusios su darbo vietų kūrimu.</w:t>
            </w:r>
          </w:p>
          <w:p w:rsidR="00134ABE" w:rsidRPr="009718D3" w:rsidRDefault="00134ABE" w:rsidP="00F75FA7">
            <w:pPr>
              <w:jc w:val="both"/>
              <w:rPr>
                <w:rFonts w:cs="Times New Roman"/>
                <w:szCs w:val="24"/>
              </w:rPr>
            </w:pPr>
            <w:r>
              <w:rPr>
                <w:rFonts w:cs="Times New Roman"/>
                <w:i/>
                <w:iCs/>
                <w:szCs w:val="24"/>
              </w:rPr>
              <w:t xml:space="preserve">Planuojama </w:t>
            </w:r>
            <w:r w:rsidRPr="00626027">
              <w:rPr>
                <w:rFonts w:cs="Times New Roman"/>
                <w:i/>
                <w:iCs/>
                <w:szCs w:val="24"/>
              </w:rPr>
              <w:t>įgyvendinti</w:t>
            </w:r>
            <w:r w:rsidR="00F75FA7">
              <w:rPr>
                <w:rFonts w:cs="Times New Roman"/>
                <w:i/>
                <w:iCs/>
                <w:szCs w:val="24"/>
              </w:rPr>
              <w:t xml:space="preserve"> 4 projektus,  įsteigti 3</w:t>
            </w:r>
            <w:r w:rsidRPr="00626027">
              <w:rPr>
                <w:rFonts w:cs="Times New Roman"/>
                <w:i/>
                <w:iCs/>
                <w:szCs w:val="24"/>
              </w:rPr>
              <w:t xml:space="preserve"> nauj</w:t>
            </w:r>
            <w:r>
              <w:rPr>
                <w:rFonts w:cs="Times New Roman"/>
                <w:i/>
                <w:iCs/>
                <w:szCs w:val="24"/>
              </w:rPr>
              <w:t>as</w:t>
            </w:r>
            <w:r w:rsidRPr="00626027">
              <w:rPr>
                <w:rFonts w:cs="Times New Roman"/>
                <w:i/>
                <w:iCs/>
                <w:szCs w:val="24"/>
              </w:rPr>
              <w:t xml:space="preserve"> darbo viet</w:t>
            </w:r>
            <w:r>
              <w:rPr>
                <w:rFonts w:cs="Times New Roman"/>
                <w:i/>
                <w:iCs/>
                <w:szCs w:val="24"/>
              </w:rPr>
              <w:t>as.</w:t>
            </w:r>
            <w:r w:rsidR="00F75FA7">
              <w:rPr>
                <w:i/>
                <w:szCs w:val="24"/>
              </w:rPr>
              <w:t xml:space="preserve"> Veiklos sričiai skiriama 8,12</w:t>
            </w:r>
            <w:r>
              <w:rPr>
                <w:i/>
                <w:szCs w:val="24"/>
              </w:rPr>
              <w:t xml:space="preserve"> proc. vietos projektams skirtų strategijos lėšų.</w:t>
            </w:r>
            <w:r w:rsidRPr="00626027">
              <w:rPr>
                <w:rFonts w:cs="Times New Roman"/>
                <w:i/>
                <w:iCs/>
                <w:szCs w:val="24"/>
              </w:rPr>
              <w:t xml:space="preserve"> </w:t>
            </w:r>
          </w:p>
        </w:tc>
      </w:tr>
      <w:tr w:rsidR="00134ABE" w:rsidRPr="009718D3" w:rsidTr="009C7FD6">
        <w:tblPrEx>
          <w:tblLook w:val="00A0" w:firstRow="1" w:lastRow="0" w:firstColumn="1" w:lastColumn="0" w:noHBand="0" w:noVBand="0"/>
        </w:tblPrEx>
        <w:tc>
          <w:tcPr>
            <w:tcW w:w="1296" w:type="dxa"/>
            <w:vAlign w:val="center"/>
          </w:tcPr>
          <w:p w:rsidR="00134ABE" w:rsidRPr="009718D3" w:rsidRDefault="00665B19" w:rsidP="00665B19">
            <w:pPr>
              <w:rPr>
                <w:rFonts w:cs="Times New Roman"/>
                <w:szCs w:val="24"/>
              </w:rPr>
            </w:pPr>
            <w:r>
              <w:rPr>
                <w:rFonts w:cs="Times New Roman"/>
                <w:szCs w:val="24"/>
              </w:rPr>
              <w:t>9.3</w:t>
            </w:r>
            <w:r w:rsidR="00134ABE" w:rsidRPr="009718D3">
              <w:rPr>
                <w:rFonts w:cs="Times New Roman"/>
                <w:szCs w:val="24"/>
              </w:rPr>
              <w:t>.</w:t>
            </w:r>
            <w:r>
              <w:rPr>
                <w:rFonts w:cs="Times New Roman"/>
                <w:szCs w:val="24"/>
              </w:rPr>
              <w:t>3</w:t>
            </w:r>
            <w:r w:rsidR="00134ABE">
              <w:rPr>
                <w:rFonts w:cs="Times New Roman"/>
                <w:szCs w:val="24"/>
              </w:rPr>
              <w:t>.</w:t>
            </w:r>
            <w:r>
              <w:rPr>
                <w:rFonts w:cs="Times New Roman"/>
                <w:szCs w:val="24"/>
              </w:rPr>
              <w:t>2</w:t>
            </w:r>
          </w:p>
        </w:tc>
        <w:tc>
          <w:tcPr>
            <w:tcW w:w="2158" w:type="dxa"/>
            <w:vAlign w:val="center"/>
          </w:tcPr>
          <w:p w:rsidR="00134ABE" w:rsidRPr="009718D3" w:rsidRDefault="00134ABE" w:rsidP="009C7FD6">
            <w:pPr>
              <w:rPr>
                <w:rFonts w:cs="Times New Roman"/>
                <w:szCs w:val="24"/>
              </w:rPr>
            </w:pPr>
            <w:r w:rsidRPr="009718D3">
              <w:rPr>
                <w:rFonts w:cs="Times New Roman"/>
                <w:szCs w:val="24"/>
              </w:rPr>
              <w:t xml:space="preserve">Pagal priemonę remiamų vietos projektų pobūdis: </w:t>
            </w:r>
          </w:p>
        </w:tc>
        <w:tc>
          <w:tcPr>
            <w:tcW w:w="6483" w:type="dxa"/>
          </w:tcPr>
          <w:p w:rsidR="00134ABE" w:rsidRPr="009718D3" w:rsidRDefault="00134ABE" w:rsidP="009C7FD6">
            <w:pPr>
              <w:jc w:val="both"/>
              <w:rPr>
                <w:rFonts w:cs="Times New Roman"/>
                <w:szCs w:val="24"/>
              </w:rPr>
            </w:pPr>
          </w:p>
        </w:tc>
      </w:tr>
      <w:tr w:rsidR="00134ABE" w:rsidRPr="009718D3" w:rsidTr="009C7FD6">
        <w:tblPrEx>
          <w:tblLook w:val="00A0" w:firstRow="1" w:lastRow="0" w:firstColumn="1" w:lastColumn="0" w:noHBand="0" w:noVBand="0"/>
        </w:tblPrEx>
        <w:tc>
          <w:tcPr>
            <w:tcW w:w="1296" w:type="dxa"/>
            <w:vAlign w:val="center"/>
          </w:tcPr>
          <w:p w:rsidR="00134ABE" w:rsidRPr="009718D3" w:rsidRDefault="00134ABE" w:rsidP="00665B19">
            <w:pPr>
              <w:rPr>
                <w:rFonts w:cs="Times New Roman"/>
                <w:szCs w:val="24"/>
              </w:rPr>
            </w:pPr>
            <w:r w:rsidRPr="009718D3">
              <w:rPr>
                <w:rFonts w:cs="Times New Roman"/>
                <w:szCs w:val="24"/>
              </w:rPr>
              <w:t>9</w:t>
            </w:r>
            <w:r w:rsidR="00665B19">
              <w:rPr>
                <w:rFonts w:cs="Times New Roman"/>
                <w:szCs w:val="24"/>
              </w:rPr>
              <w:t>.3</w:t>
            </w:r>
            <w:r w:rsidRPr="009718D3">
              <w:rPr>
                <w:rFonts w:cs="Times New Roman"/>
                <w:szCs w:val="24"/>
              </w:rPr>
              <w:t>.</w:t>
            </w:r>
            <w:r w:rsidR="00665B19">
              <w:rPr>
                <w:rFonts w:cs="Times New Roman"/>
                <w:szCs w:val="24"/>
              </w:rPr>
              <w:t>3.2.1</w:t>
            </w:r>
            <w:r>
              <w:rPr>
                <w:rFonts w:cs="Times New Roman"/>
                <w:szCs w:val="24"/>
              </w:rPr>
              <w:t>.</w:t>
            </w:r>
          </w:p>
        </w:tc>
        <w:tc>
          <w:tcPr>
            <w:tcW w:w="2158" w:type="dxa"/>
          </w:tcPr>
          <w:p w:rsidR="00134ABE" w:rsidRPr="009718D3" w:rsidRDefault="00134ABE" w:rsidP="009C7FD6">
            <w:pPr>
              <w:jc w:val="right"/>
              <w:rPr>
                <w:rFonts w:cs="Times New Roman"/>
                <w:szCs w:val="24"/>
              </w:rPr>
            </w:pPr>
            <w:r w:rsidRPr="009718D3">
              <w:rPr>
                <w:rFonts w:cs="Times New Roman"/>
                <w:i/>
                <w:iCs/>
                <w:szCs w:val="24"/>
              </w:rPr>
              <w:t>pelno</w:t>
            </w:r>
          </w:p>
        </w:tc>
        <w:tc>
          <w:tcPr>
            <w:tcW w:w="6483" w:type="dxa"/>
          </w:tcPr>
          <w:p w:rsidR="00134ABE" w:rsidRPr="009718D3" w:rsidRDefault="00134ABE" w:rsidP="009C7FD6">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3D7790">
              <w:rPr>
                <w:rFonts w:cs="Times New Roman"/>
                <w:szCs w:val="24"/>
              </w:rPr>
            </w:r>
            <w:r w:rsidR="003D7790">
              <w:rPr>
                <w:rFonts w:cs="Times New Roman"/>
                <w:szCs w:val="24"/>
              </w:rPr>
              <w:fldChar w:fldCharType="separate"/>
            </w:r>
            <w:r>
              <w:rPr>
                <w:rFonts w:cs="Times New Roman"/>
                <w:szCs w:val="24"/>
              </w:rPr>
              <w:fldChar w:fldCharType="end"/>
            </w:r>
          </w:p>
        </w:tc>
      </w:tr>
      <w:tr w:rsidR="00134ABE" w:rsidRPr="009718D3" w:rsidTr="009C7FD6">
        <w:tblPrEx>
          <w:tblLook w:val="00A0" w:firstRow="1" w:lastRow="0" w:firstColumn="1" w:lastColumn="0" w:noHBand="0" w:noVBand="0"/>
        </w:tblPrEx>
        <w:tc>
          <w:tcPr>
            <w:tcW w:w="1296" w:type="dxa"/>
            <w:vAlign w:val="center"/>
          </w:tcPr>
          <w:p w:rsidR="00134ABE" w:rsidRPr="009718D3" w:rsidRDefault="00665B19" w:rsidP="009C7FD6">
            <w:pPr>
              <w:rPr>
                <w:rFonts w:cs="Times New Roman"/>
                <w:szCs w:val="24"/>
              </w:rPr>
            </w:pPr>
            <w:r>
              <w:rPr>
                <w:rFonts w:cs="Times New Roman"/>
                <w:szCs w:val="24"/>
              </w:rPr>
              <w:t>9.3</w:t>
            </w:r>
            <w:r w:rsidR="00134ABE" w:rsidRPr="009718D3">
              <w:rPr>
                <w:rFonts w:cs="Times New Roman"/>
                <w:szCs w:val="24"/>
              </w:rPr>
              <w:t>.</w:t>
            </w:r>
            <w:r>
              <w:rPr>
                <w:rFonts w:cs="Times New Roman"/>
                <w:szCs w:val="24"/>
              </w:rPr>
              <w:t>4</w:t>
            </w:r>
            <w:r w:rsidR="00134ABE">
              <w:rPr>
                <w:rFonts w:cs="Times New Roman"/>
                <w:szCs w:val="24"/>
              </w:rPr>
              <w:t>.</w:t>
            </w:r>
            <w:r>
              <w:rPr>
                <w:rFonts w:cs="Times New Roman"/>
                <w:szCs w:val="24"/>
              </w:rPr>
              <w:t>2.</w:t>
            </w:r>
            <w:r w:rsidR="00134ABE">
              <w:rPr>
                <w:rFonts w:cs="Times New Roman"/>
                <w:szCs w:val="24"/>
              </w:rPr>
              <w:t>2.</w:t>
            </w:r>
          </w:p>
        </w:tc>
        <w:tc>
          <w:tcPr>
            <w:tcW w:w="2158" w:type="dxa"/>
          </w:tcPr>
          <w:p w:rsidR="00134ABE" w:rsidRPr="009718D3" w:rsidRDefault="00134ABE" w:rsidP="009C7FD6">
            <w:pPr>
              <w:jc w:val="right"/>
              <w:rPr>
                <w:rFonts w:cs="Times New Roman"/>
                <w:i/>
                <w:iCs/>
                <w:szCs w:val="24"/>
              </w:rPr>
            </w:pPr>
            <w:r w:rsidRPr="009718D3">
              <w:rPr>
                <w:rFonts w:cs="Times New Roman"/>
                <w:i/>
                <w:iCs/>
                <w:szCs w:val="24"/>
              </w:rPr>
              <w:t>ne pelno</w:t>
            </w:r>
          </w:p>
        </w:tc>
        <w:tc>
          <w:tcPr>
            <w:tcW w:w="6483" w:type="dxa"/>
          </w:tcPr>
          <w:p w:rsidR="00134ABE" w:rsidRPr="009718D3" w:rsidRDefault="00134ABE" w:rsidP="009C7FD6">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3D7790">
              <w:rPr>
                <w:rFonts w:cs="Times New Roman"/>
                <w:i/>
                <w:iCs/>
                <w:szCs w:val="24"/>
              </w:rPr>
            </w:r>
            <w:r w:rsidR="003D7790">
              <w:rPr>
                <w:rFonts w:cs="Times New Roman"/>
                <w:i/>
                <w:iCs/>
                <w:szCs w:val="24"/>
              </w:rPr>
              <w:fldChar w:fldCharType="separate"/>
            </w:r>
            <w:r>
              <w:rPr>
                <w:rFonts w:cs="Times New Roman"/>
                <w:i/>
                <w:iCs/>
                <w:szCs w:val="24"/>
              </w:rPr>
              <w:fldChar w:fldCharType="end"/>
            </w:r>
          </w:p>
        </w:tc>
      </w:tr>
      <w:tr w:rsidR="00665B19" w:rsidRPr="009718D3" w:rsidTr="009C7FD6">
        <w:tblPrEx>
          <w:tblLook w:val="00A0" w:firstRow="1" w:lastRow="0" w:firstColumn="1" w:lastColumn="0" w:noHBand="0" w:noVBand="0"/>
        </w:tblPrEx>
        <w:tc>
          <w:tcPr>
            <w:tcW w:w="1296" w:type="dxa"/>
            <w:vAlign w:val="center"/>
          </w:tcPr>
          <w:p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3.3</w:t>
            </w:r>
          </w:p>
        </w:tc>
        <w:tc>
          <w:tcPr>
            <w:tcW w:w="2158" w:type="dxa"/>
            <w:vAlign w:val="center"/>
          </w:tcPr>
          <w:p w:rsidR="00665B19" w:rsidRPr="009718D3" w:rsidRDefault="00665B19" w:rsidP="009C7FD6">
            <w:pPr>
              <w:rPr>
                <w:rFonts w:cs="Times New Roman"/>
                <w:szCs w:val="24"/>
              </w:rPr>
            </w:pPr>
            <w:r w:rsidRPr="009718D3">
              <w:rPr>
                <w:rFonts w:cs="Times New Roman"/>
                <w:szCs w:val="24"/>
              </w:rPr>
              <w:t>Tinkami paramos gavėjai</w:t>
            </w:r>
          </w:p>
        </w:tc>
        <w:tc>
          <w:tcPr>
            <w:tcW w:w="6483" w:type="dxa"/>
            <w:vAlign w:val="center"/>
          </w:tcPr>
          <w:p w:rsidR="00665B19" w:rsidRPr="009718D3" w:rsidRDefault="00665B19" w:rsidP="009C7FD6">
            <w:pPr>
              <w:rPr>
                <w:rFonts w:cs="Times New Roman"/>
                <w:szCs w:val="24"/>
              </w:rPr>
            </w:pPr>
            <w:r>
              <w:rPr>
                <w:rFonts w:cs="Times New Roman"/>
                <w:szCs w:val="24"/>
              </w:rPr>
              <w:t xml:space="preserve">Fiziniai asmenys, ūkininkai, juridiniai asmenys: labai mažos,  mažos, vidutinės įmonės. </w:t>
            </w:r>
          </w:p>
        </w:tc>
      </w:tr>
      <w:tr w:rsidR="00665B19" w:rsidRPr="009718D3" w:rsidTr="009C7FD6">
        <w:tblPrEx>
          <w:tblLook w:val="00A0" w:firstRow="1" w:lastRow="0" w:firstColumn="1" w:lastColumn="0" w:noHBand="0" w:noVBand="0"/>
        </w:tblPrEx>
        <w:tc>
          <w:tcPr>
            <w:tcW w:w="1296" w:type="dxa"/>
            <w:vAlign w:val="center"/>
          </w:tcPr>
          <w:p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3.4</w:t>
            </w:r>
          </w:p>
        </w:tc>
        <w:tc>
          <w:tcPr>
            <w:tcW w:w="2158" w:type="dxa"/>
            <w:vAlign w:val="center"/>
          </w:tcPr>
          <w:p w:rsidR="00665B19" w:rsidRPr="009718D3" w:rsidRDefault="00665B19" w:rsidP="009C7FD6">
            <w:pPr>
              <w:rPr>
                <w:rFonts w:cs="Times New Roman"/>
                <w:szCs w:val="24"/>
              </w:rPr>
            </w:pPr>
            <w:r w:rsidRPr="009718D3">
              <w:rPr>
                <w:rFonts w:cs="Times New Roman"/>
                <w:szCs w:val="24"/>
              </w:rPr>
              <w:t>Priemonės tikslinė grupė</w:t>
            </w:r>
          </w:p>
        </w:tc>
        <w:tc>
          <w:tcPr>
            <w:tcW w:w="6483" w:type="dxa"/>
            <w:vAlign w:val="center"/>
          </w:tcPr>
          <w:p w:rsidR="00665B19" w:rsidRPr="00566629" w:rsidRDefault="00665B19" w:rsidP="009C7FD6">
            <w:pPr>
              <w:rPr>
                <w:rFonts w:cs="Times New Roman"/>
                <w:iCs/>
                <w:szCs w:val="24"/>
              </w:rPr>
            </w:pPr>
            <w:r>
              <w:rPr>
                <w:rFonts w:cs="Times New Roman"/>
                <w:iCs/>
                <w:szCs w:val="24"/>
              </w:rPr>
              <w:t>L</w:t>
            </w:r>
            <w:r w:rsidRPr="00566629">
              <w:rPr>
                <w:rFonts w:cs="Times New Roman"/>
                <w:iCs/>
                <w:szCs w:val="24"/>
              </w:rPr>
              <w:t>aba</w:t>
            </w:r>
            <w:r>
              <w:rPr>
                <w:rFonts w:cs="Times New Roman"/>
                <w:iCs/>
                <w:szCs w:val="24"/>
              </w:rPr>
              <w:t>i</w:t>
            </w:r>
            <w:r w:rsidRPr="00566629">
              <w:rPr>
                <w:rFonts w:cs="Times New Roman"/>
                <w:iCs/>
                <w:szCs w:val="24"/>
              </w:rPr>
              <w:t xml:space="preserve"> maž</w:t>
            </w:r>
            <w:r>
              <w:rPr>
                <w:rFonts w:cs="Times New Roman"/>
                <w:iCs/>
                <w:szCs w:val="24"/>
              </w:rPr>
              <w:t>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ės</w:t>
            </w:r>
            <w:r w:rsidRPr="00566629">
              <w:rPr>
                <w:rFonts w:cs="Times New Roman"/>
                <w:iCs/>
                <w:szCs w:val="24"/>
              </w:rPr>
              <w:t xml:space="preserve"> įmon</w:t>
            </w:r>
            <w:r>
              <w:rPr>
                <w:rFonts w:cs="Times New Roman"/>
                <w:iCs/>
                <w:szCs w:val="24"/>
              </w:rPr>
              <w:t xml:space="preserve">ės, </w:t>
            </w:r>
            <w:r w:rsidRPr="00566629">
              <w:rPr>
                <w:rFonts w:cs="Times New Roman"/>
                <w:iCs/>
                <w:szCs w:val="24"/>
              </w:rPr>
              <w:t xml:space="preserve"> ūkininkai ir fiziniai asmenys</w:t>
            </w:r>
            <w:r>
              <w:rPr>
                <w:rFonts w:cs="Times New Roman"/>
                <w:iCs/>
                <w:szCs w:val="24"/>
              </w:rPr>
              <w:t>.</w:t>
            </w:r>
            <w:r w:rsidRPr="00566629">
              <w:rPr>
                <w:rFonts w:cs="Times New Roman"/>
                <w:iCs/>
                <w:szCs w:val="24"/>
              </w:rPr>
              <w:t xml:space="preserve"> </w:t>
            </w:r>
          </w:p>
        </w:tc>
      </w:tr>
      <w:tr w:rsidR="00665B19" w:rsidRPr="008D4323" w:rsidTr="009C7FD6">
        <w:tblPrEx>
          <w:tblLook w:val="00A0" w:firstRow="1" w:lastRow="0" w:firstColumn="1" w:lastColumn="0" w:noHBand="0" w:noVBand="0"/>
        </w:tblPrEx>
        <w:tc>
          <w:tcPr>
            <w:tcW w:w="1296" w:type="dxa"/>
            <w:vAlign w:val="center"/>
          </w:tcPr>
          <w:p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3.5</w:t>
            </w:r>
          </w:p>
        </w:tc>
        <w:tc>
          <w:tcPr>
            <w:tcW w:w="2158" w:type="dxa"/>
            <w:vAlign w:val="center"/>
          </w:tcPr>
          <w:p w:rsidR="00665B19" w:rsidRPr="009718D3" w:rsidRDefault="00665B19" w:rsidP="009C7FD6">
            <w:pPr>
              <w:rPr>
                <w:rFonts w:cs="Times New Roman"/>
                <w:szCs w:val="24"/>
              </w:rPr>
            </w:pPr>
            <w:r w:rsidRPr="009718D3">
              <w:rPr>
                <w:rFonts w:cs="Times New Roman"/>
                <w:szCs w:val="24"/>
              </w:rPr>
              <w:t>Tinkamumo sąlygos</w:t>
            </w:r>
          </w:p>
        </w:tc>
        <w:tc>
          <w:tcPr>
            <w:tcW w:w="6483" w:type="dxa"/>
            <w:vAlign w:val="center"/>
          </w:tcPr>
          <w:p w:rsidR="00665B19" w:rsidRPr="007369E5" w:rsidRDefault="00665B19" w:rsidP="009C7FD6">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rsidR="00665B19" w:rsidRPr="001340EF" w:rsidRDefault="00665B19" w:rsidP="009C7FD6">
            <w:pPr>
              <w:jc w:val="both"/>
              <w:rPr>
                <w:szCs w:val="24"/>
              </w:rPr>
            </w:pPr>
            <w:r>
              <w:rPr>
                <w:szCs w:val="24"/>
              </w:rPr>
              <w:lastRenderedPageBreak/>
              <w:t>1</w:t>
            </w:r>
            <w:r w:rsidRPr="00457C76">
              <w:rPr>
                <w:szCs w:val="24"/>
              </w:rPr>
              <w:t xml:space="preserve">. </w:t>
            </w:r>
            <w:r w:rsidRPr="00846893">
              <w:rPr>
                <w:szCs w:val="24"/>
              </w:rPr>
              <w:t>Tinkamais paramos gavėjais gali būti tik Zarasų arba Visagino savivaldybėse registruoti   juridiniai</w:t>
            </w:r>
            <w:r>
              <w:rPr>
                <w:szCs w:val="24"/>
              </w:rPr>
              <w:t xml:space="preserve"> asmenys bei</w:t>
            </w:r>
            <w:r w:rsidRPr="00846893">
              <w:rPr>
                <w:szCs w:val="24"/>
              </w:rPr>
              <w:t xml:space="preserve"> VVG teritorijoje registruoti  </w:t>
            </w:r>
            <w:r>
              <w:rPr>
                <w:szCs w:val="24"/>
              </w:rPr>
              <w:t xml:space="preserve">fiziniai asmenys </w:t>
            </w:r>
            <w:r w:rsidRPr="001340EF">
              <w:rPr>
                <w:szCs w:val="24"/>
              </w:rPr>
              <w:t xml:space="preserve">arba ūkininkai,  joje įregistravę savo </w:t>
            </w:r>
            <w:r w:rsidR="001340EF" w:rsidRPr="001340EF">
              <w:rPr>
                <w:szCs w:val="24"/>
              </w:rPr>
              <w:t xml:space="preserve">žemės </w:t>
            </w:r>
            <w:r w:rsidRPr="001340EF">
              <w:rPr>
                <w:szCs w:val="24"/>
              </w:rPr>
              <w:t>valdą.</w:t>
            </w:r>
          </w:p>
          <w:p w:rsidR="00665B19" w:rsidRPr="008D4323" w:rsidRDefault="00665B19" w:rsidP="009C7FD6">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665B19" w:rsidRPr="009718D3" w:rsidTr="009C7FD6">
        <w:tblPrEx>
          <w:tblLook w:val="00A0" w:firstRow="1" w:lastRow="0" w:firstColumn="1" w:lastColumn="0" w:noHBand="0" w:noVBand="0"/>
        </w:tblPrEx>
        <w:tc>
          <w:tcPr>
            <w:tcW w:w="1296" w:type="dxa"/>
            <w:vAlign w:val="center"/>
          </w:tcPr>
          <w:p w:rsidR="00665B19" w:rsidRPr="009718D3" w:rsidRDefault="00665B19" w:rsidP="009C7FD6">
            <w:pPr>
              <w:rPr>
                <w:rFonts w:cs="Times New Roman"/>
                <w:szCs w:val="24"/>
              </w:rPr>
            </w:pPr>
            <w:r>
              <w:rPr>
                <w:rFonts w:cs="Times New Roman"/>
                <w:szCs w:val="24"/>
              </w:rPr>
              <w:lastRenderedPageBreak/>
              <w:t>9.3</w:t>
            </w:r>
            <w:r w:rsidRPr="009718D3">
              <w:rPr>
                <w:rFonts w:cs="Times New Roman"/>
                <w:szCs w:val="24"/>
              </w:rPr>
              <w:t>.</w:t>
            </w:r>
            <w:r>
              <w:rPr>
                <w:rFonts w:cs="Times New Roman"/>
                <w:szCs w:val="24"/>
              </w:rPr>
              <w:t>3.6</w:t>
            </w:r>
          </w:p>
        </w:tc>
        <w:tc>
          <w:tcPr>
            <w:tcW w:w="2158" w:type="dxa"/>
            <w:vAlign w:val="center"/>
          </w:tcPr>
          <w:p w:rsidR="00665B19" w:rsidRPr="009718D3" w:rsidRDefault="00665B19" w:rsidP="009C7FD6">
            <w:pPr>
              <w:rPr>
                <w:rFonts w:cs="Times New Roman"/>
                <w:szCs w:val="24"/>
              </w:rPr>
            </w:pPr>
            <w:r w:rsidRPr="009718D3">
              <w:rPr>
                <w:rFonts w:cs="Times New Roman"/>
                <w:szCs w:val="24"/>
              </w:rPr>
              <w:t>Vietos projektų atrankos kriterijai</w:t>
            </w:r>
          </w:p>
        </w:tc>
        <w:tc>
          <w:tcPr>
            <w:tcW w:w="6483" w:type="dxa"/>
            <w:vAlign w:val="center"/>
          </w:tcPr>
          <w:p w:rsidR="00665B19" w:rsidRDefault="00665B19" w:rsidP="009C7FD6">
            <w:pPr>
              <w:rPr>
                <w:rFonts w:cs="Times New Roman"/>
                <w:szCs w:val="24"/>
              </w:rPr>
            </w:pPr>
            <w:r>
              <w:rPr>
                <w:rFonts w:cs="Times New Roman"/>
                <w:szCs w:val="24"/>
              </w:rPr>
              <w:t>1. Didesnis naujų darbo vietų skaičius;</w:t>
            </w:r>
          </w:p>
          <w:p w:rsidR="00665B19" w:rsidRPr="009718D3" w:rsidRDefault="00665B19" w:rsidP="009C7FD6">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nauja darbo vieta jaunam žmogui iki 40 m.</w:t>
            </w:r>
          </w:p>
          <w:p w:rsidR="00665B19" w:rsidRPr="009718D3" w:rsidRDefault="00665B19" w:rsidP="009C7FD6">
            <w:pPr>
              <w:rPr>
                <w:rFonts w:cs="Times New Roman"/>
                <w:szCs w:val="24"/>
              </w:rPr>
            </w:pPr>
            <w:r w:rsidRPr="00AA174B">
              <w:rPr>
                <w:i/>
                <w:szCs w:val="24"/>
              </w:rPr>
              <w:t>Pastaba. Detalus atrankos kriterijų sąrašas bus nustatomas priemonės įgyvendinimo taisyklėse.</w:t>
            </w:r>
          </w:p>
        </w:tc>
      </w:tr>
      <w:tr w:rsidR="00665B19" w:rsidRPr="001F77BF" w:rsidTr="009C7FD6">
        <w:tblPrEx>
          <w:tblLook w:val="00A0" w:firstRow="1" w:lastRow="0" w:firstColumn="1" w:lastColumn="0" w:noHBand="0" w:noVBand="0"/>
        </w:tblPrEx>
        <w:tc>
          <w:tcPr>
            <w:tcW w:w="1296" w:type="dxa"/>
            <w:vAlign w:val="center"/>
          </w:tcPr>
          <w:p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3.7</w:t>
            </w:r>
          </w:p>
        </w:tc>
        <w:tc>
          <w:tcPr>
            <w:tcW w:w="2158" w:type="dxa"/>
            <w:vAlign w:val="center"/>
          </w:tcPr>
          <w:p w:rsidR="00665B19" w:rsidRPr="009718D3" w:rsidRDefault="00665B19" w:rsidP="009C7FD6">
            <w:pPr>
              <w:rPr>
                <w:rFonts w:cs="Times New Roman"/>
                <w:szCs w:val="24"/>
              </w:rPr>
            </w:pPr>
            <w:r w:rsidRPr="009718D3">
              <w:rPr>
                <w:rFonts w:cs="Times New Roman"/>
                <w:szCs w:val="24"/>
              </w:rPr>
              <w:t>Didžiausia paramos suma vietos projektui (Eur)</w:t>
            </w:r>
          </w:p>
        </w:tc>
        <w:tc>
          <w:tcPr>
            <w:tcW w:w="6483" w:type="dxa"/>
            <w:vAlign w:val="center"/>
          </w:tcPr>
          <w:p w:rsidR="00665B19" w:rsidRPr="006C5EB8" w:rsidRDefault="00665B19" w:rsidP="009C7FD6">
            <w:pPr>
              <w:rPr>
                <w:rFonts w:cs="Times New Roman"/>
                <w:szCs w:val="24"/>
              </w:rPr>
            </w:pPr>
            <w:r>
              <w:rPr>
                <w:rFonts w:cs="Times New Roman"/>
                <w:szCs w:val="24"/>
              </w:rPr>
              <w:t>33</w:t>
            </w:r>
            <w:r w:rsidRPr="006C5EB8">
              <w:rPr>
                <w:rFonts w:cs="Times New Roman"/>
                <w:szCs w:val="24"/>
              </w:rPr>
              <w:t xml:space="preserve"> </w:t>
            </w:r>
            <w:r>
              <w:rPr>
                <w:rFonts w:cs="Times New Roman"/>
                <w:szCs w:val="24"/>
              </w:rPr>
              <w:t>403</w:t>
            </w:r>
          </w:p>
        </w:tc>
      </w:tr>
      <w:tr w:rsidR="00665B19" w:rsidRPr="009718D3" w:rsidTr="009C7FD6">
        <w:tblPrEx>
          <w:tblLook w:val="00A0" w:firstRow="1" w:lastRow="0" w:firstColumn="1" w:lastColumn="0" w:noHBand="0" w:noVBand="0"/>
        </w:tblPrEx>
        <w:tc>
          <w:tcPr>
            <w:tcW w:w="1296" w:type="dxa"/>
            <w:vAlign w:val="center"/>
          </w:tcPr>
          <w:p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3.8</w:t>
            </w:r>
          </w:p>
        </w:tc>
        <w:tc>
          <w:tcPr>
            <w:tcW w:w="2158" w:type="dxa"/>
            <w:vAlign w:val="center"/>
          </w:tcPr>
          <w:p w:rsidR="00665B19" w:rsidRPr="009718D3" w:rsidRDefault="00665B19" w:rsidP="009C7FD6">
            <w:pPr>
              <w:rPr>
                <w:rFonts w:cs="Times New Roman"/>
                <w:szCs w:val="24"/>
              </w:rPr>
            </w:pPr>
            <w:r w:rsidRPr="009718D3">
              <w:rPr>
                <w:rFonts w:cs="Times New Roman"/>
                <w:szCs w:val="24"/>
              </w:rPr>
              <w:t xml:space="preserve">Paramos lyginamoji dalis (proc.) </w:t>
            </w:r>
          </w:p>
        </w:tc>
        <w:tc>
          <w:tcPr>
            <w:tcW w:w="6483" w:type="dxa"/>
            <w:vAlign w:val="center"/>
          </w:tcPr>
          <w:p w:rsidR="00665B19" w:rsidRPr="00846893" w:rsidRDefault="00665B19" w:rsidP="009C7FD6">
            <w:pPr>
              <w:rPr>
                <w:rFonts w:cs="Times New Roman"/>
              </w:rPr>
            </w:pPr>
            <w:r w:rsidRPr="00846893">
              <w:rPr>
                <w:rFonts w:cs="Times New Roman"/>
                <w:szCs w:val="24"/>
              </w:rPr>
              <w:t xml:space="preserve">Iki 50 </w:t>
            </w:r>
            <w:r w:rsidRPr="00846893">
              <w:rPr>
                <w:rFonts w:cs="Times New Roman"/>
              </w:rPr>
              <w:t xml:space="preserve"> (vidutinėms ir mažoms įmonėms)</w:t>
            </w:r>
          </w:p>
          <w:p w:rsidR="00665B19" w:rsidRPr="00846893" w:rsidRDefault="00665B19" w:rsidP="009C7FD6">
            <w:pPr>
              <w:rPr>
                <w:rFonts w:cs="Times New Roman"/>
                <w:szCs w:val="24"/>
              </w:rPr>
            </w:pPr>
            <w:r w:rsidRPr="00846893">
              <w:rPr>
                <w:rFonts w:cs="Times New Roman"/>
              </w:rPr>
              <w:t>Iki 70  (fiziniams asmenims</w:t>
            </w:r>
            <w:r>
              <w:rPr>
                <w:rFonts w:cs="Times New Roman"/>
              </w:rPr>
              <w:t xml:space="preserve">, ūkininkams </w:t>
            </w:r>
            <w:r w:rsidRPr="00846893">
              <w:rPr>
                <w:rFonts w:cs="Times New Roman"/>
              </w:rPr>
              <w:t xml:space="preserve"> ir labai mažoms įmonėms)</w:t>
            </w:r>
          </w:p>
          <w:p w:rsidR="00665B19" w:rsidRPr="009718D3" w:rsidRDefault="00665B19" w:rsidP="009C7FD6">
            <w:pPr>
              <w:rPr>
                <w:rFonts w:cs="Times New Roman"/>
                <w:szCs w:val="24"/>
              </w:rPr>
            </w:pPr>
          </w:p>
        </w:tc>
      </w:tr>
      <w:tr w:rsidR="00665B19" w:rsidRPr="00F224F8"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3.9</w:t>
            </w:r>
          </w:p>
        </w:tc>
        <w:tc>
          <w:tcPr>
            <w:tcW w:w="2158" w:type="dxa"/>
            <w:tcBorders>
              <w:top w:val="single" w:sz="4" w:space="0" w:color="auto"/>
              <w:left w:val="single" w:sz="4" w:space="0" w:color="auto"/>
              <w:bottom w:val="single" w:sz="4" w:space="0" w:color="auto"/>
              <w:right w:val="single" w:sz="4" w:space="0" w:color="auto"/>
            </w:tcBorders>
            <w:vAlign w:val="center"/>
          </w:tcPr>
          <w:p w:rsidR="00665B19" w:rsidRPr="00F224F8" w:rsidRDefault="00665B19" w:rsidP="009C7FD6">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rsidR="00665B19" w:rsidRPr="00F224F8" w:rsidRDefault="00665B19" w:rsidP="009C7FD6">
            <w:pPr>
              <w:rPr>
                <w:rFonts w:cs="Times New Roman"/>
                <w:szCs w:val="24"/>
              </w:rPr>
            </w:pPr>
          </w:p>
        </w:tc>
      </w:tr>
      <w:tr w:rsidR="00665B19" w:rsidRPr="00F224F8" w:rsidTr="00983BBC">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665B19" w:rsidRDefault="00665B19" w:rsidP="00983BBC">
            <w:pPr>
              <w:jc w:val="center"/>
            </w:pPr>
            <w:r w:rsidRPr="00C139CA">
              <w:rPr>
                <w:rFonts w:cs="Times New Roman"/>
                <w:szCs w:val="24"/>
              </w:rPr>
              <w:t>9.3.3.9</w:t>
            </w:r>
            <w:r>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665B19" w:rsidRPr="00F224F8" w:rsidRDefault="00665B19" w:rsidP="009C7FD6">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65B19" w:rsidRPr="00937BA2" w:rsidTr="009C7FD6">
              <w:tc>
                <w:tcPr>
                  <w:tcW w:w="312" w:type="dxa"/>
                  <w:shd w:val="clear" w:color="auto" w:fill="auto"/>
                </w:tcPr>
                <w:p w:rsidR="00665B19" w:rsidRPr="00937BA2" w:rsidRDefault="00665B19" w:rsidP="009C7FD6">
                  <w:pPr>
                    <w:jc w:val="both"/>
                    <w:rPr>
                      <w:i/>
                    </w:rPr>
                  </w:pPr>
                  <w:r w:rsidRPr="00937BA2">
                    <w:rPr>
                      <w:i/>
                    </w:rPr>
                    <w:t>x</w:t>
                  </w:r>
                </w:p>
              </w:tc>
            </w:tr>
          </w:tbl>
          <w:p w:rsidR="00665B19" w:rsidRPr="00F224F8" w:rsidRDefault="00665B19" w:rsidP="009C7FD6">
            <w:pPr>
              <w:rPr>
                <w:rFonts w:cs="Times New Roman"/>
                <w:szCs w:val="24"/>
              </w:rPr>
            </w:pPr>
          </w:p>
        </w:tc>
      </w:tr>
      <w:tr w:rsidR="00665B19" w:rsidRPr="00F224F8" w:rsidTr="00983BBC">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665B19" w:rsidRDefault="00665B19" w:rsidP="00983BBC">
            <w:pPr>
              <w:jc w:val="center"/>
            </w:pPr>
            <w:r w:rsidRPr="00C139CA">
              <w:rPr>
                <w:rFonts w:cs="Times New Roman"/>
                <w:szCs w:val="24"/>
              </w:rPr>
              <w:t>9.3.3.9</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rsidR="00665B19" w:rsidRPr="00F224F8" w:rsidRDefault="00665B19" w:rsidP="009C7FD6">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65B19" w:rsidRPr="00937BA2" w:rsidTr="009C7FD6">
              <w:tc>
                <w:tcPr>
                  <w:tcW w:w="312" w:type="dxa"/>
                  <w:shd w:val="clear" w:color="auto" w:fill="auto"/>
                </w:tcPr>
                <w:p w:rsidR="00665B19" w:rsidRPr="00937BA2" w:rsidRDefault="00665B19" w:rsidP="009C7FD6">
                  <w:pPr>
                    <w:jc w:val="both"/>
                    <w:rPr>
                      <w:i/>
                    </w:rPr>
                  </w:pPr>
                </w:p>
              </w:tc>
            </w:tr>
          </w:tbl>
          <w:p w:rsidR="00665B19" w:rsidRPr="00F224F8" w:rsidRDefault="00665B19" w:rsidP="009C7FD6">
            <w:pPr>
              <w:rPr>
                <w:rFonts w:cs="Times New Roman"/>
                <w:szCs w:val="24"/>
              </w:rPr>
            </w:pPr>
          </w:p>
        </w:tc>
      </w:tr>
      <w:tr w:rsidR="00983BBC"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shd w:val="clear" w:color="auto" w:fill="DBE5F1"/>
            <w:vAlign w:val="center"/>
          </w:tcPr>
          <w:p w:rsidR="00983BBC" w:rsidRPr="009718D3" w:rsidRDefault="00983BBC" w:rsidP="009C7FD6">
            <w:pPr>
              <w:rPr>
                <w:rFonts w:cs="Times New Roman"/>
                <w:szCs w:val="24"/>
              </w:rPr>
            </w:pPr>
            <w:r>
              <w:rPr>
                <w:rFonts w:cs="Times New Roman"/>
                <w:szCs w:val="24"/>
              </w:rPr>
              <w:t>9.3.4.</w:t>
            </w:r>
          </w:p>
        </w:tc>
        <w:tc>
          <w:tcPr>
            <w:tcW w:w="2158" w:type="dxa"/>
            <w:tcBorders>
              <w:top w:val="single" w:sz="4" w:space="0" w:color="auto"/>
              <w:left w:val="single" w:sz="4" w:space="0" w:color="auto"/>
              <w:bottom w:val="single" w:sz="4" w:space="0" w:color="auto"/>
              <w:right w:val="single" w:sz="4" w:space="0" w:color="auto"/>
            </w:tcBorders>
            <w:shd w:val="clear" w:color="auto" w:fill="DBE5F1"/>
            <w:vAlign w:val="center"/>
          </w:tcPr>
          <w:p w:rsidR="00983BBC" w:rsidRPr="009718D3" w:rsidRDefault="00983BBC" w:rsidP="009C7FD6">
            <w:pPr>
              <w:rPr>
                <w:rFonts w:cs="Times New Roman"/>
                <w:szCs w:val="24"/>
              </w:rPr>
            </w:pPr>
            <w:r>
              <w:rPr>
                <w:rFonts w:cs="Times New Roman"/>
                <w:szCs w:val="24"/>
              </w:rPr>
              <w:t>2 veiklos sritis</w:t>
            </w:r>
          </w:p>
        </w:tc>
        <w:tc>
          <w:tcPr>
            <w:tcW w:w="6483" w:type="dxa"/>
            <w:tcBorders>
              <w:top w:val="single" w:sz="4" w:space="0" w:color="auto"/>
              <w:left w:val="single" w:sz="4" w:space="0" w:color="auto"/>
              <w:bottom w:val="single" w:sz="4" w:space="0" w:color="auto"/>
              <w:right w:val="single" w:sz="4" w:space="0" w:color="auto"/>
            </w:tcBorders>
            <w:shd w:val="clear" w:color="auto" w:fill="DBE5F1"/>
            <w:vAlign w:val="center"/>
          </w:tcPr>
          <w:p w:rsidR="00983BBC" w:rsidRDefault="00983BBC" w:rsidP="009C7FD6">
            <w:pPr>
              <w:jc w:val="both"/>
              <w:rPr>
                <w:rFonts w:cs="Times New Roman"/>
                <w:szCs w:val="24"/>
              </w:rPr>
            </w:pPr>
            <w:r>
              <w:t>Paslaugų ir vietos produktų kūrimas“. (kodas LEADER - 19.2 – SAVA – 6 - 2</w:t>
            </w:r>
            <w:r w:rsidRPr="00450600">
              <w:t xml:space="preserve">).  </w:t>
            </w:r>
          </w:p>
        </w:tc>
      </w:tr>
      <w:tr w:rsidR="00983BBC" w:rsidRPr="009718D3"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Pr>
                <w:rFonts w:cs="Times New Roman"/>
                <w:szCs w:val="24"/>
              </w:rPr>
              <w:t>9.3.4.1.</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Pr>
                <w:rFonts w:cs="Times New Roman"/>
                <w:szCs w:val="24"/>
              </w:rPr>
              <w:t xml:space="preserve">Veiklos srities </w:t>
            </w:r>
            <w:r w:rsidRPr="009718D3">
              <w:rPr>
                <w:rFonts w:cs="Times New Roman"/>
                <w:szCs w:val="24"/>
              </w:rPr>
              <w:t xml:space="preserve"> apibūdinimas</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Default="00983BBC" w:rsidP="009C7FD6">
            <w:pPr>
              <w:jc w:val="both"/>
              <w:rPr>
                <w:rFonts w:cs="Times New Roman"/>
                <w:szCs w:val="24"/>
              </w:rPr>
            </w:pPr>
            <w:r>
              <w:rPr>
                <w:rFonts w:cs="Times New Roman"/>
                <w:szCs w:val="24"/>
              </w:rPr>
              <w:t xml:space="preserve">          Ūkininkų, kaimo gyventojų, kaime veikiančių labai mažų ir mažų įmonių veikla sąlygoja kaimo vietovių ekonominę plėtrą, mažina atotrūkį tarp miesto ir kaimo, didina kaimo vietovių gyvybingumą ir patrauklumą gyventi jose.</w:t>
            </w:r>
          </w:p>
          <w:p w:rsidR="00983BBC" w:rsidRDefault="00983BBC" w:rsidP="009C7FD6">
            <w:pPr>
              <w:jc w:val="both"/>
              <w:rPr>
                <w:szCs w:val="24"/>
              </w:rPr>
            </w:pPr>
            <w:r>
              <w:rPr>
                <w:rFonts w:cs="Times New Roman"/>
                <w:szCs w:val="24"/>
              </w:rPr>
              <w:t xml:space="preserve">         Ši veiklos sritis skirta alternatyvių verslų kūrimuisi ir plėtrai. Parama bus suteikiama vietos ūkininkų, verslo įmonių,  fizinių asmenų, norinčių pradėti ir (-ar) plėtoti verslą, projektams. </w:t>
            </w:r>
          </w:p>
          <w:p w:rsidR="00983BBC" w:rsidRDefault="00983BBC" w:rsidP="009C7FD6">
            <w:pPr>
              <w:jc w:val="both"/>
              <w:rPr>
                <w:rFonts w:cs="Times New Roman"/>
                <w:szCs w:val="24"/>
              </w:rPr>
            </w:pPr>
            <w:r>
              <w:rPr>
                <w:rFonts w:cs="Times New Roman"/>
                <w:szCs w:val="24"/>
              </w:rPr>
              <w:t xml:space="preserve">       </w:t>
            </w:r>
            <w:r w:rsidRPr="007C6BE7">
              <w:rPr>
                <w:rFonts w:cs="Times New Roman"/>
                <w:szCs w:val="24"/>
              </w:rPr>
              <w:t>Priemonės įgyvendinimas skatins produkcijos iš vietos žaliavų gaminimą, naujų paslaugų vietos gyventojams ir turistams sukūrimą</w:t>
            </w:r>
            <w:r>
              <w:rPr>
                <w:rFonts w:cs="Times New Roman"/>
                <w:szCs w:val="24"/>
              </w:rPr>
              <w:t xml:space="preserve">, </w:t>
            </w:r>
            <w:r w:rsidRPr="007C6BE7">
              <w:rPr>
                <w:rFonts w:cs="Times New Roman"/>
                <w:szCs w:val="24"/>
              </w:rPr>
              <w:t>geriau panaudojant turim</w:t>
            </w:r>
            <w:r>
              <w:rPr>
                <w:rFonts w:cs="Times New Roman"/>
                <w:szCs w:val="24"/>
              </w:rPr>
              <w:t>ą infrastruktūrą</w:t>
            </w:r>
            <w:r w:rsidRPr="007C6BE7">
              <w:rPr>
                <w:rFonts w:cs="Times New Roman"/>
                <w:szCs w:val="24"/>
              </w:rPr>
              <w:t xml:space="preserve">, gamtą ir jos gėrybes, kultūros bei istorijos paveldą, taip pat kitus vietos plėtrai menkai panaudotus išteklius. </w:t>
            </w:r>
          </w:p>
          <w:p w:rsidR="00983BBC" w:rsidRDefault="00983BBC" w:rsidP="009C7FD6">
            <w:pPr>
              <w:jc w:val="both"/>
              <w:rPr>
                <w:szCs w:val="24"/>
              </w:rPr>
            </w:pPr>
            <w:r>
              <w:rPr>
                <w:szCs w:val="24"/>
                <w:lang w:eastAsia="lt-LT"/>
              </w:rPr>
              <w:t xml:space="preserve">        </w:t>
            </w:r>
            <w:r>
              <w:rPr>
                <w:rFonts w:cs="Times New Roman"/>
                <w:szCs w:val="24"/>
              </w:rPr>
              <w:t xml:space="preserve">Projektų pavyzdžiai: gaminių iš vietos žaliavų gamyba (baldai, įvairūs medžio gaminiai,  namų apyvokos reikmenys, amatininkų ir tautodailininkų gaminiai, kt.), paslaugų vietos gyventojams teikimas (maitinimas, aptarnavimas, pramogos ir  laisvalaikis, įvairios paslaugos, kt.) </w:t>
            </w:r>
          </w:p>
          <w:p w:rsidR="00983BBC" w:rsidRDefault="00983BBC" w:rsidP="009C7FD6">
            <w:pPr>
              <w:jc w:val="both"/>
              <w:rPr>
                <w:rFonts w:cs="Times New Roman"/>
                <w:szCs w:val="24"/>
              </w:rPr>
            </w:pPr>
            <w:r>
              <w:rPr>
                <w:i/>
                <w:szCs w:val="24"/>
              </w:rPr>
              <w:t xml:space="preserve">        </w:t>
            </w:r>
            <w:r w:rsidRPr="008D4323">
              <w:rPr>
                <w:i/>
                <w:szCs w:val="24"/>
              </w:rPr>
              <w:t>Investicijos yra tiesiogiai</w:t>
            </w:r>
            <w:r>
              <w:rPr>
                <w:i/>
                <w:szCs w:val="24"/>
              </w:rPr>
              <w:t xml:space="preserve"> susijusios su darbo vietų kūrimu.</w:t>
            </w:r>
          </w:p>
          <w:p w:rsidR="00983BBC" w:rsidRPr="009718D3" w:rsidRDefault="00983BBC" w:rsidP="00287DE2">
            <w:pPr>
              <w:jc w:val="both"/>
              <w:rPr>
                <w:rFonts w:cs="Times New Roman"/>
                <w:szCs w:val="24"/>
              </w:rPr>
            </w:pPr>
            <w:r>
              <w:rPr>
                <w:rFonts w:cs="Times New Roman"/>
                <w:i/>
                <w:iCs/>
                <w:szCs w:val="24"/>
              </w:rPr>
              <w:lastRenderedPageBreak/>
              <w:t xml:space="preserve">Planuojama </w:t>
            </w:r>
            <w:r w:rsidRPr="00626027">
              <w:rPr>
                <w:rFonts w:cs="Times New Roman"/>
                <w:i/>
                <w:iCs/>
                <w:szCs w:val="24"/>
              </w:rPr>
              <w:t>įgyvendinti</w:t>
            </w:r>
            <w:r>
              <w:rPr>
                <w:rFonts w:cs="Times New Roman"/>
                <w:i/>
                <w:iCs/>
                <w:szCs w:val="24"/>
              </w:rPr>
              <w:t xml:space="preserve"> 6 projektus,  įsteigti 4</w:t>
            </w:r>
            <w:r w:rsidRPr="00626027">
              <w:rPr>
                <w:rFonts w:cs="Times New Roman"/>
                <w:i/>
                <w:iCs/>
                <w:szCs w:val="24"/>
              </w:rPr>
              <w:t xml:space="preserve"> nauj</w:t>
            </w:r>
            <w:r>
              <w:rPr>
                <w:rFonts w:cs="Times New Roman"/>
                <w:i/>
                <w:iCs/>
                <w:szCs w:val="24"/>
              </w:rPr>
              <w:t>as</w:t>
            </w:r>
            <w:r w:rsidRPr="00626027">
              <w:rPr>
                <w:rFonts w:cs="Times New Roman"/>
                <w:i/>
                <w:iCs/>
                <w:szCs w:val="24"/>
              </w:rPr>
              <w:t xml:space="preserve"> darbo viet</w:t>
            </w:r>
            <w:r>
              <w:rPr>
                <w:rFonts w:cs="Times New Roman"/>
                <w:i/>
                <w:iCs/>
                <w:szCs w:val="24"/>
              </w:rPr>
              <w:t>as.</w:t>
            </w:r>
            <w:r>
              <w:rPr>
                <w:i/>
                <w:szCs w:val="24"/>
              </w:rPr>
              <w:t xml:space="preserve"> Priemonei skiriama 12,19 proc. vietos projektams skirtų strategijos lėšų.</w:t>
            </w:r>
            <w:r w:rsidRPr="00626027">
              <w:rPr>
                <w:rFonts w:cs="Times New Roman"/>
                <w:i/>
                <w:iCs/>
                <w:szCs w:val="24"/>
              </w:rPr>
              <w:t xml:space="preserve"> </w:t>
            </w:r>
          </w:p>
        </w:tc>
      </w:tr>
      <w:tr w:rsidR="00983BBC" w:rsidRPr="009718D3"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Pr>
                <w:rFonts w:cs="Times New Roman"/>
                <w:szCs w:val="24"/>
              </w:rPr>
              <w:lastRenderedPageBreak/>
              <w:t>9.3.4.2.</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 xml:space="preserve">Pagal priemonę remiamų vietos projektų pobūdis: </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jc w:val="both"/>
              <w:rPr>
                <w:rFonts w:cs="Times New Roman"/>
                <w:szCs w:val="24"/>
              </w:rPr>
            </w:pPr>
          </w:p>
        </w:tc>
      </w:tr>
      <w:tr w:rsidR="00983BBC" w:rsidRPr="009718D3"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Pr>
                <w:rFonts w:cs="Times New Roman"/>
                <w:szCs w:val="24"/>
              </w:rPr>
              <w:t>9.3.4.2.1.</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E27614">
            <w:pPr>
              <w:rPr>
                <w:rFonts w:cs="Times New Roman"/>
                <w:szCs w:val="24"/>
              </w:rPr>
            </w:pPr>
            <w:r w:rsidRPr="00E27614">
              <w:rPr>
                <w:rFonts w:cs="Times New Roman"/>
                <w:szCs w:val="24"/>
              </w:rPr>
              <w:t>pelno</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3D7790">
              <w:rPr>
                <w:rFonts w:cs="Times New Roman"/>
                <w:szCs w:val="24"/>
              </w:rPr>
            </w:r>
            <w:r w:rsidR="003D7790">
              <w:rPr>
                <w:rFonts w:cs="Times New Roman"/>
                <w:szCs w:val="24"/>
              </w:rPr>
              <w:fldChar w:fldCharType="separate"/>
            </w:r>
            <w:r>
              <w:rPr>
                <w:rFonts w:cs="Times New Roman"/>
                <w:szCs w:val="24"/>
              </w:rPr>
              <w:fldChar w:fldCharType="end"/>
            </w:r>
          </w:p>
        </w:tc>
      </w:tr>
      <w:tr w:rsidR="00983BBC" w:rsidRPr="009718D3"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Pr>
                <w:rFonts w:cs="Times New Roman"/>
                <w:szCs w:val="24"/>
              </w:rPr>
              <w:t>9.3.4.2.2.</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E27614" w:rsidRDefault="00983BBC" w:rsidP="00E27614">
            <w:pPr>
              <w:rPr>
                <w:rFonts w:cs="Times New Roman"/>
                <w:szCs w:val="24"/>
              </w:rPr>
            </w:pPr>
            <w:r w:rsidRPr="00E27614">
              <w:rPr>
                <w:rFonts w:cs="Times New Roman"/>
                <w:szCs w:val="24"/>
              </w:rPr>
              <w:t>ne pelno</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3D7790">
              <w:rPr>
                <w:rFonts w:cs="Times New Roman"/>
                <w:i/>
                <w:iCs/>
                <w:szCs w:val="24"/>
              </w:rPr>
            </w:r>
            <w:r w:rsidR="003D7790">
              <w:rPr>
                <w:rFonts w:cs="Times New Roman"/>
                <w:i/>
                <w:iCs/>
                <w:szCs w:val="24"/>
              </w:rPr>
              <w:fldChar w:fldCharType="separate"/>
            </w:r>
            <w:r>
              <w:rPr>
                <w:rFonts w:cs="Times New Roman"/>
                <w:i/>
                <w:iCs/>
                <w:szCs w:val="24"/>
              </w:rPr>
              <w:fldChar w:fldCharType="end"/>
            </w:r>
          </w:p>
        </w:tc>
      </w:tr>
      <w:tr w:rsidR="00983BBC" w:rsidRPr="009718D3"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790A95">
              <w:rPr>
                <w:rFonts w:cs="Times New Roman"/>
                <w:szCs w:val="24"/>
              </w:rPr>
              <w:t>9.3.4.</w:t>
            </w:r>
            <w:r>
              <w:rPr>
                <w:rFonts w:cs="Times New Roman"/>
                <w:szCs w:val="24"/>
              </w:rPr>
              <w:t>3</w:t>
            </w:r>
            <w:r w:rsidRPr="00790A9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Tinkami paramos gavėjai</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Pr>
                <w:rFonts w:cs="Times New Roman"/>
                <w:szCs w:val="24"/>
              </w:rPr>
              <w:t xml:space="preserve">Fiziniai asmenys, ūkininkai, juridiniai asmenys: labai mažos,  mažos, vidutinės įmonės. </w:t>
            </w:r>
          </w:p>
        </w:tc>
      </w:tr>
      <w:tr w:rsidR="00983BBC" w:rsidRPr="00566629"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790A95">
              <w:rPr>
                <w:rFonts w:cs="Times New Roman"/>
                <w:szCs w:val="24"/>
              </w:rPr>
              <w:t>9.3.4.</w:t>
            </w:r>
            <w:r>
              <w:rPr>
                <w:rFonts w:cs="Times New Roman"/>
                <w:szCs w:val="24"/>
              </w:rPr>
              <w:t>4</w:t>
            </w:r>
            <w:r w:rsidRPr="00790A9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Priemonės tikslinė grupė</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566629" w:rsidRDefault="00983BBC" w:rsidP="009C7FD6">
            <w:pPr>
              <w:rPr>
                <w:rFonts w:cs="Times New Roman"/>
                <w:iCs/>
                <w:szCs w:val="24"/>
              </w:rPr>
            </w:pPr>
            <w:r>
              <w:rPr>
                <w:rFonts w:cs="Times New Roman"/>
                <w:iCs/>
                <w:szCs w:val="24"/>
              </w:rPr>
              <w:t>L</w:t>
            </w:r>
            <w:r w:rsidRPr="00566629">
              <w:rPr>
                <w:rFonts w:cs="Times New Roman"/>
                <w:iCs/>
                <w:szCs w:val="24"/>
              </w:rPr>
              <w:t>aba</w:t>
            </w:r>
            <w:r>
              <w:rPr>
                <w:rFonts w:cs="Times New Roman"/>
                <w:iCs/>
                <w:szCs w:val="24"/>
              </w:rPr>
              <w:t>i</w:t>
            </w:r>
            <w:r w:rsidRPr="00566629">
              <w:rPr>
                <w:rFonts w:cs="Times New Roman"/>
                <w:iCs/>
                <w:szCs w:val="24"/>
              </w:rPr>
              <w:t xml:space="preserve"> maž</w:t>
            </w:r>
            <w:r>
              <w:rPr>
                <w:rFonts w:cs="Times New Roman"/>
                <w:iCs/>
                <w:szCs w:val="24"/>
              </w:rPr>
              <w:t>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ės</w:t>
            </w:r>
            <w:r w:rsidRPr="00566629">
              <w:rPr>
                <w:rFonts w:cs="Times New Roman"/>
                <w:iCs/>
                <w:szCs w:val="24"/>
              </w:rPr>
              <w:t xml:space="preserve"> įmon</w:t>
            </w:r>
            <w:r>
              <w:rPr>
                <w:rFonts w:cs="Times New Roman"/>
                <w:iCs/>
                <w:szCs w:val="24"/>
              </w:rPr>
              <w:t>ės</w:t>
            </w:r>
            <w:r w:rsidRPr="00566629">
              <w:rPr>
                <w:rFonts w:cs="Times New Roman"/>
                <w:iCs/>
                <w:szCs w:val="24"/>
              </w:rPr>
              <w:t xml:space="preserve"> ūkininkai ir fiziniai asmenys</w:t>
            </w:r>
            <w:r>
              <w:rPr>
                <w:rFonts w:cs="Times New Roman"/>
                <w:iCs/>
                <w:szCs w:val="24"/>
              </w:rPr>
              <w:t>.</w:t>
            </w:r>
            <w:r w:rsidRPr="00566629">
              <w:rPr>
                <w:rFonts w:cs="Times New Roman"/>
                <w:iCs/>
                <w:szCs w:val="24"/>
              </w:rPr>
              <w:t xml:space="preserve"> </w:t>
            </w:r>
          </w:p>
        </w:tc>
      </w:tr>
      <w:tr w:rsidR="00983BBC" w:rsidRPr="008D4323"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4717BD">
              <w:rPr>
                <w:rFonts w:cs="Times New Roman"/>
                <w:szCs w:val="24"/>
              </w:rPr>
              <w:t>9.3.4.</w:t>
            </w:r>
            <w:r>
              <w:rPr>
                <w:rFonts w:cs="Times New Roman"/>
                <w:szCs w:val="24"/>
              </w:rPr>
              <w:t>5</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Tinkamumo sąlygos</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7369E5" w:rsidRDefault="00983BBC" w:rsidP="00287DE2">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rsidR="001340EF" w:rsidRPr="001340EF" w:rsidRDefault="00983BBC" w:rsidP="001340EF">
            <w:pPr>
              <w:jc w:val="both"/>
              <w:rPr>
                <w:szCs w:val="24"/>
              </w:rPr>
            </w:pPr>
            <w:r>
              <w:rPr>
                <w:szCs w:val="24"/>
              </w:rPr>
              <w:t>1</w:t>
            </w:r>
            <w:r w:rsidRPr="00457C76">
              <w:rPr>
                <w:szCs w:val="24"/>
              </w:rPr>
              <w:t xml:space="preserve">. </w:t>
            </w:r>
            <w:r w:rsidRPr="00846893">
              <w:rPr>
                <w:szCs w:val="24"/>
              </w:rPr>
              <w:t>Tinkamais paramos gavėjais gali būti tik Zarasų arba Visagino savivaldybėse registruoti   juridiniai</w:t>
            </w:r>
            <w:r>
              <w:rPr>
                <w:szCs w:val="24"/>
              </w:rPr>
              <w:t xml:space="preserve"> asmenys bei</w:t>
            </w:r>
            <w:r w:rsidRPr="00846893">
              <w:rPr>
                <w:szCs w:val="24"/>
              </w:rPr>
              <w:t xml:space="preserve"> VVG teritorijoje registruoti  </w:t>
            </w:r>
            <w:r>
              <w:rPr>
                <w:szCs w:val="24"/>
              </w:rPr>
              <w:t xml:space="preserve">fiziniai </w:t>
            </w:r>
            <w:r w:rsidRPr="001340EF">
              <w:rPr>
                <w:szCs w:val="24"/>
              </w:rPr>
              <w:t xml:space="preserve">asmenys </w:t>
            </w:r>
            <w:r w:rsidR="001340EF" w:rsidRPr="001340EF">
              <w:rPr>
                <w:szCs w:val="24"/>
              </w:rPr>
              <w:t>arba ūkininkai,  joje įregistravę savo žemės valdą.</w:t>
            </w:r>
          </w:p>
          <w:p w:rsidR="00983BBC" w:rsidRPr="008D4323" w:rsidRDefault="00983BBC" w:rsidP="009C7FD6">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983BBC" w:rsidRPr="009718D3"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4717BD">
              <w:rPr>
                <w:rFonts w:cs="Times New Roman"/>
                <w:szCs w:val="24"/>
              </w:rPr>
              <w:t>9.3.4.</w:t>
            </w:r>
            <w:r>
              <w:rPr>
                <w:rFonts w:cs="Times New Roman"/>
                <w:szCs w:val="24"/>
              </w:rPr>
              <w:t>6</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Vietos projektų atrankos kriterijai</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Default="00983BBC" w:rsidP="009C7FD6">
            <w:pPr>
              <w:rPr>
                <w:rFonts w:cs="Times New Roman"/>
                <w:szCs w:val="24"/>
              </w:rPr>
            </w:pPr>
            <w:r>
              <w:rPr>
                <w:rFonts w:cs="Times New Roman"/>
                <w:szCs w:val="24"/>
              </w:rPr>
              <w:t>1. Didesnis naujų darbo vietų skaičius;</w:t>
            </w:r>
          </w:p>
          <w:p w:rsidR="00983BBC" w:rsidRPr="009718D3" w:rsidRDefault="00983BBC" w:rsidP="009C7FD6">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nauja darbo vieta jaunam žmogui iki 40 m.</w:t>
            </w:r>
          </w:p>
          <w:p w:rsidR="00983BBC" w:rsidRPr="009718D3" w:rsidRDefault="00983BBC" w:rsidP="009C7FD6">
            <w:pPr>
              <w:rPr>
                <w:rFonts w:cs="Times New Roman"/>
                <w:szCs w:val="24"/>
              </w:rPr>
            </w:pPr>
            <w:r w:rsidRPr="00AA174B">
              <w:rPr>
                <w:i/>
                <w:szCs w:val="24"/>
              </w:rPr>
              <w:t>Pastaba. Detalus atrankos kriterijų sąrašas bus nustatomas priemonės įgyvendinimo taisyklėse.</w:t>
            </w:r>
          </w:p>
        </w:tc>
      </w:tr>
      <w:tr w:rsidR="00983BBC" w:rsidRPr="006C5EB8"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4717BD">
              <w:rPr>
                <w:rFonts w:cs="Times New Roman"/>
                <w:szCs w:val="24"/>
              </w:rPr>
              <w:t>9.3.4.</w:t>
            </w:r>
            <w:r>
              <w:rPr>
                <w:rFonts w:cs="Times New Roman"/>
                <w:szCs w:val="24"/>
              </w:rPr>
              <w:t>7</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Didžiausia paramos suma vietos projektui (Eur)</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6C5EB8" w:rsidRDefault="00983BBC" w:rsidP="009C7FD6">
            <w:pPr>
              <w:rPr>
                <w:rFonts w:cs="Times New Roman"/>
                <w:szCs w:val="24"/>
              </w:rPr>
            </w:pPr>
            <w:r>
              <w:rPr>
                <w:rFonts w:cs="Times New Roman"/>
                <w:szCs w:val="24"/>
              </w:rPr>
              <w:t>33</w:t>
            </w:r>
            <w:r w:rsidRPr="006C5EB8">
              <w:rPr>
                <w:rFonts w:cs="Times New Roman"/>
                <w:szCs w:val="24"/>
              </w:rPr>
              <w:t xml:space="preserve"> </w:t>
            </w:r>
            <w:r>
              <w:rPr>
                <w:rFonts w:cs="Times New Roman"/>
                <w:szCs w:val="24"/>
              </w:rPr>
              <w:t>403</w:t>
            </w:r>
          </w:p>
        </w:tc>
      </w:tr>
      <w:tr w:rsidR="00983BBC" w:rsidRPr="009718D3"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4717BD">
              <w:rPr>
                <w:rFonts w:cs="Times New Roman"/>
                <w:szCs w:val="24"/>
              </w:rPr>
              <w:t>9.3.4.</w:t>
            </w:r>
            <w:r>
              <w:rPr>
                <w:rFonts w:cs="Times New Roman"/>
                <w:szCs w:val="24"/>
              </w:rPr>
              <w:t>8</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 xml:space="preserve">Paramos lyginamoji dalis (proc.) </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846893" w:rsidRDefault="00983BBC" w:rsidP="009C7FD6">
            <w:pPr>
              <w:rPr>
                <w:rFonts w:cs="Times New Roman"/>
              </w:rPr>
            </w:pPr>
            <w:r w:rsidRPr="00846893">
              <w:rPr>
                <w:rFonts w:cs="Times New Roman"/>
                <w:szCs w:val="24"/>
              </w:rPr>
              <w:t xml:space="preserve">Iki 50 </w:t>
            </w:r>
            <w:r w:rsidRPr="00846893">
              <w:rPr>
                <w:rFonts w:cs="Times New Roman"/>
              </w:rPr>
              <w:t xml:space="preserve"> (vidutinėms ir mažoms įmonėms)</w:t>
            </w:r>
          </w:p>
          <w:p w:rsidR="00983BBC" w:rsidRPr="00846893" w:rsidRDefault="00983BBC" w:rsidP="009C7FD6">
            <w:pPr>
              <w:rPr>
                <w:rFonts w:cs="Times New Roman"/>
                <w:szCs w:val="24"/>
              </w:rPr>
            </w:pPr>
            <w:r w:rsidRPr="00846893">
              <w:rPr>
                <w:rFonts w:cs="Times New Roman"/>
              </w:rPr>
              <w:t>Iki 70  (fiziniams asmenims ir labai mažoms įmonėms)</w:t>
            </w:r>
          </w:p>
          <w:p w:rsidR="00983BBC" w:rsidRPr="009718D3" w:rsidRDefault="00983BBC" w:rsidP="009C7FD6">
            <w:pPr>
              <w:rPr>
                <w:rFonts w:cs="Times New Roman"/>
                <w:szCs w:val="24"/>
              </w:rPr>
            </w:pPr>
          </w:p>
        </w:tc>
      </w:tr>
      <w:tr w:rsidR="00983BBC" w:rsidRPr="00F224F8"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4717BD">
              <w:rPr>
                <w:rFonts w:cs="Times New Roman"/>
                <w:szCs w:val="24"/>
              </w:rPr>
              <w:t>9.3.4.</w:t>
            </w:r>
            <w:r>
              <w:rPr>
                <w:rFonts w:cs="Times New Roman"/>
                <w:szCs w:val="24"/>
              </w:rPr>
              <w:t>9</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F224F8" w:rsidRDefault="00983BBC" w:rsidP="009C7FD6">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F224F8" w:rsidRDefault="00983BBC" w:rsidP="009C7FD6">
            <w:pPr>
              <w:rPr>
                <w:rFonts w:cs="Times New Roman"/>
                <w:szCs w:val="24"/>
              </w:rPr>
            </w:pPr>
          </w:p>
        </w:tc>
      </w:tr>
      <w:tr w:rsidR="00983BBC" w:rsidRPr="00F224F8"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sidP="009C7FD6">
            <w:r w:rsidRPr="004717BD">
              <w:rPr>
                <w:rFonts w:cs="Times New Roman"/>
                <w:szCs w:val="24"/>
              </w:rPr>
              <w:t>9.3.4.</w:t>
            </w:r>
            <w:r>
              <w:rPr>
                <w:rFonts w:cs="Times New Roman"/>
                <w:szCs w:val="24"/>
              </w:rPr>
              <w:t>9</w:t>
            </w:r>
            <w:r w:rsidRPr="004717BD">
              <w:rPr>
                <w:rFonts w:cs="Times New Roman"/>
                <w:szCs w:val="24"/>
              </w:rPr>
              <w:t>.</w:t>
            </w:r>
            <w:r>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F224F8" w:rsidRDefault="00983BBC" w:rsidP="009C7FD6">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83BBC" w:rsidRPr="00937BA2" w:rsidTr="009C7FD6">
              <w:tc>
                <w:tcPr>
                  <w:tcW w:w="312" w:type="dxa"/>
                  <w:shd w:val="clear" w:color="auto" w:fill="auto"/>
                </w:tcPr>
                <w:p w:rsidR="00983BBC" w:rsidRPr="00937BA2" w:rsidRDefault="00983BBC" w:rsidP="009C7FD6">
                  <w:pPr>
                    <w:jc w:val="both"/>
                    <w:rPr>
                      <w:i/>
                    </w:rPr>
                  </w:pPr>
                  <w:r w:rsidRPr="00937BA2">
                    <w:rPr>
                      <w:i/>
                    </w:rPr>
                    <w:t>x</w:t>
                  </w:r>
                </w:p>
              </w:tc>
            </w:tr>
          </w:tbl>
          <w:p w:rsidR="00983BBC" w:rsidRPr="00F224F8" w:rsidRDefault="00983BBC" w:rsidP="009C7FD6">
            <w:pPr>
              <w:rPr>
                <w:rFonts w:cs="Times New Roman"/>
                <w:szCs w:val="24"/>
              </w:rPr>
            </w:pPr>
          </w:p>
        </w:tc>
      </w:tr>
      <w:tr w:rsidR="00983BBC" w:rsidRPr="00F224F8"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sidP="009C7FD6">
            <w:r w:rsidRPr="004717BD">
              <w:rPr>
                <w:rFonts w:cs="Times New Roman"/>
                <w:szCs w:val="24"/>
              </w:rPr>
              <w:t>9.3.4.</w:t>
            </w:r>
            <w:r>
              <w:rPr>
                <w:rFonts w:cs="Times New Roman"/>
                <w:szCs w:val="24"/>
              </w:rPr>
              <w:t>9</w:t>
            </w:r>
            <w:r w:rsidRPr="004717BD">
              <w:rPr>
                <w:rFonts w:cs="Times New Roman"/>
                <w:szCs w:val="24"/>
              </w:rPr>
              <w:t>.</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F224F8" w:rsidRDefault="00983BBC" w:rsidP="009C7FD6">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83BBC" w:rsidRPr="00937BA2" w:rsidTr="009C7FD6">
              <w:tc>
                <w:tcPr>
                  <w:tcW w:w="312" w:type="dxa"/>
                  <w:shd w:val="clear" w:color="auto" w:fill="auto"/>
                </w:tcPr>
                <w:p w:rsidR="00983BBC" w:rsidRPr="00937BA2" w:rsidRDefault="00983BBC" w:rsidP="009C7FD6">
                  <w:pPr>
                    <w:jc w:val="both"/>
                    <w:rPr>
                      <w:i/>
                    </w:rPr>
                  </w:pPr>
                </w:p>
              </w:tc>
            </w:tr>
          </w:tbl>
          <w:p w:rsidR="00983BBC" w:rsidRPr="00F224F8" w:rsidRDefault="00983BBC" w:rsidP="009C7FD6">
            <w:pPr>
              <w:rPr>
                <w:rFonts w:cs="Times New Roman"/>
                <w:szCs w:val="24"/>
              </w:rPr>
            </w:pPr>
          </w:p>
        </w:tc>
      </w:tr>
    </w:tbl>
    <w:p w:rsidR="00134ABE" w:rsidRDefault="00134ABE" w:rsidP="000B530B">
      <w:pPr>
        <w:rPr>
          <w:rFonts w:cs="Times New Roman"/>
          <w:b/>
          <w:szCs w:val="24"/>
        </w:rPr>
      </w:pPr>
    </w:p>
    <w:p w:rsidR="00134ABE" w:rsidRDefault="00134ABE" w:rsidP="000B530B">
      <w:pPr>
        <w:rPr>
          <w:rFonts w:cs="Times New Roman"/>
          <w:b/>
          <w:szCs w:val="24"/>
        </w:rPr>
      </w:pPr>
    </w:p>
    <w:p w:rsidR="00134ABE" w:rsidRDefault="00134ABE" w:rsidP="000B530B">
      <w:pPr>
        <w:rPr>
          <w:rFonts w:cs="Times New Roman"/>
          <w:b/>
          <w:szCs w:val="24"/>
        </w:rPr>
      </w:pPr>
    </w:p>
    <w:p w:rsidR="00134ABE" w:rsidRDefault="00134ABE" w:rsidP="000B530B">
      <w:pPr>
        <w:rPr>
          <w:rFonts w:cs="Times New Roman"/>
          <w:b/>
          <w:szCs w:val="24"/>
        </w:rPr>
        <w:sectPr w:rsidR="00134ABE" w:rsidSect="00C53880">
          <w:pgSz w:w="11906" w:h="16838"/>
          <w:pgMar w:top="1440" w:right="851" w:bottom="1440" w:left="1440" w:header="567" w:footer="567" w:gutter="0"/>
          <w:cols w:space="1296"/>
          <w:docGrid w:linePitch="360"/>
        </w:sect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759"/>
        <w:gridCol w:w="572"/>
        <w:gridCol w:w="617"/>
        <w:gridCol w:w="45"/>
        <w:gridCol w:w="420"/>
        <w:gridCol w:w="3677"/>
        <w:gridCol w:w="1330"/>
      </w:tblGrid>
      <w:tr w:rsidR="007757EA" w:rsidRPr="00AD5FEE" w:rsidTr="00C30CD0">
        <w:tc>
          <w:tcPr>
            <w:tcW w:w="5000" w:type="pct"/>
            <w:gridSpan w:val="8"/>
            <w:shd w:val="clear" w:color="auto" w:fill="548DD4"/>
          </w:tcPr>
          <w:p w:rsidR="007757EA" w:rsidRPr="00AD5FEE" w:rsidRDefault="007757EA" w:rsidP="0002602F">
            <w:pPr>
              <w:jc w:val="center"/>
              <w:rPr>
                <w:b/>
              </w:rPr>
            </w:pPr>
            <w:r w:rsidRPr="00AD5FEE">
              <w:lastRenderedPageBreak/>
              <w:br w:type="page"/>
            </w:r>
            <w:r w:rsidRPr="00AD5FEE">
              <w:rPr>
                <w:b/>
              </w:rPr>
              <w:t>10. VPS įgyvendinimo veiksmų planas</w:t>
            </w:r>
          </w:p>
        </w:tc>
      </w:tr>
      <w:tr w:rsidR="007757EA" w:rsidRPr="00AD5FEE" w:rsidTr="00632D1D">
        <w:tc>
          <w:tcPr>
            <w:tcW w:w="302" w:type="pct"/>
            <w:tcBorders>
              <w:bottom w:val="single" w:sz="4" w:space="0" w:color="auto"/>
            </w:tcBorders>
            <w:shd w:val="clear" w:color="auto" w:fill="auto"/>
          </w:tcPr>
          <w:p w:rsidR="007757EA" w:rsidRPr="00AD5FEE" w:rsidRDefault="007757EA" w:rsidP="0002602F">
            <w:pPr>
              <w:jc w:val="center"/>
            </w:pPr>
          </w:p>
        </w:tc>
        <w:tc>
          <w:tcPr>
            <w:tcW w:w="2366" w:type="pct"/>
            <w:tcBorders>
              <w:bottom w:val="single" w:sz="4" w:space="0" w:color="auto"/>
            </w:tcBorders>
            <w:shd w:val="clear" w:color="auto" w:fill="auto"/>
          </w:tcPr>
          <w:p w:rsidR="007757EA" w:rsidRPr="00AD5FEE" w:rsidRDefault="007757EA" w:rsidP="0002602F">
            <w:pPr>
              <w:jc w:val="center"/>
              <w:rPr>
                <w:b/>
              </w:rPr>
            </w:pPr>
            <w:r w:rsidRPr="00AD5FEE">
              <w:rPr>
                <w:b/>
              </w:rPr>
              <w:t>Planuojami veiksmai</w:t>
            </w:r>
          </w:p>
        </w:tc>
        <w:tc>
          <w:tcPr>
            <w:tcW w:w="1874" w:type="pct"/>
            <w:gridSpan w:val="5"/>
            <w:tcBorders>
              <w:bottom w:val="single" w:sz="4" w:space="0" w:color="auto"/>
            </w:tcBorders>
            <w:shd w:val="clear" w:color="auto" w:fill="auto"/>
            <w:vAlign w:val="center"/>
          </w:tcPr>
          <w:p w:rsidR="007757EA" w:rsidRPr="00AD5FEE" w:rsidRDefault="007757EA" w:rsidP="0002602F">
            <w:pPr>
              <w:jc w:val="center"/>
              <w:rPr>
                <w:b/>
              </w:rPr>
            </w:pPr>
            <w:r w:rsidRPr="00AD5FEE">
              <w:rPr>
                <w:b/>
              </w:rPr>
              <w:t>Sąsaja su VPS ir priemonėmis</w:t>
            </w:r>
          </w:p>
        </w:tc>
        <w:tc>
          <w:tcPr>
            <w:tcW w:w="458" w:type="pct"/>
            <w:tcBorders>
              <w:bottom w:val="single" w:sz="4" w:space="0" w:color="auto"/>
            </w:tcBorders>
          </w:tcPr>
          <w:p w:rsidR="007757EA" w:rsidRPr="00AD5FEE" w:rsidRDefault="007757EA" w:rsidP="0002602F">
            <w:pPr>
              <w:jc w:val="center"/>
              <w:rPr>
                <w:b/>
              </w:rPr>
            </w:pPr>
            <w:r>
              <w:rPr>
                <w:b/>
              </w:rPr>
              <w:t>ES fondas (EŽŪFKP, EJRŽF)</w:t>
            </w:r>
          </w:p>
        </w:tc>
      </w:tr>
      <w:tr w:rsidR="007757EA" w:rsidRPr="00AD5FEE" w:rsidTr="00C30CD0">
        <w:tc>
          <w:tcPr>
            <w:tcW w:w="302" w:type="pct"/>
            <w:shd w:val="clear" w:color="auto" w:fill="C6D9F1"/>
          </w:tcPr>
          <w:p w:rsidR="007757EA" w:rsidRPr="00AD5FEE" w:rsidRDefault="00D52197" w:rsidP="0002602F">
            <w:r>
              <w:t>10.1</w:t>
            </w:r>
            <w:r w:rsidR="007757EA" w:rsidRPr="00AD5FEE">
              <w:t>.</w:t>
            </w:r>
          </w:p>
        </w:tc>
        <w:tc>
          <w:tcPr>
            <w:tcW w:w="4698" w:type="pct"/>
            <w:gridSpan w:val="7"/>
            <w:shd w:val="clear" w:color="auto" w:fill="C6D9F1"/>
          </w:tcPr>
          <w:p w:rsidR="007757EA" w:rsidRPr="00AD5FEE" w:rsidRDefault="007757EA" w:rsidP="0002602F">
            <w:pPr>
              <w:jc w:val="both"/>
            </w:pPr>
            <w:r w:rsidRPr="00AD5FEE">
              <w:rPr>
                <w:b/>
              </w:rPr>
              <w:t>2016 m.</w:t>
            </w:r>
          </w:p>
        </w:tc>
      </w:tr>
      <w:tr w:rsidR="00F57CCB" w:rsidRPr="00AD5FEE" w:rsidTr="00632D1D">
        <w:trPr>
          <w:trHeight w:val="1907"/>
        </w:trPr>
        <w:tc>
          <w:tcPr>
            <w:tcW w:w="302" w:type="pct"/>
            <w:vMerge w:val="restart"/>
            <w:shd w:val="clear" w:color="auto" w:fill="auto"/>
          </w:tcPr>
          <w:p w:rsidR="00F57CCB" w:rsidRPr="00AD5FEE" w:rsidRDefault="0016008C" w:rsidP="0002602F">
            <w:r>
              <w:t>10.1</w:t>
            </w:r>
            <w:r w:rsidR="00F57CCB" w:rsidRPr="00AD5FEE">
              <w:t>.1.</w:t>
            </w:r>
          </w:p>
        </w:tc>
        <w:tc>
          <w:tcPr>
            <w:tcW w:w="2366" w:type="pct"/>
            <w:vMerge w:val="restart"/>
            <w:shd w:val="clear" w:color="auto" w:fill="auto"/>
            <w:vAlign w:val="center"/>
          </w:tcPr>
          <w:p w:rsidR="00F57CCB" w:rsidRPr="008D4323" w:rsidRDefault="00F57CCB" w:rsidP="00EC0951">
            <w:pPr>
              <w:tabs>
                <w:tab w:val="left" w:pos="542"/>
              </w:tabs>
              <w:ind w:left="34" w:firstLine="224"/>
              <w:rPr>
                <w:sz w:val="10"/>
                <w:szCs w:val="10"/>
              </w:rPr>
            </w:pPr>
            <w:r w:rsidRPr="008D4323">
              <w:t>Susiję su VPS įgyvendinimu:</w:t>
            </w:r>
          </w:p>
          <w:p w:rsidR="00F57CCB" w:rsidRDefault="00F57CCB" w:rsidP="00B50341">
            <w:pPr>
              <w:numPr>
                <w:ilvl w:val="0"/>
                <w:numId w:val="16"/>
              </w:numPr>
              <w:tabs>
                <w:tab w:val="left" w:pos="459"/>
                <w:tab w:val="left" w:pos="542"/>
              </w:tabs>
              <w:ind w:left="34" w:firstLine="224"/>
              <w:contextualSpacing/>
            </w:pPr>
            <w:r w:rsidRPr="008D4323">
              <w:t>Parengiamieji darbai: sutarties su Agentūra pasirašymas, metinio VPS administravimo išlaidų poreikio teikimas Agentūrai, avansinio mokėjimo prašymo teikimas, VPS įgyvendinimą administruojančių asmenų įdarbinimas, (I</w:t>
            </w:r>
            <w:r>
              <w:t>-II</w:t>
            </w:r>
            <w:r w:rsidRPr="008D4323">
              <w:t xml:space="preserve"> ketvirtis)</w:t>
            </w:r>
            <w:r>
              <w:t>.</w:t>
            </w:r>
          </w:p>
          <w:p w:rsidR="005F1AFA" w:rsidRPr="008D4323" w:rsidRDefault="005F1AFA" w:rsidP="005F1AFA">
            <w:pPr>
              <w:tabs>
                <w:tab w:val="left" w:pos="459"/>
                <w:tab w:val="left" w:pos="542"/>
              </w:tabs>
              <w:ind w:left="34"/>
              <w:contextualSpacing/>
            </w:pPr>
            <w:r>
              <w:rPr>
                <w:rFonts w:cs="Times New Roman"/>
                <w:szCs w:val="24"/>
                <w:lang w:eastAsia="lt-LT"/>
              </w:rPr>
              <w:t xml:space="preserve">2. </w:t>
            </w:r>
            <w:r w:rsidRPr="004139DC">
              <w:rPr>
                <w:rFonts w:cs="Times New Roman"/>
                <w:szCs w:val="24"/>
                <w:lang w:eastAsia="lt-LT"/>
              </w:rPr>
              <w:t>Su VPS administravimu susijusių dokumentų tvarkymas</w:t>
            </w:r>
            <w:r>
              <w:rPr>
                <w:rFonts w:cs="Times New Roman"/>
                <w:szCs w:val="24"/>
                <w:lang w:eastAsia="lt-LT"/>
              </w:rPr>
              <w:t xml:space="preserve">. </w:t>
            </w:r>
          </w:p>
          <w:p w:rsidR="00F57CCB" w:rsidRPr="008D4323" w:rsidRDefault="00F57CCB" w:rsidP="00B50341">
            <w:pPr>
              <w:numPr>
                <w:ilvl w:val="0"/>
                <w:numId w:val="16"/>
              </w:numPr>
              <w:tabs>
                <w:tab w:val="left" w:pos="459"/>
                <w:tab w:val="left" w:pos="542"/>
              </w:tabs>
              <w:ind w:left="34" w:firstLine="224"/>
              <w:contextualSpacing/>
            </w:pPr>
            <w:r>
              <w:t xml:space="preserve"> </w:t>
            </w:r>
          </w:p>
        </w:tc>
        <w:tc>
          <w:tcPr>
            <w:tcW w:w="1874" w:type="pct"/>
            <w:gridSpan w:val="5"/>
            <w:shd w:val="clear" w:color="auto" w:fill="auto"/>
          </w:tcPr>
          <w:p w:rsidR="00F57CCB" w:rsidRPr="008D4323" w:rsidRDefault="00F57CCB" w:rsidP="00D85114">
            <w:pPr>
              <w:ind w:firstLine="176"/>
              <w:jc w:val="both"/>
            </w:pPr>
          </w:p>
        </w:tc>
        <w:tc>
          <w:tcPr>
            <w:tcW w:w="458" w:type="pct"/>
          </w:tcPr>
          <w:p w:rsidR="00F57CCB" w:rsidRPr="00AD5FEE" w:rsidRDefault="00F57CCB" w:rsidP="0002602F"/>
        </w:tc>
      </w:tr>
      <w:tr w:rsidR="00F57CCB" w:rsidRPr="00AD5FEE" w:rsidTr="00632D1D">
        <w:trPr>
          <w:trHeight w:val="1070"/>
        </w:trPr>
        <w:tc>
          <w:tcPr>
            <w:tcW w:w="302" w:type="pct"/>
            <w:vMerge/>
            <w:shd w:val="clear" w:color="auto" w:fill="auto"/>
          </w:tcPr>
          <w:p w:rsidR="00F57CCB" w:rsidRPr="00AD5FEE" w:rsidRDefault="00F57CCB" w:rsidP="0002602F"/>
        </w:tc>
        <w:tc>
          <w:tcPr>
            <w:tcW w:w="2366" w:type="pct"/>
            <w:vMerge/>
            <w:shd w:val="clear" w:color="auto" w:fill="auto"/>
            <w:vAlign w:val="center"/>
          </w:tcPr>
          <w:p w:rsidR="00F57CCB" w:rsidRPr="008D4323" w:rsidRDefault="00F57CCB" w:rsidP="00EC0951">
            <w:pPr>
              <w:tabs>
                <w:tab w:val="left" w:pos="542"/>
              </w:tabs>
              <w:ind w:left="34" w:firstLine="224"/>
            </w:pPr>
          </w:p>
        </w:tc>
        <w:tc>
          <w:tcPr>
            <w:tcW w:w="1874" w:type="pct"/>
            <w:gridSpan w:val="5"/>
            <w:shd w:val="clear" w:color="auto" w:fill="auto"/>
          </w:tcPr>
          <w:p w:rsidR="00F57CCB" w:rsidRDefault="00F57CCB" w:rsidP="00BB240C">
            <w:pPr>
              <w:ind w:firstLine="176"/>
              <w:jc w:val="both"/>
            </w:pPr>
          </w:p>
        </w:tc>
        <w:tc>
          <w:tcPr>
            <w:tcW w:w="458" w:type="pct"/>
          </w:tcPr>
          <w:p w:rsidR="00F57CCB" w:rsidRDefault="00F57CCB" w:rsidP="0002602F"/>
        </w:tc>
      </w:tr>
      <w:tr w:rsidR="00532C7B" w:rsidRPr="00AD5FEE" w:rsidTr="00632D1D">
        <w:trPr>
          <w:trHeight w:val="3455"/>
        </w:trPr>
        <w:tc>
          <w:tcPr>
            <w:tcW w:w="302" w:type="pct"/>
            <w:tcBorders>
              <w:bottom w:val="single" w:sz="4" w:space="0" w:color="auto"/>
            </w:tcBorders>
            <w:shd w:val="clear" w:color="auto" w:fill="auto"/>
          </w:tcPr>
          <w:p w:rsidR="00532C7B" w:rsidRPr="00AD5FEE" w:rsidRDefault="0016008C" w:rsidP="0002602F">
            <w:r>
              <w:t>10.1</w:t>
            </w:r>
            <w:r w:rsidR="00532C7B" w:rsidRPr="00AD5FEE">
              <w:t>.2.</w:t>
            </w:r>
          </w:p>
        </w:tc>
        <w:tc>
          <w:tcPr>
            <w:tcW w:w="2366" w:type="pct"/>
            <w:tcBorders>
              <w:bottom w:val="single" w:sz="4" w:space="0" w:color="auto"/>
            </w:tcBorders>
            <w:shd w:val="clear" w:color="auto" w:fill="auto"/>
            <w:vAlign w:val="center"/>
          </w:tcPr>
          <w:p w:rsidR="00532C7B" w:rsidRPr="008D4323" w:rsidRDefault="00532C7B" w:rsidP="00EC0951">
            <w:pPr>
              <w:tabs>
                <w:tab w:val="left" w:pos="542"/>
              </w:tabs>
              <w:ind w:left="34" w:firstLine="224"/>
            </w:pPr>
            <w:r w:rsidRPr="008D4323">
              <w:t>Susiję su VVG teritorijos gyventojų aktyvumo skatinimu:</w:t>
            </w:r>
          </w:p>
          <w:p w:rsidR="00532C7B" w:rsidRPr="008D4323" w:rsidRDefault="00532C7B" w:rsidP="00EC0951">
            <w:pPr>
              <w:tabs>
                <w:tab w:val="left" w:pos="542"/>
              </w:tabs>
              <w:ind w:left="34" w:firstLine="224"/>
              <w:rPr>
                <w:sz w:val="10"/>
                <w:szCs w:val="10"/>
              </w:rPr>
            </w:pPr>
          </w:p>
          <w:p w:rsidR="00532C7B" w:rsidRPr="008D4323" w:rsidRDefault="003506C3" w:rsidP="00D85114">
            <w:pPr>
              <w:numPr>
                <w:ilvl w:val="0"/>
                <w:numId w:val="17"/>
              </w:numPr>
              <w:tabs>
                <w:tab w:val="left" w:pos="459"/>
                <w:tab w:val="left" w:pos="542"/>
              </w:tabs>
              <w:ind w:left="34" w:firstLine="224"/>
              <w:contextualSpacing/>
            </w:pPr>
            <w:r>
              <w:t>Interneto svetainės sukūrimas ir informacijos apie VPS</w:t>
            </w:r>
            <w:r w:rsidR="00532C7B" w:rsidRPr="008D4323">
              <w:t xml:space="preserve"> įgyv</w:t>
            </w:r>
            <w:r w:rsidR="00D85114">
              <w:t>endinimo eigą talpinimas (II-IV</w:t>
            </w:r>
            <w:r>
              <w:t xml:space="preserve"> </w:t>
            </w:r>
            <w:r w:rsidR="00532C7B" w:rsidRPr="008D4323">
              <w:t>ketvirtis)</w:t>
            </w:r>
            <w:r>
              <w:t>.</w:t>
            </w:r>
          </w:p>
          <w:p w:rsidR="00532C7B" w:rsidRDefault="00532C7B" w:rsidP="00B50341">
            <w:pPr>
              <w:numPr>
                <w:ilvl w:val="0"/>
                <w:numId w:val="17"/>
              </w:numPr>
              <w:tabs>
                <w:tab w:val="left" w:pos="459"/>
                <w:tab w:val="left" w:pos="542"/>
              </w:tabs>
              <w:ind w:left="34" w:firstLine="224"/>
              <w:contextualSpacing/>
            </w:pPr>
            <w:r w:rsidRPr="008D4323">
              <w:t>Aiškinamojo stendo įrengimas (III ketvirtis)</w:t>
            </w:r>
            <w:r w:rsidR="005632C2">
              <w:t>.</w:t>
            </w:r>
          </w:p>
          <w:p w:rsidR="00C30CD0" w:rsidRDefault="005632C2" w:rsidP="00B50341">
            <w:pPr>
              <w:numPr>
                <w:ilvl w:val="0"/>
                <w:numId w:val="17"/>
              </w:numPr>
              <w:tabs>
                <w:tab w:val="left" w:pos="459"/>
                <w:tab w:val="left" w:pos="542"/>
              </w:tabs>
              <w:contextualSpacing/>
            </w:pPr>
            <w:r w:rsidRPr="008D4323">
              <w:t>Potencialių projektų pareiškėjų konsultavimas (II</w:t>
            </w:r>
            <w:r w:rsidR="00577FC2">
              <w:t>I</w:t>
            </w:r>
            <w:r w:rsidR="00F57CCB">
              <w:t xml:space="preserve"> - IV</w:t>
            </w:r>
            <w:r w:rsidRPr="008D4323">
              <w:t xml:space="preserve"> ketvirtis)</w:t>
            </w:r>
          </w:p>
          <w:p w:rsidR="00C30CD0" w:rsidRDefault="00C30CD0" w:rsidP="00B50341">
            <w:pPr>
              <w:numPr>
                <w:ilvl w:val="0"/>
                <w:numId w:val="17"/>
              </w:numPr>
              <w:tabs>
                <w:tab w:val="left" w:pos="-26"/>
                <w:tab w:val="left" w:pos="459"/>
              </w:tabs>
              <w:ind w:left="0" w:firstLine="257"/>
              <w:contextualSpacing/>
            </w:pPr>
            <w:r w:rsidRPr="008D4323">
              <w:t>Aktyvinimo renginių (mokymų), susijusių su vietos pro</w:t>
            </w:r>
            <w:r w:rsidR="00273AA7">
              <w:t>jektų rengimu pagal VPS</w:t>
            </w:r>
            <w:r w:rsidR="0016008C">
              <w:t xml:space="preserve"> II</w:t>
            </w:r>
            <w:r w:rsidRPr="008D4323">
              <w:t>-</w:t>
            </w:r>
            <w:proofErr w:type="spellStart"/>
            <w:r w:rsidRPr="008D4323">
              <w:t>ojo</w:t>
            </w:r>
            <w:proofErr w:type="spellEnd"/>
            <w:r w:rsidRPr="008D4323">
              <w:t xml:space="preserve"> prioriteto priemones ir veiklos sritis, kurių rengimui reikalingos specifinės žinios, org</w:t>
            </w:r>
            <w:r w:rsidR="003506C3">
              <w:t>anizavimas  (III-IV  ketvirtis).</w:t>
            </w:r>
          </w:p>
          <w:p w:rsidR="00577FC2" w:rsidRPr="00AD5FEE" w:rsidRDefault="00577FC2" w:rsidP="00B50341">
            <w:pPr>
              <w:numPr>
                <w:ilvl w:val="0"/>
                <w:numId w:val="17"/>
              </w:numPr>
              <w:tabs>
                <w:tab w:val="left" w:pos="459"/>
                <w:tab w:val="left" w:pos="542"/>
              </w:tabs>
              <w:contextualSpacing/>
            </w:pPr>
            <w:r w:rsidRPr="00AD5FEE">
              <w:t>VVG teritorijos gyventojų aktyvinimo renginiai</w:t>
            </w:r>
            <w:r>
              <w:t xml:space="preserve"> ir susitikimai.</w:t>
            </w:r>
          </w:p>
          <w:p w:rsidR="00C30CD0" w:rsidRDefault="00F57CCB" w:rsidP="00C30CD0">
            <w:pPr>
              <w:jc w:val="both"/>
            </w:pPr>
            <w:r>
              <w:t>kvietimo</w:t>
            </w:r>
            <w:r w:rsidR="00577FC2" w:rsidRPr="00AD5FEE">
              <w:t xml:space="preserve"> tei</w:t>
            </w:r>
            <w:r w:rsidR="00C30CD0">
              <w:t>kti vietos projektus viešinimas</w:t>
            </w:r>
            <w:r w:rsidR="003506C3">
              <w:t>.</w:t>
            </w:r>
          </w:p>
          <w:p w:rsidR="00F57CCB" w:rsidRDefault="00532C7B" w:rsidP="00D85114">
            <w:pPr>
              <w:jc w:val="both"/>
              <w:rPr>
                <w:szCs w:val="24"/>
              </w:rPr>
            </w:pPr>
            <w:r w:rsidRPr="008D4323">
              <w:rPr>
                <w:szCs w:val="24"/>
              </w:rPr>
              <w:t>Informavimas spaudoje</w:t>
            </w:r>
            <w:r w:rsidR="00F57CCB">
              <w:rPr>
                <w:szCs w:val="24"/>
              </w:rPr>
              <w:t xml:space="preserve">, VVG tinklapyje </w:t>
            </w:r>
            <w:r w:rsidRPr="008D4323">
              <w:rPr>
                <w:szCs w:val="24"/>
              </w:rPr>
              <w:t xml:space="preserve"> (III</w:t>
            </w:r>
            <w:r w:rsidR="00F57CCB">
              <w:rPr>
                <w:szCs w:val="24"/>
              </w:rPr>
              <w:t xml:space="preserve"> - IV</w:t>
            </w:r>
            <w:r w:rsidRPr="008D4323">
              <w:rPr>
                <w:szCs w:val="24"/>
              </w:rPr>
              <w:t xml:space="preserve"> ketvirtis)</w:t>
            </w:r>
            <w:r w:rsidR="005632C2">
              <w:rPr>
                <w:szCs w:val="24"/>
              </w:rPr>
              <w:t>.</w:t>
            </w:r>
          </w:p>
          <w:p w:rsidR="00632D1D" w:rsidRPr="008D4323" w:rsidRDefault="00632D1D" w:rsidP="00D85114">
            <w:pPr>
              <w:jc w:val="both"/>
              <w:rPr>
                <w:szCs w:val="24"/>
              </w:rPr>
            </w:pPr>
          </w:p>
        </w:tc>
        <w:tc>
          <w:tcPr>
            <w:tcW w:w="1874" w:type="pct"/>
            <w:gridSpan w:val="5"/>
            <w:tcBorders>
              <w:bottom w:val="single" w:sz="4" w:space="0" w:color="auto"/>
            </w:tcBorders>
            <w:shd w:val="clear" w:color="auto" w:fill="auto"/>
          </w:tcPr>
          <w:p w:rsidR="00577FC2" w:rsidRDefault="00577FC2" w:rsidP="00577FC2">
            <w:pPr>
              <w:ind w:firstLine="176"/>
              <w:jc w:val="both"/>
            </w:pPr>
            <w:r>
              <w:t>3</w:t>
            </w:r>
            <w:r w:rsidRPr="008D4323">
              <w:t xml:space="preserve">, 4 ir 5 punkte nurodyti gyventojų aktyvumo skatinimo veiksmai susiję su visomis </w:t>
            </w:r>
            <w:r w:rsidR="00F57CCB">
              <w:t>I</w:t>
            </w:r>
            <w:r w:rsidR="00BB240C">
              <w:t xml:space="preserve"> kvietimo priemonėmis</w:t>
            </w:r>
            <w:r w:rsidR="00273AA7">
              <w:t>;</w:t>
            </w:r>
          </w:p>
          <w:p w:rsidR="00273AA7" w:rsidRDefault="00273AA7" w:rsidP="00577FC2">
            <w:pPr>
              <w:ind w:firstLine="176"/>
              <w:jc w:val="both"/>
            </w:pPr>
            <w:r>
              <w:t>4</w:t>
            </w:r>
            <w:r w:rsidRPr="008D4323">
              <w:t xml:space="preserve"> punkte nurodyti aktyvinimo renginiai (mokymai) bus organizuoj</w:t>
            </w:r>
            <w:r>
              <w:t>ami susiję su VPS kvietimo priemonėmis</w:t>
            </w:r>
            <w:r w:rsidRPr="008D4323">
              <w:t>, kurių rengimui reikalingos specifinės žinios</w:t>
            </w:r>
            <w:r>
              <w:t>.</w:t>
            </w:r>
          </w:p>
          <w:p w:rsidR="00532C7B" w:rsidRPr="00AD5FEE" w:rsidRDefault="00532C7B" w:rsidP="00577FC2">
            <w:pPr>
              <w:ind w:firstLine="176"/>
              <w:jc w:val="both"/>
            </w:pPr>
          </w:p>
        </w:tc>
        <w:tc>
          <w:tcPr>
            <w:tcW w:w="458" w:type="pct"/>
            <w:tcBorders>
              <w:bottom w:val="single" w:sz="4" w:space="0" w:color="auto"/>
            </w:tcBorders>
          </w:tcPr>
          <w:p w:rsidR="00532C7B" w:rsidRPr="00AD5FEE" w:rsidRDefault="0016008C" w:rsidP="0002602F">
            <w:pPr>
              <w:jc w:val="center"/>
            </w:pPr>
            <w:r>
              <w:t>EŽŪFKP</w:t>
            </w:r>
          </w:p>
        </w:tc>
      </w:tr>
      <w:tr w:rsidR="007757EA" w:rsidRPr="00AD5FEE" w:rsidTr="00C30CD0">
        <w:tc>
          <w:tcPr>
            <w:tcW w:w="302" w:type="pct"/>
            <w:shd w:val="clear" w:color="auto" w:fill="C6D9F1"/>
          </w:tcPr>
          <w:p w:rsidR="007757EA" w:rsidRPr="00AD5FEE" w:rsidRDefault="0016008C" w:rsidP="0002602F">
            <w:r>
              <w:t>10.2</w:t>
            </w:r>
            <w:r w:rsidR="007757EA" w:rsidRPr="00AD5FEE">
              <w:t>.</w:t>
            </w:r>
          </w:p>
        </w:tc>
        <w:tc>
          <w:tcPr>
            <w:tcW w:w="4698" w:type="pct"/>
            <w:gridSpan w:val="7"/>
            <w:shd w:val="clear" w:color="auto" w:fill="C6D9F1"/>
          </w:tcPr>
          <w:p w:rsidR="007757EA" w:rsidRPr="00AD5FEE" w:rsidRDefault="007757EA" w:rsidP="0002602F">
            <w:pPr>
              <w:jc w:val="both"/>
            </w:pPr>
            <w:r w:rsidRPr="00AD5FEE">
              <w:rPr>
                <w:b/>
              </w:rPr>
              <w:t>2017 m.</w:t>
            </w:r>
          </w:p>
        </w:tc>
      </w:tr>
      <w:tr w:rsidR="00470572" w:rsidRPr="00AD5FEE" w:rsidTr="00632D1D">
        <w:trPr>
          <w:trHeight w:val="2150"/>
        </w:trPr>
        <w:tc>
          <w:tcPr>
            <w:tcW w:w="302" w:type="pct"/>
            <w:vMerge w:val="restart"/>
            <w:shd w:val="clear" w:color="auto" w:fill="auto"/>
          </w:tcPr>
          <w:p w:rsidR="00470572" w:rsidRPr="00AD5FEE" w:rsidRDefault="0016008C" w:rsidP="0002602F">
            <w:r>
              <w:lastRenderedPageBreak/>
              <w:t>10.2</w:t>
            </w:r>
            <w:r w:rsidR="00470572" w:rsidRPr="00AD5FEE">
              <w:t>.1.</w:t>
            </w:r>
          </w:p>
        </w:tc>
        <w:tc>
          <w:tcPr>
            <w:tcW w:w="2568" w:type="pct"/>
            <w:gridSpan w:val="2"/>
            <w:vMerge w:val="restart"/>
            <w:shd w:val="clear" w:color="auto" w:fill="auto"/>
            <w:vAlign w:val="center"/>
          </w:tcPr>
          <w:p w:rsidR="00470572" w:rsidRPr="008D4323" w:rsidRDefault="00470572" w:rsidP="00F57CCB">
            <w:pPr>
              <w:tabs>
                <w:tab w:val="left" w:pos="542"/>
              </w:tabs>
              <w:ind w:left="34" w:firstLine="224"/>
            </w:pPr>
            <w:r w:rsidRPr="008D4323">
              <w:t>Susiję su VPS įgyvendinimu:</w:t>
            </w:r>
          </w:p>
          <w:p w:rsidR="00470572" w:rsidRPr="008D4323" w:rsidRDefault="00470572" w:rsidP="00F57CCB">
            <w:pPr>
              <w:tabs>
                <w:tab w:val="left" w:pos="542"/>
              </w:tabs>
              <w:ind w:left="34" w:firstLine="224"/>
              <w:rPr>
                <w:sz w:val="10"/>
                <w:szCs w:val="10"/>
              </w:rPr>
            </w:pPr>
          </w:p>
          <w:p w:rsidR="00470572" w:rsidRPr="008D4323" w:rsidRDefault="0016008C" w:rsidP="00D136B1">
            <w:pPr>
              <w:numPr>
                <w:ilvl w:val="0"/>
                <w:numId w:val="18"/>
              </w:numPr>
              <w:tabs>
                <w:tab w:val="left" w:pos="414"/>
                <w:tab w:val="left" w:pos="542"/>
              </w:tabs>
              <w:contextualSpacing/>
            </w:pPr>
            <w:r>
              <w:t>I</w:t>
            </w:r>
            <w:r w:rsidR="00470572" w:rsidRPr="008D4323">
              <w:t>-</w:t>
            </w:r>
            <w:proofErr w:type="spellStart"/>
            <w:r w:rsidR="00470572" w:rsidRPr="008D4323">
              <w:t>ojo</w:t>
            </w:r>
            <w:proofErr w:type="spellEnd"/>
            <w:r w:rsidR="008074D4">
              <w:t xml:space="preserve">, II </w:t>
            </w:r>
            <w:r w:rsidR="00470572" w:rsidRPr="008D4323">
              <w:t xml:space="preserve"> mokėjim</w:t>
            </w:r>
            <w:r w:rsidR="008074D4">
              <w:t xml:space="preserve">ų </w:t>
            </w:r>
            <w:r w:rsidR="00470572" w:rsidRPr="008D4323">
              <w:t>prašym</w:t>
            </w:r>
            <w:r w:rsidR="008074D4">
              <w:t>ų</w:t>
            </w:r>
            <w:r w:rsidR="00470572" w:rsidRPr="008D4323">
              <w:t xml:space="preserve"> </w:t>
            </w:r>
            <w:r w:rsidR="00D85114">
              <w:t>teikimas Agentūrai (I ketvirtis</w:t>
            </w:r>
            <w:r w:rsidR="00E17EEC">
              <w:t>, III ketvirtis)</w:t>
            </w:r>
            <w:r w:rsidR="00BF6ED1">
              <w:t xml:space="preserve">. </w:t>
            </w:r>
          </w:p>
          <w:p w:rsidR="00470572" w:rsidRPr="008D4323" w:rsidRDefault="00470572" w:rsidP="00D136B1">
            <w:pPr>
              <w:numPr>
                <w:ilvl w:val="0"/>
                <w:numId w:val="18"/>
              </w:numPr>
              <w:tabs>
                <w:tab w:val="left" w:pos="34"/>
                <w:tab w:val="left" w:pos="414"/>
                <w:tab w:val="left" w:pos="542"/>
                <w:tab w:val="left" w:pos="742"/>
              </w:tabs>
              <w:contextualSpacing/>
            </w:pPr>
            <w:r w:rsidRPr="008D4323">
              <w:t>Metinio VPS administravimo išlaidų poreikio teikimas Agentūrai (iki Taisyklėse nustatyto termino)</w:t>
            </w:r>
            <w:r w:rsidR="00D85114">
              <w:t>.</w:t>
            </w:r>
          </w:p>
          <w:p w:rsidR="00470572" w:rsidRDefault="00470572" w:rsidP="00D136B1">
            <w:pPr>
              <w:numPr>
                <w:ilvl w:val="0"/>
                <w:numId w:val="18"/>
              </w:numPr>
              <w:tabs>
                <w:tab w:val="left" w:pos="414"/>
                <w:tab w:val="left" w:pos="542"/>
                <w:tab w:val="left" w:pos="742"/>
              </w:tabs>
              <w:contextualSpacing/>
            </w:pPr>
            <w:r w:rsidRPr="008D4323">
              <w:t>Metinės VPS įgyvendinimo ataskaitos teikimas NMA (iki Taisyklėse nustatyto termino)</w:t>
            </w:r>
            <w:r w:rsidR="00D85114">
              <w:t>.</w:t>
            </w:r>
          </w:p>
          <w:p w:rsidR="00D136B1" w:rsidRDefault="00D136B1" w:rsidP="00D136B1">
            <w:pPr>
              <w:numPr>
                <w:ilvl w:val="0"/>
                <w:numId w:val="18"/>
              </w:numPr>
              <w:tabs>
                <w:tab w:val="left" w:pos="542"/>
                <w:tab w:val="left" w:pos="742"/>
              </w:tabs>
              <w:contextualSpacing/>
            </w:pPr>
            <w:r w:rsidRPr="008D4323">
              <w:t>Projektų pareiškėjų ir vykdytojų konsultavimas (I-IV ketvirtis)</w:t>
            </w:r>
            <w:r>
              <w:t>.</w:t>
            </w:r>
          </w:p>
          <w:p w:rsidR="00E17EEC" w:rsidRPr="008D4323" w:rsidRDefault="00D136B1" w:rsidP="00D136B1">
            <w:pPr>
              <w:tabs>
                <w:tab w:val="left" w:pos="542"/>
                <w:tab w:val="left" w:pos="742"/>
              </w:tabs>
              <w:ind w:left="284"/>
              <w:contextualSpacing/>
            </w:pPr>
            <w:r>
              <w:t xml:space="preserve">5. </w:t>
            </w:r>
            <w:r w:rsidR="00E17EEC">
              <w:t>I-</w:t>
            </w:r>
            <w:proofErr w:type="spellStart"/>
            <w:r w:rsidR="00E17EEC">
              <w:t>ojo</w:t>
            </w:r>
            <w:proofErr w:type="spellEnd"/>
            <w:r w:rsidR="00E17EEC">
              <w:t xml:space="preserve"> kvietimo teikti vietos projektų paraiškas skelbimas IV ketvirtis)</w:t>
            </w:r>
            <w:r w:rsidR="00BF6ED1">
              <w:t>.</w:t>
            </w:r>
          </w:p>
          <w:p w:rsidR="00470572" w:rsidRPr="008D4323" w:rsidRDefault="00470572" w:rsidP="00E17EEC">
            <w:pPr>
              <w:tabs>
                <w:tab w:val="left" w:pos="34"/>
                <w:tab w:val="left" w:pos="414"/>
                <w:tab w:val="left" w:pos="542"/>
                <w:tab w:val="left" w:pos="742"/>
              </w:tabs>
              <w:ind w:left="34"/>
              <w:contextualSpacing/>
            </w:pPr>
          </w:p>
        </w:tc>
        <w:tc>
          <w:tcPr>
            <w:tcW w:w="1672" w:type="pct"/>
            <w:gridSpan w:val="4"/>
            <w:shd w:val="clear" w:color="auto" w:fill="auto"/>
          </w:tcPr>
          <w:p w:rsidR="00470572" w:rsidRDefault="00470572" w:rsidP="00CC7EB6">
            <w:r w:rsidRPr="00AD5FEE">
              <w:t xml:space="preserve"> </w:t>
            </w:r>
            <w:r w:rsidR="00D85114">
              <w:t xml:space="preserve">    I</w:t>
            </w:r>
            <w:r w:rsidRPr="008D4323">
              <w:t>-</w:t>
            </w:r>
            <w:proofErr w:type="spellStart"/>
            <w:r w:rsidRPr="008D4323">
              <w:t>asis</w:t>
            </w:r>
            <w:proofErr w:type="spellEnd"/>
            <w:r w:rsidRPr="008D4323">
              <w:t xml:space="preserve"> kvietimas teikti vietos projektų paraiškas (5 punkte nurodytas VPS įgyvendinimo veiksmas) bus skelbiamas</w:t>
            </w:r>
            <w:r>
              <w:t>:</w:t>
            </w:r>
          </w:p>
          <w:p w:rsidR="00470572" w:rsidRDefault="00470572" w:rsidP="00E17EEC">
            <w:r w:rsidRPr="008D4323">
              <w:t xml:space="preserve">  </w:t>
            </w:r>
            <w:r w:rsidR="00D85114">
              <w:t xml:space="preserve">   </w:t>
            </w:r>
          </w:p>
          <w:p w:rsidR="00470572" w:rsidRDefault="00470572" w:rsidP="00CC7EB6">
            <w:r>
              <w:t xml:space="preserve">  </w:t>
            </w:r>
            <w:r w:rsidRPr="008D4323">
              <w:t xml:space="preserve"> </w:t>
            </w:r>
            <w:r w:rsidR="00D85114">
              <w:t xml:space="preserve">  </w:t>
            </w:r>
            <w:r>
              <w:t xml:space="preserve">II  prioriteto </w:t>
            </w:r>
            <w:r w:rsidRPr="008D4323">
              <w:t>VPS priemonėms</w:t>
            </w:r>
            <w:r>
              <w:t>:</w:t>
            </w:r>
          </w:p>
          <w:p w:rsidR="00E17EEC" w:rsidRDefault="00E17EEC" w:rsidP="0016008C">
            <w:r>
              <w:t>1</w:t>
            </w:r>
            <w:r w:rsidR="00470572">
              <w:t>. LEADER-19.2.-SAVA-6</w:t>
            </w:r>
            <w:r w:rsidR="00D85114">
              <w:t>.</w:t>
            </w:r>
            <w:r>
              <w:t>2</w:t>
            </w:r>
          </w:p>
          <w:p w:rsidR="00470572" w:rsidRDefault="00E17EEC" w:rsidP="0016008C">
            <w:r>
              <w:t xml:space="preserve">2. LEADER-19.2-SAVA-8. </w:t>
            </w:r>
            <w:r w:rsidR="00CC7EB6">
              <w:t xml:space="preserve"> </w:t>
            </w:r>
          </w:p>
          <w:p w:rsidR="00E17EEC" w:rsidRPr="00AD5FEE" w:rsidRDefault="00E17EEC" w:rsidP="0016008C"/>
        </w:tc>
        <w:tc>
          <w:tcPr>
            <w:tcW w:w="458" w:type="pct"/>
          </w:tcPr>
          <w:p w:rsidR="00470572" w:rsidRDefault="00470572" w:rsidP="0002602F"/>
          <w:p w:rsidR="00470572" w:rsidRPr="00AD5FEE" w:rsidRDefault="009242D2" w:rsidP="0016008C">
            <w:r>
              <w:t>EŽŪFKP</w:t>
            </w:r>
            <w:r w:rsidR="00470572" w:rsidRPr="007757EA">
              <w:t xml:space="preserve"> </w:t>
            </w:r>
          </w:p>
        </w:tc>
      </w:tr>
      <w:tr w:rsidR="00470572" w:rsidRPr="00AD5FEE" w:rsidTr="00632D1D">
        <w:trPr>
          <w:trHeight w:val="1438"/>
        </w:trPr>
        <w:tc>
          <w:tcPr>
            <w:tcW w:w="302" w:type="pct"/>
            <w:vMerge/>
            <w:shd w:val="clear" w:color="auto" w:fill="auto"/>
          </w:tcPr>
          <w:p w:rsidR="00470572" w:rsidRPr="00AD5FEE" w:rsidRDefault="00470572" w:rsidP="0002602F"/>
        </w:tc>
        <w:tc>
          <w:tcPr>
            <w:tcW w:w="2568" w:type="pct"/>
            <w:gridSpan w:val="2"/>
            <w:vMerge/>
            <w:shd w:val="clear" w:color="auto" w:fill="auto"/>
            <w:vAlign w:val="center"/>
          </w:tcPr>
          <w:p w:rsidR="00470572" w:rsidRPr="008D4323" w:rsidRDefault="00470572" w:rsidP="00F57CCB">
            <w:pPr>
              <w:tabs>
                <w:tab w:val="left" w:pos="542"/>
              </w:tabs>
              <w:ind w:left="34" w:firstLine="224"/>
            </w:pPr>
          </w:p>
        </w:tc>
        <w:tc>
          <w:tcPr>
            <w:tcW w:w="1672" w:type="pct"/>
            <w:gridSpan w:val="4"/>
            <w:shd w:val="clear" w:color="auto" w:fill="auto"/>
          </w:tcPr>
          <w:p w:rsidR="0016008C" w:rsidRDefault="00470572" w:rsidP="00F57CCB">
            <w:r>
              <w:t xml:space="preserve"> </w:t>
            </w:r>
            <w:r w:rsidR="00D85114">
              <w:t xml:space="preserve"> </w:t>
            </w:r>
            <w:r w:rsidRPr="008D4323">
              <w:t xml:space="preserve"> </w:t>
            </w:r>
          </w:p>
          <w:p w:rsidR="00470572" w:rsidRPr="00AD5FEE" w:rsidRDefault="001A72EE" w:rsidP="0016008C">
            <w:r>
              <w:t xml:space="preserve"> </w:t>
            </w:r>
          </w:p>
        </w:tc>
        <w:tc>
          <w:tcPr>
            <w:tcW w:w="458" w:type="pct"/>
          </w:tcPr>
          <w:p w:rsidR="00767828" w:rsidRDefault="00767828" w:rsidP="0002602F"/>
          <w:p w:rsidR="00470572" w:rsidRDefault="00470572" w:rsidP="0002602F"/>
        </w:tc>
      </w:tr>
      <w:tr w:rsidR="00C30CD0" w:rsidRPr="00AD5FEE" w:rsidTr="00BA6D5D">
        <w:trPr>
          <w:trHeight w:val="53"/>
        </w:trPr>
        <w:tc>
          <w:tcPr>
            <w:tcW w:w="302" w:type="pct"/>
            <w:tcBorders>
              <w:bottom w:val="single" w:sz="4" w:space="0" w:color="auto"/>
            </w:tcBorders>
            <w:shd w:val="clear" w:color="auto" w:fill="auto"/>
          </w:tcPr>
          <w:p w:rsidR="00C30CD0" w:rsidRPr="00AD5FEE" w:rsidRDefault="0016008C" w:rsidP="0002602F">
            <w:r>
              <w:t>10.2</w:t>
            </w:r>
            <w:r w:rsidR="00C30CD0" w:rsidRPr="00AD5FEE">
              <w:t>.2.</w:t>
            </w:r>
          </w:p>
        </w:tc>
        <w:tc>
          <w:tcPr>
            <w:tcW w:w="2568" w:type="pct"/>
            <w:gridSpan w:val="2"/>
            <w:tcBorders>
              <w:bottom w:val="single" w:sz="4" w:space="0" w:color="auto"/>
            </w:tcBorders>
            <w:shd w:val="clear" w:color="auto" w:fill="auto"/>
            <w:vAlign w:val="center"/>
          </w:tcPr>
          <w:p w:rsidR="00C30CD0" w:rsidRPr="008D4323" w:rsidRDefault="00C30CD0" w:rsidP="003057B0">
            <w:pPr>
              <w:tabs>
                <w:tab w:val="left" w:pos="400"/>
                <w:tab w:val="left" w:pos="542"/>
              </w:tabs>
              <w:ind w:left="34" w:firstLine="224"/>
            </w:pPr>
            <w:r w:rsidRPr="008D4323">
              <w:t>Susiję su VVG teritorijos gyventojų aktyvumo skatinimu:</w:t>
            </w:r>
          </w:p>
          <w:p w:rsidR="00C30CD0" w:rsidRPr="008D4323" w:rsidRDefault="00C30CD0" w:rsidP="003057B0">
            <w:pPr>
              <w:tabs>
                <w:tab w:val="left" w:pos="400"/>
                <w:tab w:val="left" w:pos="542"/>
              </w:tabs>
              <w:ind w:left="34" w:firstLine="224"/>
              <w:rPr>
                <w:sz w:val="10"/>
                <w:szCs w:val="10"/>
              </w:rPr>
            </w:pPr>
          </w:p>
          <w:p w:rsidR="00D85114" w:rsidRDefault="0016008C" w:rsidP="00B50341">
            <w:pPr>
              <w:numPr>
                <w:ilvl w:val="0"/>
                <w:numId w:val="24"/>
              </w:numPr>
              <w:tabs>
                <w:tab w:val="left" w:pos="400"/>
                <w:tab w:val="left" w:pos="542"/>
              </w:tabs>
            </w:pPr>
            <w:r>
              <w:t xml:space="preserve"> </w:t>
            </w:r>
            <w:r w:rsidR="00C30CD0" w:rsidRPr="008D4323">
              <w:t xml:space="preserve">Informacijos interneto svetainėje atnaujinimas. </w:t>
            </w:r>
          </w:p>
          <w:p w:rsidR="0016008C" w:rsidRDefault="0016008C" w:rsidP="00B50341">
            <w:pPr>
              <w:numPr>
                <w:ilvl w:val="0"/>
                <w:numId w:val="24"/>
              </w:numPr>
              <w:tabs>
                <w:tab w:val="left" w:pos="400"/>
                <w:tab w:val="left" w:pos="542"/>
              </w:tabs>
            </w:pPr>
            <w:r>
              <w:t xml:space="preserve"> </w:t>
            </w:r>
            <w:r w:rsidR="00C30CD0" w:rsidRPr="008D4323">
              <w:t>Informacijos</w:t>
            </w:r>
            <w:r w:rsidR="00D85114">
              <w:t xml:space="preserve"> </w:t>
            </w:r>
            <w:r w:rsidR="00C30CD0" w:rsidRPr="008D4323">
              <w:t>apie VPS įgyvendinimo eigą</w:t>
            </w:r>
            <w:r w:rsidR="00273AA7">
              <w:t xml:space="preserve">, kvietimų </w:t>
            </w:r>
            <w:r w:rsidR="00C30CD0" w:rsidRPr="008D4323">
              <w:t xml:space="preserve"> </w:t>
            </w:r>
          </w:p>
          <w:p w:rsidR="00C30CD0" w:rsidRPr="008D4323" w:rsidRDefault="00C30CD0" w:rsidP="00D85114">
            <w:pPr>
              <w:tabs>
                <w:tab w:val="left" w:pos="400"/>
                <w:tab w:val="left" w:pos="542"/>
              </w:tabs>
            </w:pPr>
            <w:r w:rsidRPr="008D4323">
              <w:t>talpinimas (I-IV</w:t>
            </w:r>
            <w:r w:rsidR="00D85114">
              <w:t xml:space="preserve"> </w:t>
            </w:r>
            <w:r w:rsidRPr="008D4323">
              <w:t>ketvirtis)</w:t>
            </w:r>
            <w:r w:rsidR="00D85114">
              <w:t>.</w:t>
            </w:r>
          </w:p>
          <w:p w:rsidR="003506C3" w:rsidRDefault="0016008C" w:rsidP="00B50341">
            <w:pPr>
              <w:numPr>
                <w:ilvl w:val="0"/>
                <w:numId w:val="24"/>
              </w:numPr>
              <w:tabs>
                <w:tab w:val="left" w:pos="400"/>
                <w:tab w:val="left" w:pos="542"/>
              </w:tabs>
            </w:pPr>
            <w:r>
              <w:t xml:space="preserve"> </w:t>
            </w:r>
            <w:r w:rsidR="00C30CD0" w:rsidRPr="008D4323">
              <w:t>Aktyvinimo rengini</w:t>
            </w:r>
            <w:r w:rsidR="00CC7EB6">
              <w:t>ų (mokymų), susijusių su vietos</w:t>
            </w:r>
            <w:r w:rsidR="003506C3">
              <w:t xml:space="preserve"> p</w:t>
            </w:r>
            <w:r>
              <w:t xml:space="preserve">rojektų </w:t>
            </w:r>
          </w:p>
          <w:p w:rsidR="00C30CD0" w:rsidRPr="008D4323" w:rsidRDefault="0016008C" w:rsidP="00D85114">
            <w:pPr>
              <w:tabs>
                <w:tab w:val="left" w:pos="400"/>
                <w:tab w:val="left" w:pos="542"/>
              </w:tabs>
            </w:pPr>
            <w:r>
              <w:t>rengimu pagal VPS I</w:t>
            </w:r>
            <w:r w:rsidR="00C30CD0" w:rsidRPr="008D4323">
              <w:t>-</w:t>
            </w:r>
            <w:proofErr w:type="spellStart"/>
            <w:r w:rsidR="00C30CD0" w:rsidRPr="008D4323">
              <w:t>ojo</w:t>
            </w:r>
            <w:proofErr w:type="spellEnd"/>
            <w:r w:rsidR="00C30CD0" w:rsidRPr="008D4323">
              <w:t xml:space="preserve"> ir </w:t>
            </w:r>
            <w:r>
              <w:t>II</w:t>
            </w:r>
            <w:r w:rsidR="00C30CD0" w:rsidRPr="008D4323">
              <w:t>-</w:t>
            </w:r>
            <w:proofErr w:type="spellStart"/>
            <w:r w:rsidR="00C30CD0" w:rsidRPr="008D4323">
              <w:t>ojo</w:t>
            </w:r>
            <w:proofErr w:type="spellEnd"/>
            <w:r w:rsidR="00C30CD0" w:rsidRPr="008D4323">
              <w:t xml:space="preserve"> prioriteto</w:t>
            </w:r>
            <w:r w:rsidR="003506C3">
              <w:t xml:space="preserve"> </w:t>
            </w:r>
            <w:r w:rsidR="00C30CD0" w:rsidRPr="008D4323">
              <w:t xml:space="preserve">priemones </w:t>
            </w:r>
            <w:r>
              <w:t xml:space="preserve"> i</w:t>
            </w:r>
            <w:r w:rsidR="00C30CD0" w:rsidRPr="008D4323">
              <w:t>r  veiklos sritis, kurių rengimui reikalingos specifinės žinios,  or</w:t>
            </w:r>
            <w:r w:rsidR="00D85114">
              <w:t>ganizavimas (II-III  ketvirtis).</w:t>
            </w:r>
          </w:p>
          <w:p w:rsidR="00C30CD0" w:rsidRDefault="0016008C" w:rsidP="00B50341">
            <w:pPr>
              <w:numPr>
                <w:ilvl w:val="0"/>
                <w:numId w:val="24"/>
              </w:numPr>
              <w:tabs>
                <w:tab w:val="left" w:pos="400"/>
                <w:tab w:val="left" w:pos="542"/>
              </w:tabs>
            </w:pPr>
            <w:r>
              <w:t xml:space="preserve"> </w:t>
            </w:r>
            <w:r w:rsidR="00C30CD0" w:rsidRPr="008D4323">
              <w:t>Informavimas spaudoje</w:t>
            </w:r>
            <w:r w:rsidR="00273AA7">
              <w:t xml:space="preserve">, VVG tinklapyje </w:t>
            </w:r>
            <w:r w:rsidR="00C30CD0" w:rsidRPr="008D4323">
              <w:t xml:space="preserve"> (</w:t>
            </w:r>
            <w:r w:rsidR="00273AA7">
              <w:t xml:space="preserve"> I-IV</w:t>
            </w:r>
            <w:r w:rsidR="00C30CD0" w:rsidRPr="008D4323">
              <w:t xml:space="preserve"> ketvirtis)</w:t>
            </w:r>
            <w:r w:rsidR="00D85114">
              <w:t>.</w:t>
            </w:r>
          </w:p>
          <w:p w:rsidR="00C32028" w:rsidRPr="008D4323" w:rsidRDefault="003506C3" w:rsidP="00D85114">
            <w:pPr>
              <w:tabs>
                <w:tab w:val="left" w:pos="400"/>
              </w:tabs>
              <w:ind w:left="360"/>
              <w:contextualSpacing/>
            </w:pPr>
            <w:r>
              <w:t>5</w:t>
            </w:r>
            <w:r w:rsidR="00D85114">
              <w:t xml:space="preserve">. </w:t>
            </w:r>
            <w:r w:rsidR="00C32028" w:rsidRPr="008D4323">
              <w:t>Popierinių leidinių leidyba (IV ketvirtis)</w:t>
            </w:r>
            <w:r w:rsidR="00D85114">
              <w:t>.</w:t>
            </w:r>
          </w:p>
          <w:p w:rsidR="00632D1D" w:rsidRPr="008D4323" w:rsidRDefault="003506C3" w:rsidP="00E17EEC">
            <w:pPr>
              <w:tabs>
                <w:tab w:val="left" w:pos="400"/>
                <w:tab w:val="left" w:pos="542"/>
              </w:tabs>
            </w:pPr>
            <w:r>
              <w:t>6</w:t>
            </w:r>
            <w:r w:rsidR="00D85114">
              <w:t xml:space="preserve">. </w:t>
            </w:r>
            <w:r w:rsidR="00C30CD0" w:rsidRPr="008D4323">
              <w:t>Išorini</w:t>
            </w:r>
            <w:r w:rsidR="00273AA7">
              <w:t xml:space="preserve">ų ženklinimo priemonių </w:t>
            </w:r>
            <w:r w:rsidR="00C30CD0" w:rsidRPr="008D4323">
              <w:t xml:space="preserve"> platinimas (III ketvirtis</w:t>
            </w:r>
          </w:p>
        </w:tc>
        <w:tc>
          <w:tcPr>
            <w:tcW w:w="1672" w:type="pct"/>
            <w:gridSpan w:val="4"/>
            <w:tcBorders>
              <w:bottom w:val="single" w:sz="4" w:space="0" w:color="auto"/>
            </w:tcBorders>
            <w:shd w:val="clear" w:color="auto" w:fill="auto"/>
          </w:tcPr>
          <w:p w:rsidR="00990C37" w:rsidRPr="008D4323" w:rsidRDefault="00C30CD0" w:rsidP="00D85114">
            <w:pPr>
              <w:ind w:firstLine="176"/>
            </w:pPr>
            <w:r w:rsidRPr="008D4323">
              <w:t>1, 3, 4 punkte gyventojų aktyvumo skatinimo veiksmai susiję su</w:t>
            </w:r>
            <w:r w:rsidR="0016008C">
              <w:t xml:space="preserve">  kvietime  išvardintomis I-</w:t>
            </w:r>
            <w:proofErr w:type="spellStart"/>
            <w:r w:rsidR="0016008C">
              <w:t>ojo</w:t>
            </w:r>
            <w:proofErr w:type="spellEnd"/>
            <w:r w:rsidR="0016008C">
              <w:t xml:space="preserve"> ir  II</w:t>
            </w:r>
            <w:r w:rsidR="00990C37" w:rsidRPr="008D4323">
              <w:t>-</w:t>
            </w:r>
            <w:proofErr w:type="spellStart"/>
            <w:r w:rsidR="00990C37" w:rsidRPr="008D4323">
              <w:t>ojo</w:t>
            </w:r>
            <w:proofErr w:type="spellEnd"/>
            <w:r w:rsidR="00990C37" w:rsidRPr="008D4323">
              <w:t xml:space="preserve"> </w:t>
            </w:r>
            <w:r w:rsidR="00990C37">
              <w:t xml:space="preserve"> prioriteto </w:t>
            </w:r>
            <w:r w:rsidR="00990C37" w:rsidRPr="008D4323">
              <w:t>priemonėmis</w:t>
            </w:r>
            <w:r w:rsidR="00D85114">
              <w:t>.</w:t>
            </w:r>
            <w:r w:rsidR="00990C37" w:rsidRPr="008D4323">
              <w:t xml:space="preserve"> </w:t>
            </w:r>
          </w:p>
          <w:p w:rsidR="00C30CD0" w:rsidRPr="008D4323" w:rsidRDefault="00C30CD0" w:rsidP="00D85114">
            <w:pPr>
              <w:ind w:firstLine="176"/>
            </w:pPr>
          </w:p>
          <w:p w:rsidR="00C30CD0" w:rsidRPr="008D4323" w:rsidRDefault="00C30CD0" w:rsidP="00D85114">
            <w:pPr>
              <w:ind w:firstLine="176"/>
            </w:pPr>
            <w:r w:rsidRPr="008D4323">
              <w:t>2 punkte nurodyti aktyvinimo renginiai (mokymai) bus organizuoj</w:t>
            </w:r>
            <w:r w:rsidR="00273AA7">
              <w:t>ami susiję su VPS kvietimų priemonėmis</w:t>
            </w:r>
            <w:r w:rsidRPr="008D4323">
              <w:t xml:space="preserve">, </w:t>
            </w:r>
            <w:r w:rsidR="00273AA7" w:rsidRPr="008D4323">
              <w:t>kurių rengimui reikalingos specifinės žinios</w:t>
            </w:r>
            <w:r w:rsidR="00273AA7">
              <w:t xml:space="preserve">. </w:t>
            </w:r>
          </w:p>
        </w:tc>
        <w:tc>
          <w:tcPr>
            <w:tcW w:w="458" w:type="pct"/>
            <w:tcBorders>
              <w:bottom w:val="single" w:sz="4" w:space="0" w:color="auto"/>
            </w:tcBorders>
          </w:tcPr>
          <w:p w:rsidR="00C30CD0" w:rsidRPr="00AD5FEE" w:rsidRDefault="0016008C" w:rsidP="0002602F">
            <w:pPr>
              <w:jc w:val="center"/>
            </w:pPr>
            <w:r>
              <w:t>EŽŪFKP</w:t>
            </w:r>
          </w:p>
        </w:tc>
      </w:tr>
      <w:tr w:rsidR="00C30CD0" w:rsidRPr="00AD5FEE" w:rsidTr="00C30CD0">
        <w:tc>
          <w:tcPr>
            <w:tcW w:w="302" w:type="pct"/>
            <w:shd w:val="clear" w:color="auto" w:fill="C6D9F1"/>
          </w:tcPr>
          <w:p w:rsidR="00C30CD0" w:rsidRPr="00AD5FEE" w:rsidRDefault="0016008C" w:rsidP="0002602F">
            <w:r>
              <w:t>10.3</w:t>
            </w:r>
            <w:r w:rsidR="00C30CD0" w:rsidRPr="00AD5FEE">
              <w:t>.</w:t>
            </w:r>
          </w:p>
        </w:tc>
        <w:tc>
          <w:tcPr>
            <w:tcW w:w="4698" w:type="pct"/>
            <w:gridSpan w:val="7"/>
            <w:shd w:val="clear" w:color="auto" w:fill="C6D9F1"/>
          </w:tcPr>
          <w:p w:rsidR="00C30CD0" w:rsidRPr="00AD5FEE" w:rsidRDefault="00C30CD0" w:rsidP="0002602F">
            <w:pPr>
              <w:jc w:val="both"/>
            </w:pPr>
            <w:r w:rsidRPr="00AD5FEE">
              <w:rPr>
                <w:b/>
              </w:rPr>
              <w:t>2018 m</w:t>
            </w:r>
          </w:p>
        </w:tc>
      </w:tr>
      <w:tr w:rsidR="00F208C1" w:rsidRPr="00AD5FEE" w:rsidTr="00632D1D">
        <w:trPr>
          <w:trHeight w:val="2150"/>
        </w:trPr>
        <w:tc>
          <w:tcPr>
            <w:tcW w:w="302" w:type="pct"/>
            <w:vMerge w:val="restart"/>
            <w:shd w:val="clear" w:color="auto" w:fill="auto"/>
          </w:tcPr>
          <w:p w:rsidR="00F208C1" w:rsidRPr="00AD5FEE" w:rsidRDefault="0016008C" w:rsidP="0002602F">
            <w:r>
              <w:lastRenderedPageBreak/>
              <w:t>10.3</w:t>
            </w:r>
            <w:r w:rsidR="00F208C1" w:rsidRPr="00AD5FEE">
              <w:t>.1.</w:t>
            </w:r>
          </w:p>
        </w:tc>
        <w:tc>
          <w:tcPr>
            <w:tcW w:w="2804" w:type="pct"/>
            <w:gridSpan w:val="4"/>
            <w:vMerge w:val="restart"/>
            <w:shd w:val="clear" w:color="auto" w:fill="auto"/>
          </w:tcPr>
          <w:p w:rsidR="00F208C1" w:rsidRPr="008D4323" w:rsidRDefault="00F208C1" w:rsidP="00D2354E">
            <w:pPr>
              <w:tabs>
                <w:tab w:val="left" w:pos="542"/>
              </w:tabs>
            </w:pPr>
            <w:r w:rsidRPr="008D4323">
              <w:t>Susiję su VPS įgyvendinimu:</w:t>
            </w:r>
          </w:p>
          <w:p w:rsidR="00F208C1" w:rsidRPr="008D4323" w:rsidRDefault="00F208C1" w:rsidP="003057B0">
            <w:pPr>
              <w:tabs>
                <w:tab w:val="left" w:pos="542"/>
              </w:tabs>
              <w:ind w:left="-25" w:firstLine="283"/>
              <w:rPr>
                <w:sz w:val="10"/>
                <w:szCs w:val="10"/>
              </w:rPr>
            </w:pPr>
          </w:p>
          <w:p w:rsidR="00F208C1" w:rsidRPr="008D4323" w:rsidRDefault="0016008C" w:rsidP="00B50341">
            <w:pPr>
              <w:numPr>
                <w:ilvl w:val="0"/>
                <w:numId w:val="19"/>
              </w:numPr>
              <w:tabs>
                <w:tab w:val="left" w:pos="542"/>
              </w:tabs>
              <w:ind w:left="-25" w:firstLine="283"/>
              <w:contextualSpacing/>
            </w:pPr>
            <w:r>
              <w:t>II</w:t>
            </w:r>
            <w:r w:rsidR="008074D4">
              <w:t>I</w:t>
            </w:r>
            <w:r w:rsidR="00F208C1" w:rsidRPr="008D4323">
              <w:t>-</w:t>
            </w:r>
            <w:proofErr w:type="spellStart"/>
            <w:r w:rsidR="00F208C1" w:rsidRPr="008D4323">
              <w:t>ojo</w:t>
            </w:r>
            <w:proofErr w:type="spellEnd"/>
            <w:r w:rsidR="008074D4">
              <w:t>, IV -</w:t>
            </w:r>
            <w:proofErr w:type="spellStart"/>
            <w:r w:rsidR="008074D4">
              <w:t>ojo</w:t>
            </w:r>
            <w:proofErr w:type="spellEnd"/>
            <w:r w:rsidR="00F208C1" w:rsidRPr="008D4323">
              <w:t xml:space="preserve"> mokėjim</w:t>
            </w:r>
            <w:r w:rsidR="008074D4">
              <w:t>ų</w:t>
            </w:r>
            <w:r w:rsidR="00F208C1" w:rsidRPr="008D4323">
              <w:t xml:space="preserve"> prašym</w:t>
            </w:r>
            <w:r w:rsidR="008074D4">
              <w:t>ų</w:t>
            </w:r>
            <w:r w:rsidR="00F208C1" w:rsidRPr="008D4323">
              <w:t xml:space="preserve"> teikimas Agentūrai (I</w:t>
            </w:r>
            <w:r w:rsidR="008074D4">
              <w:t xml:space="preserve">, </w:t>
            </w:r>
            <w:r w:rsidR="00D136B1">
              <w:t>III</w:t>
            </w:r>
            <w:r w:rsidR="008074D4">
              <w:t xml:space="preserve"> </w:t>
            </w:r>
            <w:r w:rsidR="00F208C1" w:rsidRPr="008D4323">
              <w:t xml:space="preserve"> </w:t>
            </w:r>
            <w:proofErr w:type="spellStart"/>
            <w:r w:rsidR="00F208C1" w:rsidRPr="008D4323">
              <w:t>ketvirt</w:t>
            </w:r>
            <w:r w:rsidR="008074D4">
              <w:t>čiai</w:t>
            </w:r>
            <w:proofErr w:type="spellEnd"/>
            <w:r w:rsidR="00F208C1" w:rsidRPr="008D4323">
              <w:t>)</w:t>
            </w:r>
            <w:r>
              <w:t>.</w:t>
            </w:r>
          </w:p>
          <w:p w:rsidR="00F208C1" w:rsidRPr="008D4323" w:rsidRDefault="00F208C1" w:rsidP="00B50341">
            <w:pPr>
              <w:numPr>
                <w:ilvl w:val="0"/>
                <w:numId w:val="19"/>
              </w:numPr>
              <w:tabs>
                <w:tab w:val="left" w:pos="34"/>
                <w:tab w:val="left" w:pos="542"/>
                <w:tab w:val="left" w:pos="742"/>
              </w:tabs>
              <w:ind w:left="-25" w:firstLine="283"/>
              <w:contextualSpacing/>
            </w:pPr>
            <w:r w:rsidRPr="008D4323">
              <w:t>Metinio VPS administravimo išlaidų poreikio teikimas Agentūrai (iki Taisyklėse nustatyto termino)</w:t>
            </w:r>
            <w:r w:rsidR="0016008C">
              <w:t>.</w:t>
            </w:r>
          </w:p>
          <w:p w:rsidR="00F208C1" w:rsidRPr="008D4323" w:rsidRDefault="00F208C1" w:rsidP="00B50341">
            <w:pPr>
              <w:numPr>
                <w:ilvl w:val="0"/>
                <w:numId w:val="19"/>
              </w:numPr>
              <w:tabs>
                <w:tab w:val="left" w:pos="542"/>
                <w:tab w:val="left" w:pos="742"/>
              </w:tabs>
              <w:ind w:left="-25" w:firstLine="283"/>
              <w:contextualSpacing/>
            </w:pPr>
            <w:r w:rsidRPr="008D4323">
              <w:t>Metinės VPS įgyvendinimo ataskaitos teikimas NMA (iki Taisyklėse nustatyto termino)</w:t>
            </w:r>
            <w:r w:rsidR="0016008C">
              <w:t>.</w:t>
            </w:r>
          </w:p>
          <w:p w:rsidR="00F208C1" w:rsidRPr="008D4323" w:rsidRDefault="008074D4" w:rsidP="008074D4">
            <w:pPr>
              <w:tabs>
                <w:tab w:val="left" w:pos="542"/>
                <w:tab w:val="left" w:pos="742"/>
              </w:tabs>
              <w:contextualSpacing/>
            </w:pPr>
            <w:r>
              <w:t xml:space="preserve">teikti vietos projektus kvietimo skelbimas </w:t>
            </w:r>
          </w:p>
          <w:p w:rsidR="00F208C1" w:rsidRDefault="00F208C1" w:rsidP="00B50341">
            <w:pPr>
              <w:numPr>
                <w:ilvl w:val="0"/>
                <w:numId w:val="19"/>
              </w:numPr>
              <w:tabs>
                <w:tab w:val="left" w:pos="542"/>
                <w:tab w:val="left" w:pos="742"/>
              </w:tabs>
              <w:ind w:left="-25" w:firstLine="283"/>
              <w:contextualSpacing/>
            </w:pPr>
            <w:r w:rsidRPr="008D4323">
              <w:t>Projektų pareiškėjų ir vykdytojų konsultavimas (I-IV ketvirtis)</w:t>
            </w:r>
            <w:r w:rsidR="0016008C">
              <w:t>.</w:t>
            </w:r>
          </w:p>
          <w:p w:rsidR="008074D4" w:rsidRDefault="003463CA" w:rsidP="003463CA">
            <w:pPr>
              <w:tabs>
                <w:tab w:val="left" w:pos="542"/>
                <w:tab w:val="left" w:pos="742"/>
              </w:tabs>
              <w:ind w:left="258"/>
              <w:contextualSpacing/>
            </w:pPr>
            <w:r>
              <w:t xml:space="preserve">5. </w:t>
            </w:r>
            <w:r w:rsidR="008074D4">
              <w:t>I</w:t>
            </w:r>
            <w:r>
              <w:t>I</w:t>
            </w:r>
            <w:r w:rsidR="008074D4">
              <w:t xml:space="preserve"> </w:t>
            </w:r>
            <w:r>
              <w:t xml:space="preserve">– IX </w:t>
            </w:r>
            <w:r w:rsidR="008074D4">
              <w:t xml:space="preserve"> kvietim</w:t>
            </w:r>
            <w:r>
              <w:t>ų</w:t>
            </w:r>
            <w:r w:rsidR="00B31C61">
              <w:t xml:space="preserve"> skelbimas, </w:t>
            </w:r>
            <w:r w:rsidR="008074D4">
              <w:t xml:space="preserve"> paraiškų vietos projektų paraiškų surinkimas ir vertinimas, sutarčių pasirašymas (I-</w:t>
            </w:r>
            <w:r>
              <w:t>VI</w:t>
            </w:r>
            <w:r w:rsidR="008074D4">
              <w:t xml:space="preserve"> ketvirtis).</w:t>
            </w:r>
          </w:p>
          <w:p w:rsidR="00F208C1" w:rsidRPr="008D4323" w:rsidRDefault="003463CA" w:rsidP="003463CA">
            <w:pPr>
              <w:tabs>
                <w:tab w:val="left" w:pos="542"/>
              </w:tabs>
              <w:contextualSpacing/>
            </w:pPr>
            <w:r>
              <w:t>6</w:t>
            </w:r>
            <w:r w:rsidR="002B0F29">
              <w:t xml:space="preserve"> </w:t>
            </w:r>
            <w:r w:rsidR="006630B3">
              <w:t xml:space="preserve"> </w:t>
            </w:r>
            <w:r w:rsidR="002B0F29">
              <w:t>V</w:t>
            </w:r>
            <w:r w:rsidR="006630B3">
              <w:t xml:space="preserve">ietos projektų </w:t>
            </w:r>
            <w:r>
              <w:t>mokėjimo prašymų teikimas</w:t>
            </w:r>
            <w:r w:rsidR="00D136B1">
              <w:t xml:space="preserve">, vietos projektų </w:t>
            </w:r>
            <w:r w:rsidR="006630B3">
              <w:t>įgyvendini</w:t>
            </w:r>
            <w:r w:rsidR="002B0F29">
              <w:t>mo stebėsena.</w:t>
            </w:r>
            <w:r>
              <w:t xml:space="preserve">   7. </w:t>
            </w:r>
            <w:r w:rsidR="00F208C1" w:rsidRPr="008D4323">
              <w:t>VPS įgyvendinimo stebėsenos organizavimas (I-IV ketvirtis)</w:t>
            </w:r>
            <w:r w:rsidR="0016008C">
              <w:t>.</w:t>
            </w:r>
          </w:p>
        </w:tc>
        <w:tc>
          <w:tcPr>
            <w:tcW w:w="1436" w:type="pct"/>
            <w:gridSpan w:val="2"/>
            <w:shd w:val="clear" w:color="auto" w:fill="auto"/>
          </w:tcPr>
          <w:p w:rsidR="00F208C1" w:rsidRDefault="006630B3" w:rsidP="0016008C">
            <w:r>
              <w:t xml:space="preserve"> II -X </w:t>
            </w:r>
            <w:r w:rsidR="00F208C1" w:rsidRPr="008D4323">
              <w:t xml:space="preserve"> kvietima</w:t>
            </w:r>
            <w:r w:rsidR="00D136B1">
              <w:t>i</w:t>
            </w:r>
            <w:r w:rsidR="00F208C1" w:rsidRPr="008D4323">
              <w:t xml:space="preserve"> tei</w:t>
            </w:r>
            <w:r w:rsidR="00F208C1">
              <w:t>kti vietos projektų paraiškas (7</w:t>
            </w:r>
            <w:r w:rsidR="00F208C1" w:rsidRPr="008D4323">
              <w:t xml:space="preserve"> punkte nurodytas VPS įgyvendinimo veiksmas) bus skelbiamas</w:t>
            </w:r>
            <w:r w:rsidR="00F208C1">
              <w:t>:</w:t>
            </w:r>
          </w:p>
          <w:p w:rsidR="00D74164" w:rsidRDefault="00D74164" w:rsidP="0016008C">
            <w:r>
              <w:t xml:space="preserve">   I prioriteto VPS priemonėms:</w:t>
            </w:r>
          </w:p>
          <w:p w:rsidR="00D74164" w:rsidRDefault="00D74164" w:rsidP="00BA6D5D">
            <w:pPr>
              <w:numPr>
                <w:ilvl w:val="0"/>
                <w:numId w:val="35"/>
              </w:numPr>
            </w:pPr>
            <w:r>
              <w:t>LEADE-19.2.-7</w:t>
            </w:r>
          </w:p>
          <w:p w:rsidR="00D74164" w:rsidRDefault="00F208C1" w:rsidP="00D74164">
            <w:pPr>
              <w:jc w:val="both"/>
            </w:pPr>
            <w:r>
              <w:t xml:space="preserve">  </w:t>
            </w:r>
            <w:r w:rsidRPr="008D4323">
              <w:t xml:space="preserve"> </w:t>
            </w:r>
          </w:p>
          <w:p w:rsidR="00D74164" w:rsidRDefault="00D74164" w:rsidP="00D74164">
            <w:pPr>
              <w:jc w:val="both"/>
            </w:pPr>
            <w:r>
              <w:t xml:space="preserve">   </w:t>
            </w:r>
            <w:r w:rsidR="00F208C1">
              <w:t xml:space="preserve">II  prioriteto </w:t>
            </w:r>
            <w:r w:rsidR="00F208C1" w:rsidRPr="008D4323">
              <w:t>VPS priemon</w:t>
            </w:r>
            <w:r>
              <w:t>ėms:</w:t>
            </w:r>
          </w:p>
          <w:p w:rsidR="00D74164" w:rsidRDefault="00D74164" w:rsidP="00D74164">
            <w:pPr>
              <w:ind w:left="180"/>
              <w:jc w:val="both"/>
            </w:pPr>
            <w:r>
              <w:t xml:space="preserve">2. </w:t>
            </w:r>
            <w:r w:rsidR="006630B3" w:rsidRPr="006630B3">
              <w:t>LEADER-19.2.-SAVA-6.</w:t>
            </w:r>
            <w:r w:rsidR="006630B3">
              <w:t>1</w:t>
            </w:r>
          </w:p>
          <w:p w:rsidR="00D74164" w:rsidRDefault="00D74164" w:rsidP="00D74164">
            <w:pPr>
              <w:ind w:left="180"/>
              <w:jc w:val="both"/>
            </w:pPr>
            <w:r>
              <w:t xml:space="preserve">3. </w:t>
            </w:r>
            <w:r w:rsidR="00F208C1">
              <w:t>LEADER-19.2.-SAVA-6</w:t>
            </w:r>
            <w:r w:rsidR="008074D4">
              <w:t>.2</w:t>
            </w:r>
            <w:r w:rsidR="001A72EE">
              <w:t xml:space="preserve">  </w:t>
            </w:r>
          </w:p>
          <w:p w:rsidR="006630B3" w:rsidRPr="00D74164" w:rsidRDefault="00D74164" w:rsidP="00D74164">
            <w:pPr>
              <w:jc w:val="both"/>
            </w:pPr>
            <w:r>
              <w:rPr>
                <w:rFonts w:cs="Times New Roman"/>
                <w:szCs w:val="24"/>
              </w:rPr>
              <w:t xml:space="preserve">   4. </w:t>
            </w:r>
            <w:r w:rsidR="006630B3" w:rsidRPr="00D74164">
              <w:rPr>
                <w:rFonts w:cs="Times New Roman"/>
                <w:szCs w:val="24"/>
              </w:rPr>
              <w:t>LEADER-19.2-SAVA-8</w:t>
            </w:r>
          </w:p>
          <w:p w:rsidR="00F208C1" w:rsidRPr="008D4323" w:rsidRDefault="00D74164" w:rsidP="006630B3">
            <w:pPr>
              <w:ind w:left="176"/>
              <w:jc w:val="both"/>
            </w:pPr>
            <w:r>
              <w:t>5</w:t>
            </w:r>
            <w:r w:rsidR="006630B3">
              <w:t>.</w:t>
            </w:r>
            <w:r>
              <w:t xml:space="preserve"> </w:t>
            </w:r>
            <w:r w:rsidR="00F208C1">
              <w:t>LEADER-19.2.-SAVA-9</w:t>
            </w:r>
            <w:r w:rsidR="001A72EE">
              <w:t xml:space="preserve"> </w:t>
            </w:r>
          </w:p>
        </w:tc>
        <w:tc>
          <w:tcPr>
            <w:tcW w:w="458" w:type="pct"/>
          </w:tcPr>
          <w:p w:rsidR="00F208C1" w:rsidRDefault="00F208C1" w:rsidP="00515404"/>
          <w:p w:rsidR="0016008C" w:rsidRDefault="0016008C" w:rsidP="00515404"/>
          <w:p w:rsidR="0016008C" w:rsidRDefault="0016008C" w:rsidP="00515404"/>
          <w:p w:rsidR="0016008C" w:rsidRDefault="0016008C" w:rsidP="00515404"/>
          <w:p w:rsidR="00F208C1" w:rsidRDefault="0016008C" w:rsidP="00515404">
            <w:r>
              <w:t>EŽŪFKP</w:t>
            </w:r>
          </w:p>
          <w:p w:rsidR="00F208C1" w:rsidRDefault="00F208C1" w:rsidP="00515404"/>
        </w:tc>
      </w:tr>
      <w:tr w:rsidR="00F208C1" w:rsidRPr="00AD5FEE" w:rsidTr="00632D1D">
        <w:trPr>
          <w:trHeight w:val="698"/>
        </w:trPr>
        <w:tc>
          <w:tcPr>
            <w:tcW w:w="302" w:type="pct"/>
            <w:vMerge/>
            <w:shd w:val="clear" w:color="auto" w:fill="auto"/>
          </w:tcPr>
          <w:p w:rsidR="00F208C1" w:rsidRPr="00AD5FEE" w:rsidRDefault="00F208C1" w:rsidP="0002602F"/>
        </w:tc>
        <w:tc>
          <w:tcPr>
            <w:tcW w:w="2804" w:type="pct"/>
            <w:gridSpan w:val="4"/>
            <w:vMerge/>
            <w:shd w:val="clear" w:color="auto" w:fill="auto"/>
            <w:vAlign w:val="center"/>
          </w:tcPr>
          <w:p w:rsidR="00F208C1" w:rsidRPr="008D4323" w:rsidRDefault="00F208C1" w:rsidP="00D2354E">
            <w:pPr>
              <w:tabs>
                <w:tab w:val="left" w:pos="542"/>
              </w:tabs>
            </w:pPr>
          </w:p>
        </w:tc>
        <w:tc>
          <w:tcPr>
            <w:tcW w:w="1436" w:type="pct"/>
            <w:gridSpan w:val="2"/>
            <w:shd w:val="clear" w:color="auto" w:fill="auto"/>
            <w:vAlign w:val="center"/>
          </w:tcPr>
          <w:p w:rsidR="00D74164" w:rsidRDefault="00D74164" w:rsidP="00F208C1">
            <w:r>
              <w:t xml:space="preserve">   I prioriteto VPS priemonėms:</w:t>
            </w:r>
          </w:p>
          <w:p w:rsidR="00D74164" w:rsidRDefault="00D74164" w:rsidP="00F208C1">
            <w:r>
              <w:t xml:space="preserve">   6.  BIVP-AKVA-SAVA-2      </w:t>
            </w:r>
          </w:p>
          <w:p w:rsidR="00D74164" w:rsidRDefault="00D74164" w:rsidP="00F208C1"/>
          <w:p w:rsidR="00D74164" w:rsidRDefault="00D74164" w:rsidP="00D74164">
            <w:r>
              <w:t xml:space="preserve">   </w:t>
            </w:r>
            <w:r w:rsidR="00F208C1">
              <w:t xml:space="preserve">II  prioriteto </w:t>
            </w:r>
            <w:r w:rsidR="00F208C1" w:rsidRPr="008D4323">
              <w:t>VPS priemonėms</w:t>
            </w:r>
            <w:r w:rsidR="00F208C1">
              <w:t>:</w:t>
            </w:r>
          </w:p>
          <w:p w:rsidR="00F208C1" w:rsidRDefault="00D74164" w:rsidP="00D74164">
            <w:r>
              <w:t xml:space="preserve">   7</w:t>
            </w:r>
            <w:r w:rsidR="00F208C1">
              <w:t>. BIVP-AKVA-SAVA-3</w:t>
            </w:r>
            <w:r w:rsidR="001A72EE">
              <w:t xml:space="preserve">    </w:t>
            </w:r>
          </w:p>
          <w:p w:rsidR="00F208C1" w:rsidRPr="008D4323" w:rsidRDefault="00F208C1" w:rsidP="003748B3">
            <w:pPr>
              <w:ind w:left="34"/>
              <w:jc w:val="both"/>
            </w:pPr>
            <w:r>
              <w:t xml:space="preserve">   5</w:t>
            </w:r>
            <w:r w:rsidR="001A72EE">
              <w:t xml:space="preserve"> </w:t>
            </w:r>
          </w:p>
        </w:tc>
        <w:tc>
          <w:tcPr>
            <w:tcW w:w="458" w:type="pct"/>
          </w:tcPr>
          <w:p w:rsidR="00F208C1" w:rsidRDefault="00F208C1" w:rsidP="00515404"/>
          <w:p w:rsidR="0016008C" w:rsidRDefault="0016008C" w:rsidP="00515404"/>
          <w:p w:rsidR="0016008C" w:rsidRDefault="0016008C" w:rsidP="00515404"/>
          <w:p w:rsidR="00F208C1" w:rsidRPr="007757EA" w:rsidRDefault="00F208C1" w:rsidP="00515404">
            <w:r w:rsidRPr="007757EA">
              <w:t>EJRŽF</w:t>
            </w:r>
          </w:p>
        </w:tc>
      </w:tr>
      <w:tr w:rsidR="00A25D36" w:rsidRPr="00AD5FEE" w:rsidTr="00632D1D">
        <w:trPr>
          <w:trHeight w:val="2744"/>
        </w:trPr>
        <w:tc>
          <w:tcPr>
            <w:tcW w:w="302" w:type="pct"/>
            <w:tcBorders>
              <w:bottom w:val="single" w:sz="4" w:space="0" w:color="auto"/>
            </w:tcBorders>
            <w:shd w:val="clear" w:color="auto" w:fill="auto"/>
          </w:tcPr>
          <w:p w:rsidR="00A25D36" w:rsidRPr="00AD5FEE" w:rsidRDefault="0016008C" w:rsidP="0002602F">
            <w:r>
              <w:t>10.3</w:t>
            </w:r>
            <w:r w:rsidR="00A25D36" w:rsidRPr="00AD5FEE">
              <w:t>.2.</w:t>
            </w:r>
          </w:p>
        </w:tc>
        <w:tc>
          <w:tcPr>
            <w:tcW w:w="2804" w:type="pct"/>
            <w:gridSpan w:val="4"/>
            <w:tcBorders>
              <w:bottom w:val="single" w:sz="4" w:space="0" w:color="auto"/>
            </w:tcBorders>
            <w:shd w:val="clear" w:color="auto" w:fill="auto"/>
          </w:tcPr>
          <w:p w:rsidR="00A25D36" w:rsidRPr="008D4323" w:rsidRDefault="00A25D36" w:rsidP="003057B0">
            <w:pPr>
              <w:tabs>
                <w:tab w:val="left" w:pos="400"/>
                <w:tab w:val="left" w:pos="542"/>
              </w:tabs>
              <w:ind w:left="34" w:firstLine="224"/>
            </w:pPr>
            <w:r w:rsidRPr="008D4323">
              <w:t>Susiję su VVG teritorijos gyventojų aktyvumo skatinimu:</w:t>
            </w:r>
          </w:p>
          <w:p w:rsidR="00A25D36" w:rsidRPr="008D4323" w:rsidRDefault="00A25D36" w:rsidP="003057B0">
            <w:pPr>
              <w:tabs>
                <w:tab w:val="left" w:pos="400"/>
                <w:tab w:val="left" w:pos="542"/>
              </w:tabs>
              <w:ind w:left="34" w:firstLine="224"/>
              <w:rPr>
                <w:sz w:val="10"/>
                <w:szCs w:val="10"/>
              </w:rPr>
            </w:pPr>
          </w:p>
          <w:p w:rsidR="0016008C" w:rsidRDefault="00A25D36" w:rsidP="00B50341">
            <w:pPr>
              <w:numPr>
                <w:ilvl w:val="0"/>
                <w:numId w:val="21"/>
              </w:numPr>
              <w:tabs>
                <w:tab w:val="left" w:pos="-26"/>
                <w:tab w:val="left" w:pos="400"/>
              </w:tabs>
            </w:pPr>
            <w:r w:rsidRPr="008D4323">
              <w:t xml:space="preserve">Informacijos interneto svetainėje atnaujinimas. Informacijos apie VPS </w:t>
            </w:r>
          </w:p>
          <w:p w:rsidR="00A25D36" w:rsidRDefault="00A25D36" w:rsidP="0016008C">
            <w:pPr>
              <w:tabs>
                <w:tab w:val="left" w:pos="-26"/>
                <w:tab w:val="left" w:pos="400"/>
              </w:tabs>
            </w:pPr>
            <w:r w:rsidRPr="008D4323">
              <w:t>įgyvendinimo eigą</w:t>
            </w:r>
            <w:r>
              <w:t xml:space="preserve">, kvietimų </w:t>
            </w:r>
            <w:r w:rsidRPr="008D4323">
              <w:t xml:space="preserve"> talpinimas (I-IV ketvirtis)</w:t>
            </w:r>
            <w:r w:rsidR="0016008C">
              <w:t>.</w:t>
            </w:r>
          </w:p>
          <w:p w:rsidR="0016008C" w:rsidRDefault="00A25D36" w:rsidP="00B50341">
            <w:pPr>
              <w:numPr>
                <w:ilvl w:val="0"/>
                <w:numId w:val="21"/>
              </w:numPr>
              <w:tabs>
                <w:tab w:val="left" w:pos="400"/>
                <w:tab w:val="left" w:pos="542"/>
              </w:tabs>
            </w:pPr>
            <w:r w:rsidRPr="008D4323">
              <w:t xml:space="preserve">Aktyvinimo renginių (mokymų), susijusių su vietos projektų rengimu pagal </w:t>
            </w:r>
          </w:p>
          <w:p w:rsidR="00A25D36" w:rsidRDefault="00A25D36" w:rsidP="0016008C">
            <w:pPr>
              <w:tabs>
                <w:tab w:val="left" w:pos="400"/>
                <w:tab w:val="left" w:pos="542"/>
              </w:tabs>
            </w:pPr>
            <w:r w:rsidRPr="008D4323">
              <w:t xml:space="preserve">VPS 1-ojo ir 2-ojo prioriteto priemones ir  veiklos sritis, kurių rengimui reikalingos specifinės žinios,  organizavimas (II-III </w:t>
            </w:r>
            <w:r w:rsidR="0016008C">
              <w:t xml:space="preserve"> ketvirtis).</w:t>
            </w:r>
          </w:p>
          <w:p w:rsidR="00A25D36" w:rsidRDefault="00A25D36" w:rsidP="00B50341">
            <w:pPr>
              <w:numPr>
                <w:ilvl w:val="0"/>
                <w:numId w:val="21"/>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16008C">
              <w:t>.</w:t>
            </w:r>
          </w:p>
          <w:p w:rsidR="00A25D36" w:rsidRDefault="00A25D36" w:rsidP="00B50341">
            <w:pPr>
              <w:numPr>
                <w:ilvl w:val="0"/>
                <w:numId w:val="21"/>
              </w:numPr>
              <w:tabs>
                <w:tab w:val="left" w:pos="400"/>
                <w:tab w:val="left" w:pos="542"/>
              </w:tabs>
            </w:pPr>
            <w:r w:rsidRPr="008D4323">
              <w:t>Išorini</w:t>
            </w:r>
            <w:r>
              <w:t xml:space="preserve">ų ženklinimo priemonių </w:t>
            </w:r>
            <w:r w:rsidRPr="008D4323">
              <w:t xml:space="preserve"> platinimas (III ketvirtis)</w:t>
            </w:r>
            <w:r w:rsidR="0016008C">
              <w:t>.</w:t>
            </w:r>
          </w:p>
          <w:p w:rsidR="00632D1D" w:rsidRPr="008D4323" w:rsidRDefault="00632D1D" w:rsidP="00632D1D">
            <w:pPr>
              <w:tabs>
                <w:tab w:val="left" w:pos="400"/>
                <w:tab w:val="left" w:pos="542"/>
              </w:tabs>
            </w:pPr>
          </w:p>
        </w:tc>
        <w:tc>
          <w:tcPr>
            <w:tcW w:w="1436" w:type="pct"/>
            <w:gridSpan w:val="2"/>
            <w:tcBorders>
              <w:bottom w:val="single" w:sz="4" w:space="0" w:color="auto"/>
            </w:tcBorders>
            <w:shd w:val="clear" w:color="auto" w:fill="auto"/>
            <w:vAlign w:val="center"/>
          </w:tcPr>
          <w:p w:rsidR="00990C37" w:rsidRPr="008D4323" w:rsidRDefault="00A25D36" w:rsidP="00990C37">
            <w:pPr>
              <w:ind w:firstLine="176"/>
              <w:jc w:val="both"/>
            </w:pPr>
            <w:r w:rsidRPr="008D4323">
              <w:t>1, 3, 4 punkte gyventojų aktyvumo skatin</w:t>
            </w:r>
            <w:r w:rsidR="00B7131F">
              <w:t>imo veiksmai susiję su</w:t>
            </w:r>
            <w:r w:rsidR="00990C37">
              <w:t xml:space="preserve">   kvietime  išvardintomis  2</w:t>
            </w:r>
            <w:r w:rsidR="00990C37" w:rsidRPr="008D4323">
              <w:t xml:space="preserve">-ojo </w:t>
            </w:r>
            <w:r w:rsidR="00990C37">
              <w:t xml:space="preserve"> prioriteto </w:t>
            </w:r>
            <w:r w:rsidR="00990C37" w:rsidRPr="008D4323">
              <w:t xml:space="preserve">priemonėmis </w:t>
            </w:r>
          </w:p>
          <w:p w:rsidR="00A25D36" w:rsidRPr="008D4323" w:rsidRDefault="00B7131F" w:rsidP="003057B0">
            <w:pPr>
              <w:ind w:firstLine="176"/>
              <w:jc w:val="both"/>
            </w:pPr>
            <w:r>
              <w:t xml:space="preserve"> </w:t>
            </w:r>
          </w:p>
          <w:p w:rsidR="00632D1D" w:rsidRPr="008D4323" w:rsidRDefault="00A25D36" w:rsidP="006630B3">
            <w:pPr>
              <w:ind w:firstLine="176"/>
              <w:jc w:val="both"/>
            </w:pPr>
            <w:r w:rsidRPr="008D4323">
              <w:t>2 punkte nurodyti aktyvinimo renginiai (mokymai) bus organizuoj</w:t>
            </w:r>
            <w:r>
              <w:t>ami susiję su VPS kvietimų priemonėmis</w:t>
            </w:r>
            <w:r w:rsidRPr="008D4323">
              <w:t>, kurių rengimui reikalingos specifinės žinios</w:t>
            </w:r>
            <w:r>
              <w:t>.</w:t>
            </w:r>
          </w:p>
        </w:tc>
        <w:tc>
          <w:tcPr>
            <w:tcW w:w="458" w:type="pct"/>
            <w:tcBorders>
              <w:bottom w:val="single" w:sz="4" w:space="0" w:color="auto"/>
            </w:tcBorders>
          </w:tcPr>
          <w:p w:rsidR="003748B3" w:rsidRDefault="003748B3" w:rsidP="0002602F">
            <w:pPr>
              <w:jc w:val="center"/>
            </w:pPr>
          </w:p>
          <w:p w:rsidR="00A25D36" w:rsidRPr="00AD5FEE" w:rsidRDefault="0016008C" w:rsidP="0002602F">
            <w:pPr>
              <w:jc w:val="center"/>
            </w:pPr>
            <w:r>
              <w:t>EŽŪFKP</w:t>
            </w:r>
          </w:p>
        </w:tc>
      </w:tr>
      <w:tr w:rsidR="00A25D36" w:rsidRPr="00AD5FEE" w:rsidTr="00C30CD0">
        <w:tc>
          <w:tcPr>
            <w:tcW w:w="302" w:type="pct"/>
            <w:shd w:val="clear" w:color="auto" w:fill="C6D9F1"/>
          </w:tcPr>
          <w:p w:rsidR="00A25D36" w:rsidRPr="00AD5FEE" w:rsidRDefault="0016008C" w:rsidP="0002602F">
            <w:r>
              <w:t>10.4</w:t>
            </w:r>
            <w:r w:rsidR="00A25D36" w:rsidRPr="00AD5FEE">
              <w:t>.</w:t>
            </w:r>
          </w:p>
        </w:tc>
        <w:tc>
          <w:tcPr>
            <w:tcW w:w="4698" w:type="pct"/>
            <w:gridSpan w:val="7"/>
            <w:shd w:val="clear" w:color="auto" w:fill="C6D9F1"/>
          </w:tcPr>
          <w:p w:rsidR="00A25D36" w:rsidRPr="00AD5FEE" w:rsidRDefault="00A25D36" w:rsidP="0002602F">
            <w:pPr>
              <w:jc w:val="both"/>
            </w:pPr>
            <w:r w:rsidRPr="00AD5FEE">
              <w:rPr>
                <w:b/>
              </w:rPr>
              <w:t>2019 m.</w:t>
            </w:r>
          </w:p>
        </w:tc>
      </w:tr>
      <w:tr w:rsidR="00A803F0" w:rsidRPr="00AD5FEE" w:rsidTr="00632D1D">
        <w:trPr>
          <w:trHeight w:val="2942"/>
        </w:trPr>
        <w:tc>
          <w:tcPr>
            <w:tcW w:w="302" w:type="pct"/>
            <w:vMerge w:val="restart"/>
            <w:shd w:val="clear" w:color="auto" w:fill="auto"/>
          </w:tcPr>
          <w:p w:rsidR="00A803F0" w:rsidRPr="00AD5FEE" w:rsidRDefault="0016008C" w:rsidP="0002602F">
            <w:r>
              <w:lastRenderedPageBreak/>
              <w:t>10.4</w:t>
            </w:r>
            <w:r w:rsidR="00A803F0" w:rsidRPr="00AD5FEE">
              <w:t>.1.</w:t>
            </w:r>
          </w:p>
        </w:tc>
        <w:tc>
          <w:tcPr>
            <w:tcW w:w="2804" w:type="pct"/>
            <w:gridSpan w:val="4"/>
            <w:vMerge w:val="restart"/>
            <w:shd w:val="clear" w:color="auto" w:fill="auto"/>
          </w:tcPr>
          <w:p w:rsidR="00A803F0" w:rsidRPr="008D4323" w:rsidRDefault="00A803F0" w:rsidP="003057B0">
            <w:pPr>
              <w:tabs>
                <w:tab w:val="left" w:pos="459"/>
              </w:tabs>
              <w:ind w:firstLine="258"/>
            </w:pPr>
            <w:r w:rsidRPr="008D4323">
              <w:t>Susiję su VPS įgyvendinimu:</w:t>
            </w:r>
          </w:p>
          <w:p w:rsidR="00A803F0" w:rsidRPr="008D4323" w:rsidRDefault="00A803F0" w:rsidP="003057B0">
            <w:pPr>
              <w:tabs>
                <w:tab w:val="left" w:pos="459"/>
              </w:tabs>
              <w:ind w:firstLine="258"/>
              <w:rPr>
                <w:sz w:val="10"/>
                <w:szCs w:val="10"/>
              </w:rPr>
            </w:pPr>
          </w:p>
          <w:p w:rsidR="0016008C" w:rsidRDefault="00A803F0" w:rsidP="00B50341">
            <w:pPr>
              <w:numPr>
                <w:ilvl w:val="0"/>
                <w:numId w:val="22"/>
              </w:numPr>
              <w:tabs>
                <w:tab w:val="left" w:pos="459"/>
              </w:tabs>
              <w:contextualSpacing/>
            </w:pPr>
            <w:r w:rsidRPr="008D4323">
              <w:t xml:space="preserve">Metinio VPS administravimo išlaidų poreikio teikimas Agentūrai (iki </w:t>
            </w:r>
          </w:p>
          <w:p w:rsidR="00A803F0" w:rsidRPr="008D4323" w:rsidRDefault="00A803F0" w:rsidP="0016008C">
            <w:pPr>
              <w:tabs>
                <w:tab w:val="left" w:pos="459"/>
              </w:tabs>
              <w:contextualSpacing/>
            </w:pPr>
            <w:r w:rsidRPr="008D4323">
              <w:t>Taisyklėse nustatyto termino)</w:t>
            </w:r>
            <w:r w:rsidR="0016008C">
              <w:t>.</w:t>
            </w:r>
          </w:p>
          <w:p w:rsidR="00A803F0" w:rsidRPr="008D4323" w:rsidRDefault="006630B3" w:rsidP="00B50341">
            <w:pPr>
              <w:numPr>
                <w:ilvl w:val="0"/>
                <w:numId w:val="22"/>
              </w:numPr>
              <w:tabs>
                <w:tab w:val="left" w:pos="459"/>
              </w:tabs>
              <w:contextualSpacing/>
            </w:pPr>
            <w:r>
              <w:t xml:space="preserve"> V-VI </w:t>
            </w:r>
            <w:r w:rsidR="00A803F0" w:rsidRPr="008D4323">
              <w:t>-</w:t>
            </w:r>
            <w:proofErr w:type="spellStart"/>
            <w:r w:rsidR="00A803F0" w:rsidRPr="008D4323">
              <w:t>ojo</w:t>
            </w:r>
            <w:proofErr w:type="spellEnd"/>
            <w:r w:rsidR="00A803F0" w:rsidRPr="008D4323">
              <w:t xml:space="preserve"> mokėjim</w:t>
            </w:r>
            <w:r>
              <w:t>ų</w:t>
            </w:r>
            <w:r w:rsidR="00A803F0" w:rsidRPr="008D4323">
              <w:t xml:space="preserve"> prašym</w:t>
            </w:r>
            <w:r>
              <w:t>ų</w:t>
            </w:r>
            <w:r w:rsidR="00A803F0" w:rsidRPr="008D4323">
              <w:t xml:space="preserve"> teikimas Agentūrai (I</w:t>
            </w:r>
            <w:r w:rsidR="002B0F29">
              <w:t>, III</w:t>
            </w:r>
            <w:r w:rsidR="00A803F0" w:rsidRPr="008D4323">
              <w:t xml:space="preserve"> ketvirtis)</w:t>
            </w:r>
            <w:r w:rsidR="0016008C">
              <w:t>.</w:t>
            </w:r>
          </w:p>
          <w:p w:rsidR="00A803F0" w:rsidRPr="008D4323" w:rsidRDefault="00A803F0" w:rsidP="003748B3">
            <w:pPr>
              <w:numPr>
                <w:ilvl w:val="0"/>
                <w:numId w:val="22"/>
              </w:numPr>
              <w:tabs>
                <w:tab w:val="left" w:pos="459"/>
              </w:tabs>
              <w:ind w:left="0" w:firstLine="680"/>
              <w:contextualSpacing/>
            </w:pPr>
            <w:r w:rsidRPr="008D4323">
              <w:t>Metinės VPS įgyvendinimo ataskaitos tei</w:t>
            </w:r>
            <w:r w:rsidR="003748B3">
              <w:t>kimas Agentūrai (iki Taisyklėse</w:t>
            </w:r>
            <w:r w:rsidR="00EB667D">
              <w:t xml:space="preserve"> </w:t>
            </w:r>
            <w:r w:rsidRPr="008D4323">
              <w:t>nustatyto termino)</w:t>
            </w:r>
            <w:r w:rsidR="0016008C">
              <w:t>.</w:t>
            </w:r>
            <w:r w:rsidRPr="008D4323">
              <w:t xml:space="preserve"> </w:t>
            </w:r>
          </w:p>
          <w:p w:rsidR="00A803F0" w:rsidRPr="008D4323" w:rsidRDefault="00A803F0" w:rsidP="00B50341">
            <w:pPr>
              <w:numPr>
                <w:ilvl w:val="0"/>
                <w:numId w:val="22"/>
              </w:numPr>
              <w:tabs>
                <w:tab w:val="left" w:pos="459"/>
              </w:tabs>
              <w:contextualSpacing/>
            </w:pPr>
            <w:r w:rsidRPr="008D4323">
              <w:t xml:space="preserve"> Projektų pareiškėjų ir vykdytojų konsultavimas (I-IV ketvirtis)</w:t>
            </w:r>
            <w:r w:rsidR="0016008C">
              <w:t>.</w:t>
            </w:r>
          </w:p>
          <w:p w:rsidR="00EB667D" w:rsidRDefault="00EB667D" w:rsidP="00EB667D">
            <w:pPr>
              <w:tabs>
                <w:tab w:val="left" w:pos="742"/>
              </w:tabs>
              <w:ind w:left="-29" w:firstLine="709"/>
              <w:contextualSpacing/>
            </w:pPr>
            <w:r>
              <w:t xml:space="preserve">6.  </w:t>
            </w:r>
            <w:r w:rsidR="00B31C61">
              <w:t>X-XV kvietimų  skelbimas,  vietos projektų paraiškų</w:t>
            </w:r>
            <w:r>
              <w:t xml:space="preserve"> </w:t>
            </w:r>
            <w:r w:rsidR="00B31C61">
              <w:t>surinkimas ir vertinimas, sutarčių pasirašymas (I-VI ketvirtis).</w:t>
            </w:r>
          </w:p>
          <w:p w:rsidR="00A803F0" w:rsidRDefault="00EB667D" w:rsidP="00EB667D">
            <w:pPr>
              <w:tabs>
                <w:tab w:val="left" w:pos="742"/>
              </w:tabs>
              <w:ind w:left="-29" w:firstLine="709"/>
              <w:contextualSpacing/>
            </w:pPr>
            <w:r>
              <w:t xml:space="preserve">7. </w:t>
            </w:r>
            <w:r w:rsidR="002B0F29">
              <w:t>V</w:t>
            </w:r>
            <w:r w:rsidR="00A803F0" w:rsidRPr="008D4323">
              <w:t>ietos projekt</w:t>
            </w:r>
            <w:r w:rsidR="003748B3">
              <w:t>ų mokėjimo prašymų ir ataskaitų</w:t>
            </w:r>
            <w:r w:rsidR="006630B3">
              <w:t xml:space="preserve"> </w:t>
            </w:r>
            <w:r w:rsidR="00A803F0" w:rsidRPr="008D4323">
              <w:t>vertinimas, patikrų vietoje organizavimas (I-IV ketvirtis)</w:t>
            </w:r>
            <w:r w:rsidR="0016008C">
              <w:t>.</w:t>
            </w:r>
          </w:p>
          <w:p w:rsidR="00A803F0" w:rsidRPr="008D4323" w:rsidRDefault="00A803F0" w:rsidP="00B50341">
            <w:pPr>
              <w:numPr>
                <w:ilvl w:val="0"/>
                <w:numId w:val="22"/>
              </w:numPr>
              <w:tabs>
                <w:tab w:val="left" w:pos="459"/>
              </w:tabs>
              <w:contextualSpacing/>
            </w:pPr>
            <w:r w:rsidRPr="008D4323">
              <w:t>VPS įgyvendinimo stebėsenos organizavimas (I-IV ketvirtis)</w:t>
            </w:r>
            <w:r w:rsidR="0016008C">
              <w:t>.</w:t>
            </w:r>
          </w:p>
        </w:tc>
        <w:tc>
          <w:tcPr>
            <w:tcW w:w="1436" w:type="pct"/>
            <w:gridSpan w:val="2"/>
            <w:shd w:val="clear" w:color="auto" w:fill="auto"/>
          </w:tcPr>
          <w:p w:rsidR="00A803F0" w:rsidRDefault="00A803F0" w:rsidP="003057B0">
            <w:r w:rsidRPr="00AD5FEE">
              <w:t xml:space="preserve"> </w:t>
            </w:r>
            <w:r w:rsidR="00B31C61">
              <w:t xml:space="preserve"> X-XV </w:t>
            </w:r>
            <w:r w:rsidRPr="008D4323">
              <w:t xml:space="preserve"> kvietim</w:t>
            </w:r>
            <w:r w:rsidR="00B31C61">
              <w:t xml:space="preserve">ų </w:t>
            </w:r>
            <w:r w:rsidRPr="008D4323">
              <w:t xml:space="preserve"> tei</w:t>
            </w:r>
            <w:r>
              <w:t xml:space="preserve">kti vietos projektų paraiškas (8 </w:t>
            </w:r>
            <w:r w:rsidRPr="008D4323">
              <w:t xml:space="preserve"> punkte nurodytas VPS įgyvendinimo veiksmas) bus skelbiamas</w:t>
            </w:r>
            <w:r>
              <w:t>:</w:t>
            </w:r>
          </w:p>
          <w:p w:rsidR="00A803F0" w:rsidRDefault="00A803F0" w:rsidP="003057B0">
            <w:r w:rsidRPr="008D4323">
              <w:t xml:space="preserve">  </w:t>
            </w:r>
            <w:r>
              <w:t xml:space="preserve">I prioriteto </w:t>
            </w:r>
            <w:r w:rsidRPr="008D4323">
              <w:t>VPS priemonėms</w:t>
            </w:r>
            <w:r>
              <w:t>:</w:t>
            </w:r>
          </w:p>
          <w:p w:rsidR="00A803F0" w:rsidRDefault="00EB667D" w:rsidP="003748B3">
            <w:pPr>
              <w:jc w:val="both"/>
            </w:pPr>
            <w:r>
              <w:t xml:space="preserve">  </w:t>
            </w:r>
            <w:r w:rsidR="00A803F0">
              <w:t xml:space="preserve">1. LEADER-19.2-7    </w:t>
            </w:r>
            <w:r w:rsidR="001A72EE">
              <w:t xml:space="preserve">          </w:t>
            </w:r>
          </w:p>
          <w:p w:rsidR="00A803F0" w:rsidRDefault="00EB667D" w:rsidP="003748B3">
            <w:pPr>
              <w:jc w:val="both"/>
            </w:pPr>
            <w:r>
              <w:t xml:space="preserve">  </w:t>
            </w:r>
            <w:r w:rsidR="001A72EE">
              <w:t>2.</w:t>
            </w:r>
            <w:r>
              <w:t xml:space="preserve"> </w:t>
            </w:r>
            <w:r w:rsidR="00A803F0">
              <w:t>LEADER-19.2.-SAVA-5</w:t>
            </w:r>
            <w:r w:rsidR="001A72EE">
              <w:t xml:space="preserve">    </w:t>
            </w:r>
          </w:p>
          <w:p w:rsidR="00A803F0" w:rsidRDefault="00A803F0" w:rsidP="003057B0">
            <w:pPr>
              <w:jc w:val="both"/>
            </w:pPr>
          </w:p>
          <w:p w:rsidR="00A803F0" w:rsidRDefault="00A803F0" w:rsidP="003057B0">
            <w:pPr>
              <w:jc w:val="both"/>
            </w:pPr>
            <w:r>
              <w:t xml:space="preserve">  </w:t>
            </w:r>
            <w:r w:rsidRPr="008D4323">
              <w:t xml:space="preserve"> </w:t>
            </w:r>
            <w:r>
              <w:t xml:space="preserve">II  prioriteto </w:t>
            </w:r>
            <w:r w:rsidRPr="008D4323">
              <w:t>VPS priemonėms</w:t>
            </w:r>
            <w:r>
              <w:t>:</w:t>
            </w:r>
          </w:p>
          <w:p w:rsidR="00A803F0" w:rsidRDefault="00EB667D" w:rsidP="003748B3">
            <w:pPr>
              <w:jc w:val="both"/>
            </w:pPr>
            <w:r>
              <w:t xml:space="preserve">  </w:t>
            </w:r>
            <w:r w:rsidR="00A803F0">
              <w:t>3.LEADER-19.2.-SAVA-</w:t>
            </w:r>
            <w:r w:rsidR="00B31C61">
              <w:t xml:space="preserve">10 </w:t>
            </w:r>
            <w:r w:rsidR="00A803F0">
              <w:t>6</w:t>
            </w:r>
            <w:r w:rsidR="001A72EE">
              <w:t xml:space="preserve">   </w:t>
            </w:r>
          </w:p>
          <w:p w:rsidR="00A803F0" w:rsidRPr="00AD5FEE" w:rsidRDefault="00A803F0" w:rsidP="003748B3">
            <w:pPr>
              <w:jc w:val="both"/>
            </w:pPr>
          </w:p>
        </w:tc>
        <w:tc>
          <w:tcPr>
            <w:tcW w:w="458" w:type="pct"/>
          </w:tcPr>
          <w:p w:rsidR="00A803F0" w:rsidRDefault="00A803F0" w:rsidP="003057B0"/>
          <w:p w:rsidR="00A803F0" w:rsidRDefault="00A803F0" w:rsidP="003057B0"/>
          <w:p w:rsidR="00A803F0" w:rsidRDefault="00A803F0" w:rsidP="003057B0"/>
          <w:p w:rsidR="00A803F0" w:rsidRDefault="00A803F0" w:rsidP="003057B0"/>
          <w:p w:rsidR="00A803F0" w:rsidRDefault="00A803F0" w:rsidP="003057B0">
            <w:r w:rsidRPr="007757EA">
              <w:t>EŽŪFKP</w:t>
            </w:r>
          </w:p>
          <w:p w:rsidR="00A803F0" w:rsidRDefault="00A803F0" w:rsidP="003057B0"/>
          <w:p w:rsidR="00A803F0" w:rsidRDefault="00A803F0" w:rsidP="003057B0"/>
          <w:p w:rsidR="00A803F0" w:rsidRDefault="00A803F0" w:rsidP="003057B0"/>
          <w:p w:rsidR="00A803F0" w:rsidRDefault="00A803F0" w:rsidP="003057B0"/>
          <w:p w:rsidR="00A803F0" w:rsidRDefault="00A803F0" w:rsidP="003057B0"/>
          <w:p w:rsidR="00A803F0" w:rsidRPr="00AD5FEE" w:rsidRDefault="00A803F0" w:rsidP="003057B0"/>
        </w:tc>
      </w:tr>
      <w:tr w:rsidR="00A803F0" w:rsidRPr="00AD5FEE" w:rsidTr="00632D1D">
        <w:trPr>
          <w:trHeight w:val="1576"/>
        </w:trPr>
        <w:tc>
          <w:tcPr>
            <w:tcW w:w="302" w:type="pct"/>
            <w:vMerge/>
            <w:shd w:val="clear" w:color="auto" w:fill="auto"/>
          </w:tcPr>
          <w:p w:rsidR="00A803F0" w:rsidRPr="00AD5FEE" w:rsidRDefault="00A803F0" w:rsidP="0002602F"/>
        </w:tc>
        <w:tc>
          <w:tcPr>
            <w:tcW w:w="2804" w:type="pct"/>
            <w:gridSpan w:val="4"/>
            <w:vMerge/>
            <w:shd w:val="clear" w:color="auto" w:fill="auto"/>
            <w:vAlign w:val="center"/>
          </w:tcPr>
          <w:p w:rsidR="00A803F0" w:rsidRPr="008D4323" w:rsidRDefault="00A803F0" w:rsidP="003057B0">
            <w:pPr>
              <w:tabs>
                <w:tab w:val="left" w:pos="459"/>
              </w:tabs>
              <w:ind w:firstLine="258"/>
            </w:pPr>
          </w:p>
        </w:tc>
        <w:tc>
          <w:tcPr>
            <w:tcW w:w="1436" w:type="pct"/>
            <w:gridSpan w:val="2"/>
            <w:shd w:val="clear" w:color="auto" w:fill="auto"/>
          </w:tcPr>
          <w:p w:rsidR="003748B3" w:rsidRDefault="00A803F0" w:rsidP="003057B0">
            <w:r>
              <w:t xml:space="preserve"> </w:t>
            </w:r>
            <w:r w:rsidRPr="008D4323">
              <w:t xml:space="preserve"> </w:t>
            </w:r>
          </w:p>
          <w:p w:rsidR="00A803F0" w:rsidRDefault="00A803F0" w:rsidP="003057B0">
            <w:r>
              <w:t xml:space="preserve">I  prioriteto </w:t>
            </w:r>
            <w:r w:rsidRPr="008D4323">
              <w:t>VPS priemonėms</w:t>
            </w:r>
            <w:r>
              <w:t>:</w:t>
            </w:r>
          </w:p>
          <w:p w:rsidR="00A803F0" w:rsidRDefault="00EB667D" w:rsidP="003748B3">
            <w:r>
              <w:t xml:space="preserve">4. </w:t>
            </w:r>
            <w:r w:rsidR="00A803F0">
              <w:t>. BIVP-AKVA-SAVA-1</w:t>
            </w:r>
            <w:r w:rsidR="001A72EE">
              <w:t xml:space="preserve">   </w:t>
            </w:r>
          </w:p>
          <w:p w:rsidR="00A803F0" w:rsidRDefault="00EB667D" w:rsidP="003748B3">
            <w:r>
              <w:t xml:space="preserve">5. </w:t>
            </w:r>
            <w:r w:rsidR="00A803F0">
              <w:t>. BIVP-AKVA-SAVA-2</w:t>
            </w:r>
            <w:r w:rsidR="001A72EE">
              <w:t xml:space="preserve">    </w:t>
            </w:r>
          </w:p>
          <w:p w:rsidR="00A63216" w:rsidRDefault="00A803F0" w:rsidP="00A803F0">
            <w:pPr>
              <w:jc w:val="both"/>
            </w:pPr>
            <w:r>
              <w:t xml:space="preserve">  </w:t>
            </w:r>
            <w:r w:rsidRPr="008D4323">
              <w:t xml:space="preserve"> </w:t>
            </w:r>
          </w:p>
          <w:p w:rsidR="00A803F0" w:rsidRDefault="00A803F0" w:rsidP="00A63216">
            <w:pPr>
              <w:jc w:val="both"/>
            </w:pPr>
            <w:r>
              <w:t xml:space="preserve">II  prioriteto </w:t>
            </w:r>
            <w:r w:rsidRPr="008D4323">
              <w:t>VPS priemonėms</w:t>
            </w:r>
            <w:r>
              <w:t>:</w:t>
            </w:r>
          </w:p>
          <w:p w:rsidR="00A803F0" w:rsidRPr="00AD5FEE" w:rsidRDefault="00EB667D" w:rsidP="003748B3">
            <w:r>
              <w:t xml:space="preserve">7. </w:t>
            </w:r>
            <w:r w:rsidR="00A63216">
              <w:t xml:space="preserve">. </w:t>
            </w:r>
            <w:r w:rsidR="00A63216" w:rsidRPr="00A803F0">
              <w:t>BIVP-AKVA-SAVA-</w:t>
            </w:r>
            <w:r w:rsidR="00A63216">
              <w:t>4</w:t>
            </w:r>
            <w:r w:rsidR="001A72EE">
              <w:t xml:space="preserve">  </w:t>
            </w:r>
          </w:p>
        </w:tc>
        <w:tc>
          <w:tcPr>
            <w:tcW w:w="458" w:type="pct"/>
          </w:tcPr>
          <w:p w:rsidR="00A803F0" w:rsidRDefault="00A803F0" w:rsidP="003057B0"/>
          <w:p w:rsidR="003748B3" w:rsidRDefault="003748B3" w:rsidP="003057B0"/>
          <w:p w:rsidR="00A803F0" w:rsidRDefault="00A803F0" w:rsidP="003057B0"/>
          <w:p w:rsidR="00A803F0" w:rsidRDefault="00A803F0" w:rsidP="003057B0">
            <w:r w:rsidRPr="007757EA">
              <w:t>EJRŽF</w:t>
            </w:r>
          </w:p>
        </w:tc>
      </w:tr>
      <w:tr w:rsidR="0009155F" w:rsidRPr="00AD5FEE" w:rsidTr="00632D1D">
        <w:trPr>
          <w:trHeight w:val="2744"/>
        </w:trPr>
        <w:tc>
          <w:tcPr>
            <w:tcW w:w="302" w:type="pct"/>
            <w:tcBorders>
              <w:bottom w:val="single" w:sz="4" w:space="0" w:color="auto"/>
            </w:tcBorders>
            <w:shd w:val="clear" w:color="auto" w:fill="auto"/>
          </w:tcPr>
          <w:p w:rsidR="0009155F" w:rsidRPr="00AD5FEE" w:rsidRDefault="0016008C" w:rsidP="0002602F">
            <w:r>
              <w:t>10.4</w:t>
            </w:r>
            <w:r w:rsidR="0009155F" w:rsidRPr="00AD5FEE">
              <w:t>.2.</w:t>
            </w:r>
          </w:p>
        </w:tc>
        <w:tc>
          <w:tcPr>
            <w:tcW w:w="2804" w:type="pct"/>
            <w:gridSpan w:val="4"/>
            <w:tcBorders>
              <w:bottom w:val="single" w:sz="4" w:space="0" w:color="auto"/>
            </w:tcBorders>
            <w:shd w:val="clear" w:color="auto" w:fill="auto"/>
          </w:tcPr>
          <w:p w:rsidR="0009155F" w:rsidRPr="008D4323" w:rsidRDefault="0009155F" w:rsidP="003057B0">
            <w:pPr>
              <w:tabs>
                <w:tab w:val="left" w:pos="400"/>
                <w:tab w:val="left" w:pos="542"/>
              </w:tabs>
              <w:ind w:left="34" w:firstLine="224"/>
            </w:pPr>
            <w:r w:rsidRPr="008D4323">
              <w:t>Susiję su VVG teritorijos gyventojų aktyvumo skatinimu:</w:t>
            </w:r>
          </w:p>
          <w:p w:rsidR="0009155F" w:rsidRPr="008D4323" w:rsidRDefault="0009155F" w:rsidP="003057B0">
            <w:pPr>
              <w:tabs>
                <w:tab w:val="left" w:pos="400"/>
                <w:tab w:val="left" w:pos="542"/>
              </w:tabs>
              <w:ind w:left="34" w:firstLine="224"/>
              <w:rPr>
                <w:sz w:val="10"/>
                <w:szCs w:val="10"/>
              </w:rPr>
            </w:pPr>
          </w:p>
          <w:p w:rsidR="003748B3" w:rsidRDefault="0009155F" w:rsidP="00B50341">
            <w:pPr>
              <w:numPr>
                <w:ilvl w:val="0"/>
                <w:numId w:val="23"/>
              </w:numPr>
              <w:tabs>
                <w:tab w:val="left" w:pos="-26"/>
                <w:tab w:val="left" w:pos="400"/>
              </w:tabs>
            </w:pPr>
            <w:r w:rsidRPr="008D4323">
              <w:t>Informacijos interneto svetainėje atna</w:t>
            </w:r>
            <w:r w:rsidR="003748B3">
              <w:t xml:space="preserve">ujinimas. </w:t>
            </w:r>
          </w:p>
          <w:p w:rsidR="0009155F" w:rsidRDefault="003748B3" w:rsidP="00B50341">
            <w:pPr>
              <w:numPr>
                <w:ilvl w:val="0"/>
                <w:numId w:val="23"/>
              </w:numPr>
              <w:tabs>
                <w:tab w:val="left" w:pos="-26"/>
                <w:tab w:val="left" w:pos="400"/>
              </w:tabs>
            </w:pPr>
            <w:r>
              <w:t xml:space="preserve">Informacijos apie VPS </w:t>
            </w:r>
            <w:r w:rsidR="0009155F" w:rsidRPr="008D4323">
              <w:t>įgyvendinimo eigą</w:t>
            </w:r>
            <w:r w:rsidR="0009155F">
              <w:t xml:space="preserve">, kvietimų </w:t>
            </w:r>
            <w:r w:rsidR="0009155F" w:rsidRPr="008D4323">
              <w:t xml:space="preserve"> talpinimas (I-IV ketvirtis)</w:t>
            </w:r>
            <w:r>
              <w:t>.</w:t>
            </w:r>
          </w:p>
          <w:p w:rsidR="003748B3" w:rsidRDefault="0009155F" w:rsidP="00B50341">
            <w:pPr>
              <w:numPr>
                <w:ilvl w:val="0"/>
                <w:numId w:val="23"/>
              </w:numPr>
              <w:tabs>
                <w:tab w:val="left" w:pos="400"/>
                <w:tab w:val="left" w:pos="542"/>
              </w:tabs>
            </w:pPr>
            <w:r w:rsidRPr="008D4323">
              <w:t>Aktyvinimo renginių (mokymų), susijusių su vi</w:t>
            </w:r>
            <w:r w:rsidR="003748B3">
              <w:t>etos projektų rengimu pagal VPS</w:t>
            </w:r>
          </w:p>
          <w:p w:rsidR="0009155F" w:rsidRDefault="003748B3" w:rsidP="003748B3">
            <w:pPr>
              <w:tabs>
                <w:tab w:val="left" w:pos="400"/>
                <w:tab w:val="left" w:pos="542"/>
              </w:tabs>
            </w:pPr>
            <w:r>
              <w:t>I-</w:t>
            </w:r>
            <w:proofErr w:type="spellStart"/>
            <w:r>
              <w:t>ojo</w:t>
            </w:r>
            <w:proofErr w:type="spellEnd"/>
            <w:r>
              <w:t xml:space="preserve"> ir II-</w:t>
            </w:r>
            <w:proofErr w:type="spellStart"/>
            <w:r w:rsidR="0009155F" w:rsidRPr="008D4323">
              <w:t>ojo</w:t>
            </w:r>
            <w:proofErr w:type="spellEnd"/>
            <w:r w:rsidR="0009155F" w:rsidRPr="008D4323">
              <w:t xml:space="preserve"> prioriteto priemones ir  veiklos sritis, kurių rengimui reikalingos specifinės žinios,  or</w:t>
            </w:r>
            <w:r>
              <w:t>ganizavimas (II-III  ketvirtis).</w:t>
            </w:r>
          </w:p>
          <w:p w:rsidR="0009155F" w:rsidRDefault="0009155F" w:rsidP="00B50341">
            <w:pPr>
              <w:numPr>
                <w:ilvl w:val="0"/>
                <w:numId w:val="23"/>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3748B3">
              <w:t>.</w:t>
            </w:r>
          </w:p>
          <w:p w:rsidR="0009155F" w:rsidRDefault="0009155F" w:rsidP="00B50341">
            <w:pPr>
              <w:numPr>
                <w:ilvl w:val="0"/>
                <w:numId w:val="23"/>
              </w:numPr>
              <w:tabs>
                <w:tab w:val="left" w:pos="400"/>
                <w:tab w:val="left" w:pos="542"/>
              </w:tabs>
            </w:pPr>
            <w:r w:rsidRPr="008D4323">
              <w:t>Išorini</w:t>
            </w:r>
            <w:r>
              <w:t xml:space="preserve">ų ženklinimo priemonių </w:t>
            </w:r>
            <w:r w:rsidRPr="008D4323">
              <w:t xml:space="preserve"> platinimas (III ketvirtis)</w:t>
            </w:r>
            <w:r w:rsidR="003748B3">
              <w:t>.</w:t>
            </w:r>
          </w:p>
          <w:p w:rsidR="00632D1D" w:rsidRPr="008D4323" w:rsidRDefault="00632D1D" w:rsidP="00632D1D">
            <w:pPr>
              <w:tabs>
                <w:tab w:val="left" w:pos="400"/>
                <w:tab w:val="left" w:pos="542"/>
              </w:tabs>
              <w:ind w:left="536"/>
            </w:pPr>
          </w:p>
        </w:tc>
        <w:tc>
          <w:tcPr>
            <w:tcW w:w="1436" w:type="pct"/>
            <w:gridSpan w:val="2"/>
            <w:tcBorders>
              <w:bottom w:val="single" w:sz="4" w:space="0" w:color="auto"/>
            </w:tcBorders>
            <w:shd w:val="clear" w:color="auto" w:fill="auto"/>
          </w:tcPr>
          <w:p w:rsidR="0009155F" w:rsidRPr="008D4323" w:rsidRDefault="0009155F" w:rsidP="003748B3">
            <w:pPr>
              <w:ind w:firstLine="176"/>
            </w:pPr>
            <w:r w:rsidRPr="008D4323">
              <w:t>1, 3, 4 punkte gyventojų aktyvumo skatin</w:t>
            </w:r>
            <w:r w:rsidR="00990C37">
              <w:t>imo veiksmai susij</w:t>
            </w:r>
            <w:r w:rsidR="003748B3">
              <w:t>ę su   kvietime  išvardintomis I</w:t>
            </w:r>
            <w:r w:rsidR="00990C37">
              <w:t>-</w:t>
            </w:r>
            <w:proofErr w:type="spellStart"/>
            <w:r w:rsidR="00990C37">
              <w:t>ojo</w:t>
            </w:r>
            <w:proofErr w:type="spellEnd"/>
            <w:r w:rsidR="00990C37">
              <w:t xml:space="preserve"> ir </w:t>
            </w:r>
            <w:r w:rsidR="003748B3">
              <w:t xml:space="preserve"> II</w:t>
            </w:r>
            <w:r w:rsidRPr="008D4323">
              <w:t>-</w:t>
            </w:r>
            <w:proofErr w:type="spellStart"/>
            <w:r w:rsidRPr="008D4323">
              <w:t>ojo</w:t>
            </w:r>
            <w:proofErr w:type="spellEnd"/>
            <w:r w:rsidRPr="008D4323">
              <w:t xml:space="preserve"> </w:t>
            </w:r>
            <w:r w:rsidR="00990C37">
              <w:t xml:space="preserve"> prioriteto </w:t>
            </w:r>
            <w:r w:rsidRPr="008D4323">
              <w:t xml:space="preserve">priemonėmis </w:t>
            </w:r>
            <w:r w:rsidR="003748B3">
              <w:t>.</w:t>
            </w:r>
          </w:p>
          <w:p w:rsidR="0009155F" w:rsidRPr="008D4323" w:rsidRDefault="0009155F" w:rsidP="003748B3">
            <w:pPr>
              <w:ind w:firstLine="176"/>
            </w:pPr>
            <w:r w:rsidRPr="008D4323">
              <w:t>2 punkte nurodyti aktyvinimo renginiai (mokymai) bus organizuoj</w:t>
            </w:r>
            <w:r>
              <w:t>ami susiję su VPS kvietimų priemonėmis</w:t>
            </w:r>
            <w:r w:rsidRPr="008D4323">
              <w:t>, kurių rengimui reikalingos specifinės žinios</w:t>
            </w:r>
            <w:r>
              <w:t>.</w:t>
            </w:r>
          </w:p>
        </w:tc>
        <w:tc>
          <w:tcPr>
            <w:tcW w:w="458" w:type="pct"/>
            <w:tcBorders>
              <w:bottom w:val="single" w:sz="4" w:space="0" w:color="auto"/>
            </w:tcBorders>
          </w:tcPr>
          <w:p w:rsidR="003748B3" w:rsidRDefault="003748B3" w:rsidP="0002602F">
            <w:pPr>
              <w:jc w:val="center"/>
            </w:pPr>
          </w:p>
          <w:p w:rsidR="003748B3" w:rsidRDefault="003748B3" w:rsidP="0002602F">
            <w:pPr>
              <w:jc w:val="center"/>
            </w:pPr>
          </w:p>
          <w:p w:rsidR="003748B3" w:rsidRDefault="003748B3" w:rsidP="0002602F">
            <w:pPr>
              <w:jc w:val="center"/>
            </w:pPr>
          </w:p>
          <w:p w:rsidR="0009155F" w:rsidRPr="00AD5FEE" w:rsidRDefault="0016008C" w:rsidP="0002602F">
            <w:pPr>
              <w:jc w:val="center"/>
            </w:pPr>
            <w:r>
              <w:t>EŽŪFKP</w:t>
            </w:r>
          </w:p>
        </w:tc>
      </w:tr>
      <w:tr w:rsidR="0009155F" w:rsidRPr="00AD5FEE" w:rsidTr="00C30CD0">
        <w:tc>
          <w:tcPr>
            <w:tcW w:w="302" w:type="pct"/>
            <w:shd w:val="clear" w:color="auto" w:fill="C6D9F1"/>
          </w:tcPr>
          <w:p w:rsidR="0009155F" w:rsidRPr="00AD5FEE" w:rsidRDefault="0016008C" w:rsidP="0002602F">
            <w:r>
              <w:t>10.5</w:t>
            </w:r>
            <w:r w:rsidR="0009155F" w:rsidRPr="00AD5FEE">
              <w:t>.</w:t>
            </w:r>
          </w:p>
        </w:tc>
        <w:tc>
          <w:tcPr>
            <w:tcW w:w="4698" w:type="pct"/>
            <w:gridSpan w:val="7"/>
            <w:shd w:val="clear" w:color="auto" w:fill="C6D9F1"/>
          </w:tcPr>
          <w:p w:rsidR="0009155F" w:rsidRPr="00AD5FEE" w:rsidRDefault="0009155F" w:rsidP="0002602F">
            <w:pPr>
              <w:jc w:val="both"/>
              <w:rPr>
                <w:b/>
              </w:rPr>
            </w:pPr>
            <w:r w:rsidRPr="00AD5FEE">
              <w:rPr>
                <w:b/>
              </w:rPr>
              <w:t>2020 m.</w:t>
            </w:r>
          </w:p>
        </w:tc>
      </w:tr>
      <w:tr w:rsidR="00990C37" w:rsidRPr="00AD5FEE" w:rsidTr="00632D1D">
        <w:trPr>
          <w:trHeight w:val="2510"/>
        </w:trPr>
        <w:tc>
          <w:tcPr>
            <w:tcW w:w="302" w:type="pct"/>
            <w:vMerge w:val="restart"/>
            <w:shd w:val="clear" w:color="auto" w:fill="auto"/>
          </w:tcPr>
          <w:p w:rsidR="00990C37" w:rsidRPr="00AD5FEE" w:rsidRDefault="0016008C" w:rsidP="0002602F">
            <w:r>
              <w:lastRenderedPageBreak/>
              <w:t>10.5</w:t>
            </w:r>
            <w:r w:rsidR="00990C37" w:rsidRPr="00AD5FEE">
              <w:t>.1.</w:t>
            </w:r>
          </w:p>
        </w:tc>
        <w:tc>
          <w:tcPr>
            <w:tcW w:w="2953" w:type="pct"/>
            <w:gridSpan w:val="5"/>
            <w:vMerge w:val="restart"/>
            <w:shd w:val="clear" w:color="auto" w:fill="auto"/>
          </w:tcPr>
          <w:p w:rsidR="00990C37" w:rsidRDefault="00990C37" w:rsidP="0009155F">
            <w:pPr>
              <w:ind w:left="720"/>
              <w:jc w:val="both"/>
            </w:pPr>
            <w:r>
              <w:t>Susiję su VPS įgyvendinimu:</w:t>
            </w:r>
          </w:p>
          <w:p w:rsidR="003E1A2E" w:rsidRDefault="003E1A2E" w:rsidP="0009155F">
            <w:pPr>
              <w:ind w:left="720"/>
              <w:jc w:val="both"/>
            </w:pPr>
          </w:p>
          <w:p w:rsidR="00587B63" w:rsidRDefault="00990C37" w:rsidP="0009155F">
            <w:pPr>
              <w:ind w:left="720"/>
              <w:jc w:val="both"/>
            </w:pPr>
            <w:r>
              <w:t>1.</w:t>
            </w:r>
            <w:r w:rsidR="00587B63">
              <w:t xml:space="preserve"> </w:t>
            </w:r>
            <w:r>
              <w:t xml:space="preserve">Metinio VPS administravimo išlaidų poreikio teikimas Agentūrai (iki </w:t>
            </w:r>
          </w:p>
          <w:p w:rsidR="00990C37" w:rsidRDefault="00990C37" w:rsidP="00587B63">
            <w:pPr>
              <w:jc w:val="both"/>
            </w:pPr>
            <w:r>
              <w:t>Taisyklėse nustatyto termino)</w:t>
            </w:r>
            <w:r w:rsidR="00587B63">
              <w:t>.</w:t>
            </w:r>
          </w:p>
          <w:p w:rsidR="00990C37" w:rsidRDefault="00990C37" w:rsidP="00BA6D5D">
            <w:pPr>
              <w:ind w:firstLine="891"/>
              <w:jc w:val="both"/>
            </w:pPr>
            <w:r>
              <w:t>2.</w:t>
            </w:r>
            <w:r w:rsidR="00587B63">
              <w:t xml:space="preserve"> </w:t>
            </w:r>
            <w:r w:rsidR="00B31C61">
              <w:t>VII -</w:t>
            </w:r>
            <w:r w:rsidR="00EB667D">
              <w:t xml:space="preserve"> </w:t>
            </w:r>
            <w:r w:rsidR="00B31C61">
              <w:t xml:space="preserve">VIII </w:t>
            </w:r>
            <w:r>
              <w:t>-</w:t>
            </w:r>
            <w:proofErr w:type="spellStart"/>
            <w:r>
              <w:t>ojo</w:t>
            </w:r>
            <w:proofErr w:type="spellEnd"/>
            <w:r>
              <w:t xml:space="preserve"> mokėjim</w:t>
            </w:r>
            <w:r w:rsidR="00EB667D">
              <w:t>ų</w:t>
            </w:r>
            <w:r>
              <w:t xml:space="preserve"> prašym</w:t>
            </w:r>
            <w:r w:rsidR="00B31C61">
              <w:t>ų</w:t>
            </w:r>
            <w:r>
              <w:t xml:space="preserve"> teikimas Agentūrai (I</w:t>
            </w:r>
            <w:r w:rsidR="00B31C61">
              <w:t>,</w:t>
            </w:r>
            <w:r w:rsidR="00EB667D">
              <w:t xml:space="preserve"> </w:t>
            </w:r>
            <w:r w:rsidR="00B31C61">
              <w:t xml:space="preserve">III </w:t>
            </w:r>
            <w:r>
              <w:t xml:space="preserve"> </w:t>
            </w:r>
            <w:proofErr w:type="spellStart"/>
            <w:r>
              <w:t>ketvirt</w:t>
            </w:r>
            <w:r w:rsidR="00B31C61">
              <w:t>čiai</w:t>
            </w:r>
            <w:proofErr w:type="spellEnd"/>
            <w:r>
              <w:t>)</w:t>
            </w:r>
            <w:r w:rsidR="00587B63">
              <w:t>.</w:t>
            </w:r>
          </w:p>
          <w:p w:rsidR="00587B63" w:rsidRDefault="00990C37" w:rsidP="0009155F">
            <w:pPr>
              <w:ind w:left="720"/>
              <w:jc w:val="both"/>
            </w:pPr>
            <w:r>
              <w:t>4.</w:t>
            </w:r>
            <w:r w:rsidR="00587B63">
              <w:t xml:space="preserve"> </w:t>
            </w:r>
            <w:r>
              <w:t xml:space="preserve">Metinės VPS įgyvendinimo ataskaitos teikimas Agentūrai (iki Taisyklėse </w:t>
            </w:r>
          </w:p>
          <w:p w:rsidR="00990C37" w:rsidRDefault="00990C37" w:rsidP="00587B63">
            <w:pPr>
              <w:jc w:val="both"/>
            </w:pPr>
            <w:r>
              <w:t>nustatyto termino)</w:t>
            </w:r>
            <w:r w:rsidR="00587B63">
              <w:t>.</w:t>
            </w:r>
            <w:r>
              <w:t xml:space="preserve"> </w:t>
            </w:r>
          </w:p>
          <w:p w:rsidR="00990C37" w:rsidRDefault="00990C37" w:rsidP="0009155F">
            <w:pPr>
              <w:ind w:left="720"/>
              <w:jc w:val="both"/>
            </w:pPr>
            <w:r>
              <w:t>5.</w:t>
            </w:r>
            <w:r w:rsidR="00587B63">
              <w:t xml:space="preserve"> </w:t>
            </w:r>
            <w:r>
              <w:t xml:space="preserve"> Projektų pareiškėjų ir vykdytojų konsultavimas (I-IV ketvirtis)</w:t>
            </w:r>
            <w:r w:rsidR="00587B63">
              <w:t>.</w:t>
            </w:r>
          </w:p>
          <w:p w:rsidR="00587B63" w:rsidRDefault="00990C37" w:rsidP="0009155F">
            <w:pPr>
              <w:ind w:left="720"/>
              <w:jc w:val="both"/>
            </w:pPr>
            <w:r>
              <w:t xml:space="preserve">6 užbaigtų projektų metinių ataskaitų vertinimas </w:t>
            </w:r>
          </w:p>
          <w:p w:rsidR="00990C37" w:rsidRDefault="00990C37" w:rsidP="00587B63">
            <w:pPr>
              <w:jc w:val="both"/>
            </w:pPr>
            <w:r>
              <w:t xml:space="preserve">ir patikros vietoje organizavimas (I </w:t>
            </w:r>
            <w:r w:rsidR="00B31C61">
              <w:t xml:space="preserve"> -IV </w:t>
            </w:r>
            <w:r>
              <w:t>ketvirtis)</w:t>
            </w:r>
            <w:r w:rsidR="00587B63">
              <w:t>.</w:t>
            </w:r>
          </w:p>
          <w:p w:rsidR="00F83989" w:rsidRDefault="00990C37" w:rsidP="00F83989">
            <w:pPr>
              <w:ind w:firstLine="680"/>
              <w:jc w:val="both"/>
            </w:pPr>
            <w:r>
              <w:t xml:space="preserve">7 </w:t>
            </w:r>
            <w:r w:rsidR="002B0F29">
              <w:t>V</w:t>
            </w:r>
            <w:r>
              <w:t xml:space="preserve">ietos projektų mokėjimo prašymų ir ataskaitų </w:t>
            </w:r>
            <w:r w:rsidR="00F83989">
              <w:t>vertinimas, patikrų vietoje organizavimas (I-IV ketvirtis).</w:t>
            </w:r>
          </w:p>
          <w:p w:rsidR="00587B63" w:rsidRDefault="00990C37" w:rsidP="00F83989">
            <w:pPr>
              <w:ind w:firstLine="680"/>
              <w:jc w:val="both"/>
            </w:pPr>
            <w:r>
              <w:t>8.</w:t>
            </w:r>
            <w:r w:rsidR="00E93311">
              <w:t xml:space="preserve"> XV</w:t>
            </w:r>
            <w:r w:rsidR="00F83989">
              <w:t>I</w:t>
            </w:r>
            <w:r w:rsidR="00E93311">
              <w:t xml:space="preserve"> -XX </w:t>
            </w:r>
            <w:r w:rsidR="00587B63">
              <w:t xml:space="preserve"> </w:t>
            </w:r>
            <w:r>
              <w:t xml:space="preserve"> </w:t>
            </w:r>
            <w:proofErr w:type="spellStart"/>
            <w:r>
              <w:t>kvietim</w:t>
            </w:r>
            <w:r w:rsidR="00E93311">
              <w:t>ų</w:t>
            </w:r>
            <w:r>
              <w:t>teikti</w:t>
            </w:r>
            <w:proofErr w:type="spellEnd"/>
            <w:r>
              <w:t xml:space="preserve"> vietos projektų paraiškas skelbimas, paraiškų </w:t>
            </w:r>
          </w:p>
          <w:p w:rsidR="00990C37" w:rsidRDefault="00990C37" w:rsidP="00587B63">
            <w:pPr>
              <w:jc w:val="both"/>
            </w:pPr>
            <w:r>
              <w:t>surinkimas ir vertinimas</w:t>
            </w:r>
            <w:r w:rsidR="002B0F29">
              <w:t>, sutarčių pasirašymas</w:t>
            </w:r>
            <w:r>
              <w:t xml:space="preserve"> (</w:t>
            </w:r>
            <w:r w:rsidR="00E93311">
              <w:t>I -</w:t>
            </w:r>
            <w:r>
              <w:t>IV ketvirtis)</w:t>
            </w:r>
            <w:r w:rsidR="00587B63">
              <w:t>.</w:t>
            </w:r>
          </w:p>
          <w:p w:rsidR="00990C37" w:rsidRPr="00AD5FEE" w:rsidRDefault="00990C37" w:rsidP="00587B63">
            <w:pPr>
              <w:ind w:left="720"/>
              <w:jc w:val="both"/>
            </w:pPr>
            <w:r>
              <w:t>9.</w:t>
            </w:r>
            <w:r w:rsidR="00587B63">
              <w:t xml:space="preserve"> </w:t>
            </w:r>
            <w:r>
              <w:t>VPS įgyvendinimo stebėsenos organizavimas (I-IV ketvirtis)</w:t>
            </w:r>
            <w:r w:rsidR="00587B63">
              <w:t>.</w:t>
            </w:r>
          </w:p>
        </w:tc>
        <w:tc>
          <w:tcPr>
            <w:tcW w:w="1288" w:type="pct"/>
            <w:shd w:val="clear" w:color="auto" w:fill="auto"/>
            <w:vAlign w:val="center"/>
          </w:tcPr>
          <w:p w:rsidR="00990C37" w:rsidRDefault="00587B63" w:rsidP="00587B63">
            <w:r>
              <w:t xml:space="preserve">       </w:t>
            </w:r>
            <w:r w:rsidR="008E5C3C">
              <w:t>X</w:t>
            </w:r>
            <w:r>
              <w:t>V</w:t>
            </w:r>
            <w:r w:rsidR="00F83989">
              <w:t>I</w:t>
            </w:r>
            <w:r w:rsidR="00990C37" w:rsidRPr="008D4323">
              <w:t xml:space="preserve"> </w:t>
            </w:r>
            <w:r w:rsidR="008E5C3C">
              <w:t xml:space="preserve"> - XX </w:t>
            </w:r>
            <w:r w:rsidR="00990C37" w:rsidRPr="008D4323">
              <w:t>kvietim</w:t>
            </w:r>
            <w:r w:rsidR="008E5C3C">
              <w:t>ų</w:t>
            </w:r>
            <w:r w:rsidR="00990C37" w:rsidRPr="008D4323">
              <w:t xml:space="preserve"> tei</w:t>
            </w:r>
            <w:r w:rsidR="00990C37">
              <w:t>kti vietos projektų paraiškas (8</w:t>
            </w:r>
            <w:r w:rsidR="00990C37" w:rsidRPr="008D4323">
              <w:t xml:space="preserve"> punkte nurodytas VPS įgyvendinimo veiksmas) bus skelbiamas</w:t>
            </w:r>
            <w:r w:rsidR="00990C37">
              <w:t>:</w:t>
            </w:r>
          </w:p>
          <w:p w:rsidR="00F83989" w:rsidRDefault="00F83989" w:rsidP="00F83989">
            <w:r>
              <w:t xml:space="preserve">       I  prioriteto </w:t>
            </w:r>
            <w:r w:rsidRPr="008D4323">
              <w:t>VPS priemonėms</w:t>
            </w:r>
            <w:r>
              <w:t>:</w:t>
            </w:r>
          </w:p>
          <w:p w:rsidR="00F83989" w:rsidRDefault="00F83989" w:rsidP="00BA6D5D">
            <w:pPr>
              <w:numPr>
                <w:ilvl w:val="0"/>
                <w:numId w:val="37"/>
              </w:numPr>
            </w:pPr>
            <w:r>
              <w:t xml:space="preserve">LEADER-19.2.-SAVA-5 .            </w:t>
            </w:r>
          </w:p>
          <w:p w:rsidR="00F83989" w:rsidRDefault="00587B63" w:rsidP="00587B63">
            <w:r>
              <w:t xml:space="preserve">     </w:t>
            </w:r>
            <w:r w:rsidR="00990C37">
              <w:t xml:space="preserve">  </w:t>
            </w:r>
            <w:r w:rsidR="00990C37" w:rsidRPr="008D4323">
              <w:t xml:space="preserve"> </w:t>
            </w:r>
          </w:p>
          <w:p w:rsidR="00990C37" w:rsidRDefault="00990C37" w:rsidP="00587B63">
            <w:r>
              <w:t xml:space="preserve">II  prioriteto </w:t>
            </w:r>
            <w:r w:rsidRPr="008D4323">
              <w:t>VPS priemonėms</w:t>
            </w:r>
            <w:r>
              <w:t>:</w:t>
            </w:r>
          </w:p>
          <w:p w:rsidR="00990C37" w:rsidRPr="00587B63" w:rsidRDefault="00587B63" w:rsidP="00587B63">
            <w:pPr>
              <w:rPr>
                <w:color w:val="C00000"/>
              </w:rPr>
            </w:pPr>
            <w:r>
              <w:t xml:space="preserve">1, 2. </w:t>
            </w:r>
            <w:r w:rsidR="00990C37">
              <w:t>LEADER-19.2.-SAVA-</w:t>
            </w:r>
            <w:r w:rsidR="00E93311">
              <w:t xml:space="preserve">9 </w:t>
            </w:r>
            <w:r>
              <w:t>.</w:t>
            </w:r>
            <w:r w:rsidR="001A72EE">
              <w:t xml:space="preserve"> </w:t>
            </w:r>
          </w:p>
          <w:p w:rsidR="00990C37" w:rsidRPr="008D4323" w:rsidRDefault="00990C37" w:rsidP="00587B63"/>
        </w:tc>
        <w:tc>
          <w:tcPr>
            <w:tcW w:w="458" w:type="pct"/>
          </w:tcPr>
          <w:p w:rsidR="00990C37" w:rsidRDefault="00990C37" w:rsidP="00570E37"/>
          <w:p w:rsidR="00990C37" w:rsidRDefault="00990C37" w:rsidP="00570E37"/>
          <w:p w:rsidR="00990C37" w:rsidRDefault="00990C37" w:rsidP="00570E37"/>
          <w:p w:rsidR="00990C37" w:rsidRPr="00AD5FEE" w:rsidRDefault="00FF107E" w:rsidP="00587B63">
            <w:r>
              <w:t>EŽŪFKP</w:t>
            </w:r>
          </w:p>
        </w:tc>
      </w:tr>
      <w:tr w:rsidR="00990C37" w:rsidRPr="00AD5FEE" w:rsidTr="00632D1D">
        <w:trPr>
          <w:trHeight w:val="910"/>
        </w:trPr>
        <w:tc>
          <w:tcPr>
            <w:tcW w:w="302" w:type="pct"/>
            <w:vMerge/>
            <w:shd w:val="clear" w:color="auto" w:fill="auto"/>
          </w:tcPr>
          <w:p w:rsidR="00990C37" w:rsidRPr="00AD5FEE" w:rsidRDefault="00990C37" w:rsidP="0002602F"/>
        </w:tc>
        <w:tc>
          <w:tcPr>
            <w:tcW w:w="2953" w:type="pct"/>
            <w:gridSpan w:val="5"/>
            <w:vMerge/>
            <w:shd w:val="clear" w:color="auto" w:fill="auto"/>
          </w:tcPr>
          <w:p w:rsidR="00990C37" w:rsidRDefault="00990C37" w:rsidP="0009155F">
            <w:pPr>
              <w:ind w:left="720"/>
              <w:jc w:val="both"/>
            </w:pPr>
          </w:p>
        </w:tc>
        <w:tc>
          <w:tcPr>
            <w:tcW w:w="1288" w:type="pct"/>
            <w:shd w:val="clear" w:color="auto" w:fill="auto"/>
          </w:tcPr>
          <w:p w:rsidR="00587B63" w:rsidRDefault="00587B63" w:rsidP="00990C37">
            <w:pPr>
              <w:ind w:left="34"/>
              <w:jc w:val="both"/>
            </w:pPr>
          </w:p>
          <w:p w:rsidR="00990C37" w:rsidRDefault="00587B63" w:rsidP="00990C37">
            <w:pPr>
              <w:ind w:left="34"/>
              <w:jc w:val="both"/>
            </w:pPr>
            <w:r>
              <w:t xml:space="preserve">      </w:t>
            </w:r>
            <w:r w:rsidR="00990C37">
              <w:t>II  prioriteto VPS priemonėms:</w:t>
            </w:r>
          </w:p>
          <w:p w:rsidR="00990C37" w:rsidRDefault="00F83989" w:rsidP="00990C37">
            <w:pPr>
              <w:jc w:val="both"/>
            </w:pPr>
            <w:r>
              <w:t xml:space="preserve">3. </w:t>
            </w:r>
            <w:r w:rsidR="00990C37">
              <w:t>. BIVP-AKVA-SAVA-3</w:t>
            </w:r>
            <w:r w:rsidR="001A72EE">
              <w:t xml:space="preserve">  </w:t>
            </w:r>
            <w:r w:rsidR="00990C37">
              <w:t xml:space="preserve"> </w:t>
            </w:r>
            <w:r>
              <w:t xml:space="preserve">4. </w:t>
            </w:r>
            <w:r w:rsidR="00990C37">
              <w:t>. BIVP-AKVA-SAVA-4</w:t>
            </w:r>
            <w:r w:rsidR="001A72EE">
              <w:t xml:space="preserve">  </w:t>
            </w:r>
          </w:p>
        </w:tc>
        <w:tc>
          <w:tcPr>
            <w:tcW w:w="458" w:type="pct"/>
          </w:tcPr>
          <w:p w:rsidR="00587B63" w:rsidRDefault="00587B63" w:rsidP="00570E37"/>
          <w:p w:rsidR="00587B63" w:rsidRDefault="00587B63" w:rsidP="00570E37"/>
          <w:p w:rsidR="00587B63" w:rsidRDefault="00587B63" w:rsidP="00570E37"/>
          <w:p w:rsidR="00990C37" w:rsidRDefault="00990C37" w:rsidP="00570E37">
            <w:r w:rsidRPr="00172962">
              <w:t xml:space="preserve">EJRŽF </w:t>
            </w:r>
          </w:p>
        </w:tc>
      </w:tr>
      <w:tr w:rsidR="00990C37" w:rsidRPr="00AD5FEE" w:rsidTr="00632D1D">
        <w:trPr>
          <w:trHeight w:val="199"/>
        </w:trPr>
        <w:tc>
          <w:tcPr>
            <w:tcW w:w="302" w:type="pct"/>
            <w:tcBorders>
              <w:bottom w:val="single" w:sz="4" w:space="0" w:color="auto"/>
            </w:tcBorders>
            <w:shd w:val="clear" w:color="auto" w:fill="auto"/>
          </w:tcPr>
          <w:p w:rsidR="00990C37" w:rsidRPr="00AD5FEE" w:rsidRDefault="0016008C" w:rsidP="0002602F">
            <w:r>
              <w:t>10.5</w:t>
            </w:r>
            <w:r w:rsidR="00990C37" w:rsidRPr="00AD5FEE">
              <w:t>.2.</w:t>
            </w:r>
          </w:p>
        </w:tc>
        <w:tc>
          <w:tcPr>
            <w:tcW w:w="2953" w:type="pct"/>
            <w:gridSpan w:val="5"/>
            <w:tcBorders>
              <w:bottom w:val="single" w:sz="4" w:space="0" w:color="auto"/>
            </w:tcBorders>
            <w:shd w:val="clear" w:color="auto" w:fill="auto"/>
          </w:tcPr>
          <w:p w:rsidR="00990C37" w:rsidRPr="008D4323" w:rsidRDefault="00990C37" w:rsidP="003057B0">
            <w:pPr>
              <w:tabs>
                <w:tab w:val="left" w:pos="400"/>
                <w:tab w:val="left" w:pos="542"/>
              </w:tabs>
              <w:ind w:left="34" w:firstLine="224"/>
            </w:pPr>
            <w:r w:rsidRPr="008D4323">
              <w:t>Susiję su VVG teritorijos gyventojų aktyvumo skatinimu:</w:t>
            </w:r>
          </w:p>
          <w:p w:rsidR="00990C37" w:rsidRPr="008D4323" w:rsidRDefault="00990C37" w:rsidP="003057B0">
            <w:pPr>
              <w:tabs>
                <w:tab w:val="left" w:pos="400"/>
                <w:tab w:val="left" w:pos="542"/>
              </w:tabs>
              <w:ind w:left="34" w:firstLine="224"/>
              <w:rPr>
                <w:sz w:val="10"/>
                <w:szCs w:val="10"/>
              </w:rPr>
            </w:pPr>
          </w:p>
          <w:p w:rsidR="003E1A2E" w:rsidRDefault="00990C37" w:rsidP="00B50341">
            <w:pPr>
              <w:numPr>
                <w:ilvl w:val="0"/>
                <w:numId w:val="25"/>
              </w:numPr>
              <w:tabs>
                <w:tab w:val="left" w:pos="-26"/>
                <w:tab w:val="left" w:pos="400"/>
              </w:tabs>
            </w:pPr>
            <w:r w:rsidRPr="008D4323">
              <w:t xml:space="preserve">Informacijos interneto svetainėje atnaujinimas. Informacijos apie VPS </w:t>
            </w:r>
          </w:p>
          <w:p w:rsidR="00990C37" w:rsidRDefault="00990C37" w:rsidP="003E1A2E">
            <w:pPr>
              <w:tabs>
                <w:tab w:val="left" w:pos="-26"/>
                <w:tab w:val="left" w:pos="400"/>
              </w:tabs>
            </w:pPr>
            <w:r w:rsidRPr="008D4323">
              <w:t>įgyvendinimo eigą</w:t>
            </w:r>
            <w:r>
              <w:t xml:space="preserve">, kvietimų </w:t>
            </w:r>
            <w:r w:rsidRPr="008D4323">
              <w:t xml:space="preserve"> talpinimas (I-IV ketvirtis)</w:t>
            </w:r>
            <w:r w:rsidR="00E93280">
              <w:t>.</w:t>
            </w:r>
          </w:p>
          <w:p w:rsidR="003E1A2E" w:rsidRDefault="00990C37" w:rsidP="00B50341">
            <w:pPr>
              <w:numPr>
                <w:ilvl w:val="0"/>
                <w:numId w:val="25"/>
              </w:numPr>
              <w:tabs>
                <w:tab w:val="left" w:pos="400"/>
                <w:tab w:val="left" w:pos="542"/>
              </w:tabs>
            </w:pPr>
            <w:r w:rsidRPr="008D4323">
              <w:t xml:space="preserve">Aktyvinimo renginių (mokymų), susijusių su vietos projektų rengimu pagal </w:t>
            </w:r>
          </w:p>
          <w:p w:rsidR="00990C37" w:rsidRDefault="00990C37" w:rsidP="003E1A2E">
            <w:pPr>
              <w:tabs>
                <w:tab w:val="left" w:pos="400"/>
                <w:tab w:val="left" w:pos="542"/>
              </w:tabs>
            </w:pPr>
            <w:r w:rsidRPr="008D4323">
              <w:t>VP</w:t>
            </w:r>
            <w:r w:rsidR="003E1A2E">
              <w:t>S I</w:t>
            </w:r>
            <w:r w:rsidRPr="008D4323">
              <w:t>-</w:t>
            </w:r>
            <w:proofErr w:type="spellStart"/>
            <w:r w:rsidRPr="008D4323">
              <w:t>ojo</w:t>
            </w:r>
            <w:proofErr w:type="spellEnd"/>
            <w:r w:rsidRPr="008D4323">
              <w:t xml:space="preserve"> ir </w:t>
            </w:r>
            <w:r w:rsidR="003E1A2E">
              <w:t>II</w:t>
            </w:r>
            <w:r w:rsidRPr="008D4323">
              <w:t>-</w:t>
            </w:r>
            <w:proofErr w:type="spellStart"/>
            <w:r w:rsidRPr="008D4323">
              <w:t>ojo</w:t>
            </w:r>
            <w:proofErr w:type="spellEnd"/>
            <w:r w:rsidRPr="008D4323">
              <w:t xml:space="preserve"> prioriteto priemones ir  veiklos sritis, kurių rengimui reikalingos specifinės žinios,  or</w:t>
            </w:r>
            <w:r w:rsidR="00E93280">
              <w:t>ganizavimas (II-III  ketvirtis).</w:t>
            </w:r>
          </w:p>
          <w:p w:rsidR="00990C37" w:rsidRDefault="00990C37" w:rsidP="00B50341">
            <w:pPr>
              <w:numPr>
                <w:ilvl w:val="0"/>
                <w:numId w:val="25"/>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E93280">
              <w:t>.</w:t>
            </w:r>
          </w:p>
          <w:p w:rsidR="00990C37" w:rsidRPr="008D4323" w:rsidRDefault="00990C37" w:rsidP="00B50341">
            <w:pPr>
              <w:numPr>
                <w:ilvl w:val="0"/>
                <w:numId w:val="25"/>
              </w:numPr>
              <w:tabs>
                <w:tab w:val="left" w:pos="400"/>
                <w:tab w:val="left" w:pos="542"/>
              </w:tabs>
            </w:pPr>
            <w:r w:rsidRPr="008D4323">
              <w:t>Išorini</w:t>
            </w:r>
            <w:r>
              <w:t xml:space="preserve">ų ženklinimo priemonių </w:t>
            </w:r>
            <w:r w:rsidRPr="008D4323">
              <w:t xml:space="preserve"> platinimas (III ketvirtis)</w:t>
            </w:r>
            <w:r w:rsidR="00E93280">
              <w:t>.</w:t>
            </w:r>
          </w:p>
        </w:tc>
        <w:tc>
          <w:tcPr>
            <w:tcW w:w="1288" w:type="pct"/>
            <w:tcBorders>
              <w:bottom w:val="single" w:sz="4" w:space="0" w:color="auto"/>
            </w:tcBorders>
            <w:shd w:val="clear" w:color="auto" w:fill="auto"/>
            <w:vAlign w:val="center"/>
          </w:tcPr>
          <w:p w:rsidR="00990C37" w:rsidRPr="008D4323" w:rsidRDefault="00990C37" w:rsidP="003057B0">
            <w:pPr>
              <w:ind w:firstLine="176"/>
              <w:jc w:val="both"/>
            </w:pPr>
            <w:r w:rsidRPr="008D4323">
              <w:t>1, 3, 4 punkte gyventojų aktyvumo skatin</w:t>
            </w:r>
            <w:r w:rsidR="003E1A2E">
              <w:t>imo veiksmai susiję su visomis II</w:t>
            </w:r>
            <w:r w:rsidRPr="008D4323">
              <w:t>-</w:t>
            </w:r>
            <w:proofErr w:type="spellStart"/>
            <w:r w:rsidRPr="008D4323">
              <w:t>ojo</w:t>
            </w:r>
            <w:proofErr w:type="spellEnd"/>
            <w:r w:rsidR="00FF107E">
              <w:t xml:space="preserve"> prioriteto </w:t>
            </w:r>
            <w:r w:rsidRPr="008D4323">
              <w:t xml:space="preserve"> priemonėmis</w:t>
            </w:r>
            <w:r w:rsidR="003E1A2E">
              <w:t>.</w:t>
            </w:r>
            <w:r w:rsidRPr="008D4323">
              <w:t xml:space="preserve"> </w:t>
            </w:r>
          </w:p>
          <w:p w:rsidR="00990C37" w:rsidRDefault="00990C37" w:rsidP="003057B0">
            <w:pPr>
              <w:ind w:firstLine="176"/>
              <w:jc w:val="both"/>
            </w:pPr>
            <w:r w:rsidRPr="008D4323">
              <w:t>2 punkte nurodyti aktyvinimo renginiai (mokymai) bus organizuoj</w:t>
            </w:r>
            <w:r>
              <w:t>ami susiję su VPS kvietimų priemonėmis</w:t>
            </w:r>
            <w:r w:rsidRPr="008D4323">
              <w:t>, kurių rengimui reikalingos specifinės žinios</w:t>
            </w:r>
            <w:r>
              <w:t>.</w:t>
            </w:r>
          </w:p>
          <w:p w:rsidR="00632D1D" w:rsidRDefault="00632D1D" w:rsidP="003057B0">
            <w:pPr>
              <w:ind w:firstLine="176"/>
              <w:jc w:val="both"/>
            </w:pPr>
          </w:p>
          <w:p w:rsidR="00632D1D" w:rsidRDefault="00632D1D" w:rsidP="003057B0">
            <w:pPr>
              <w:ind w:firstLine="176"/>
              <w:jc w:val="both"/>
            </w:pPr>
          </w:p>
          <w:p w:rsidR="00632D1D" w:rsidRDefault="00632D1D" w:rsidP="003057B0">
            <w:pPr>
              <w:ind w:firstLine="176"/>
              <w:jc w:val="both"/>
            </w:pPr>
          </w:p>
          <w:p w:rsidR="00990C37" w:rsidRPr="008D4323" w:rsidRDefault="00990C37" w:rsidP="003057B0">
            <w:pPr>
              <w:jc w:val="both"/>
            </w:pPr>
            <w:r>
              <w:t xml:space="preserve"> </w:t>
            </w:r>
          </w:p>
        </w:tc>
        <w:tc>
          <w:tcPr>
            <w:tcW w:w="458" w:type="pct"/>
            <w:tcBorders>
              <w:bottom w:val="single" w:sz="4" w:space="0" w:color="auto"/>
            </w:tcBorders>
          </w:tcPr>
          <w:p w:rsidR="00990C37" w:rsidRPr="00AD5FEE" w:rsidRDefault="0016008C" w:rsidP="0002602F">
            <w:r>
              <w:t>EŽŪFKP</w:t>
            </w:r>
          </w:p>
        </w:tc>
      </w:tr>
      <w:tr w:rsidR="00990C37" w:rsidRPr="00AD5FEE" w:rsidTr="00C30CD0">
        <w:tc>
          <w:tcPr>
            <w:tcW w:w="302" w:type="pct"/>
            <w:shd w:val="clear" w:color="auto" w:fill="C6D9F1"/>
          </w:tcPr>
          <w:p w:rsidR="00990C37" w:rsidRPr="00AD5FEE" w:rsidRDefault="0016008C" w:rsidP="0002602F">
            <w:r>
              <w:t>10.6</w:t>
            </w:r>
            <w:r w:rsidR="00990C37" w:rsidRPr="00AD5FEE">
              <w:t>.</w:t>
            </w:r>
          </w:p>
        </w:tc>
        <w:tc>
          <w:tcPr>
            <w:tcW w:w="4698" w:type="pct"/>
            <w:gridSpan w:val="7"/>
            <w:shd w:val="clear" w:color="auto" w:fill="C6D9F1"/>
          </w:tcPr>
          <w:p w:rsidR="00990C37" w:rsidRPr="00AD5FEE" w:rsidRDefault="00990C37" w:rsidP="0002602F">
            <w:pPr>
              <w:jc w:val="both"/>
            </w:pPr>
            <w:r w:rsidRPr="00AD5FEE">
              <w:rPr>
                <w:b/>
              </w:rPr>
              <w:t>2021 m.</w:t>
            </w:r>
          </w:p>
        </w:tc>
      </w:tr>
      <w:tr w:rsidR="00FF107E" w:rsidRPr="00AD5FEE" w:rsidTr="00632D1D">
        <w:trPr>
          <w:trHeight w:val="2504"/>
        </w:trPr>
        <w:tc>
          <w:tcPr>
            <w:tcW w:w="302" w:type="pct"/>
            <w:vMerge w:val="restart"/>
            <w:shd w:val="clear" w:color="auto" w:fill="auto"/>
          </w:tcPr>
          <w:p w:rsidR="00FF107E" w:rsidRPr="00AD5FEE" w:rsidRDefault="0016008C" w:rsidP="0002602F">
            <w:r>
              <w:lastRenderedPageBreak/>
              <w:t>10.6</w:t>
            </w:r>
            <w:r w:rsidR="00FF107E" w:rsidRPr="00AD5FEE">
              <w:t>.1.</w:t>
            </w:r>
          </w:p>
        </w:tc>
        <w:tc>
          <w:tcPr>
            <w:tcW w:w="2786" w:type="pct"/>
            <w:gridSpan w:val="3"/>
            <w:vMerge w:val="restart"/>
            <w:shd w:val="clear" w:color="auto" w:fill="auto"/>
          </w:tcPr>
          <w:p w:rsidR="00FF107E" w:rsidRDefault="00FF107E" w:rsidP="00FF107E">
            <w:pPr>
              <w:ind w:left="720"/>
              <w:jc w:val="both"/>
            </w:pPr>
            <w:r>
              <w:t>Susiję su VPS įgyvendinimu:</w:t>
            </w:r>
          </w:p>
          <w:p w:rsidR="00FF107E" w:rsidRDefault="00FF107E" w:rsidP="00FF107E">
            <w:pPr>
              <w:ind w:left="720"/>
              <w:jc w:val="both"/>
            </w:pPr>
          </w:p>
          <w:p w:rsidR="003E1A2E" w:rsidRDefault="00FF107E" w:rsidP="00B50341">
            <w:pPr>
              <w:numPr>
                <w:ilvl w:val="0"/>
                <w:numId w:val="26"/>
              </w:numPr>
              <w:jc w:val="both"/>
            </w:pPr>
            <w:r>
              <w:t xml:space="preserve">Metinio VPS administravimo išlaidų poreikio teikimas Agentūrai (iki </w:t>
            </w:r>
          </w:p>
          <w:p w:rsidR="00FF107E" w:rsidRDefault="00FF107E" w:rsidP="003E1A2E">
            <w:pPr>
              <w:jc w:val="both"/>
            </w:pPr>
            <w:r>
              <w:t>Taisyklėse nustatyto termino)</w:t>
            </w:r>
            <w:r w:rsidR="003E1A2E">
              <w:t>.</w:t>
            </w:r>
          </w:p>
          <w:p w:rsidR="00FF107E" w:rsidRDefault="00F83989" w:rsidP="00B50341">
            <w:pPr>
              <w:numPr>
                <w:ilvl w:val="0"/>
                <w:numId w:val="26"/>
              </w:numPr>
              <w:jc w:val="both"/>
            </w:pPr>
            <w:r>
              <w:t>IX,</w:t>
            </w:r>
            <w:r w:rsidR="00D82B33">
              <w:t xml:space="preserve"> </w:t>
            </w:r>
            <w:r>
              <w:t xml:space="preserve">X </w:t>
            </w:r>
            <w:r w:rsidR="00FF107E">
              <w:t>mokėjim</w:t>
            </w:r>
            <w:r>
              <w:t>ų</w:t>
            </w:r>
            <w:r w:rsidR="00FF107E">
              <w:t xml:space="preserve"> prašym</w:t>
            </w:r>
            <w:r>
              <w:t>ų</w:t>
            </w:r>
            <w:r w:rsidR="00FF107E">
              <w:t xml:space="preserve"> teikimas Agentūrai (I</w:t>
            </w:r>
            <w:r>
              <w:t xml:space="preserve">, III </w:t>
            </w:r>
            <w:r w:rsidR="00FF107E">
              <w:t xml:space="preserve"> ketvir</w:t>
            </w:r>
            <w:r>
              <w:t>čiai</w:t>
            </w:r>
            <w:r w:rsidR="00FF107E">
              <w:t>)</w:t>
            </w:r>
            <w:r w:rsidR="003E1A2E">
              <w:t>.</w:t>
            </w:r>
          </w:p>
          <w:p w:rsidR="00FF107E" w:rsidRDefault="00FF107E" w:rsidP="00BA6D5D">
            <w:pPr>
              <w:ind w:left="720"/>
              <w:jc w:val="both"/>
            </w:pPr>
            <w:r>
              <w:t>Metinės VPS įgyvendinimo ataskaitos teikimas Agentūrai (iki Taisyklėse nustatyto termino)</w:t>
            </w:r>
            <w:r w:rsidR="003E1A2E">
              <w:t>.</w:t>
            </w:r>
            <w:r>
              <w:t xml:space="preserve"> </w:t>
            </w:r>
          </w:p>
          <w:p w:rsidR="00F3347E" w:rsidRDefault="00FF107E" w:rsidP="00F3347E">
            <w:pPr>
              <w:numPr>
                <w:ilvl w:val="0"/>
                <w:numId w:val="26"/>
              </w:numPr>
              <w:jc w:val="both"/>
            </w:pPr>
            <w:r>
              <w:t>Projektų pareiškėjų ir vykdytojų konsultavimas (I-IV ketvirtis)</w:t>
            </w:r>
            <w:r w:rsidR="003E1A2E">
              <w:t>.</w:t>
            </w:r>
          </w:p>
          <w:p w:rsidR="00F3347E" w:rsidRDefault="00F83989" w:rsidP="00F3347E">
            <w:pPr>
              <w:numPr>
                <w:ilvl w:val="0"/>
                <w:numId w:val="26"/>
              </w:numPr>
              <w:jc w:val="both"/>
            </w:pPr>
            <w:r>
              <w:t xml:space="preserve"> </w:t>
            </w:r>
            <w:r w:rsidR="00FF107E">
              <w:t xml:space="preserve"> </w:t>
            </w:r>
            <w:r w:rsidR="00F3347E">
              <w:t>U</w:t>
            </w:r>
            <w:r w:rsidR="00FF107E">
              <w:t>žbaigtų</w:t>
            </w:r>
            <w:r w:rsidR="00F3347E">
              <w:t xml:space="preserve"> vietos </w:t>
            </w:r>
            <w:r w:rsidR="00FF107E">
              <w:t>projektų</w:t>
            </w:r>
          </w:p>
          <w:p w:rsidR="00FF107E" w:rsidRDefault="00FF107E" w:rsidP="00F3347E">
            <w:pPr>
              <w:jc w:val="both"/>
            </w:pPr>
            <w:r>
              <w:t>metinių ataskaitų vertinimas ir patikros vietoje organizavimas (I ketvirtis)</w:t>
            </w:r>
            <w:r w:rsidR="003E1A2E">
              <w:t>.</w:t>
            </w:r>
          </w:p>
          <w:p w:rsidR="00F3347E" w:rsidRDefault="00F3347E" w:rsidP="00F3347E">
            <w:pPr>
              <w:jc w:val="both"/>
            </w:pPr>
            <w:r>
              <w:t>V</w:t>
            </w:r>
            <w:r w:rsidR="00FF107E">
              <w:t>ietos projektų mokėjimo prašymų ir ataskaitų vertinimas, patikrų vietoje organizavimas (I-IV ketvirtis)</w:t>
            </w:r>
            <w:r w:rsidR="003E1A2E">
              <w:t>.</w:t>
            </w:r>
          </w:p>
          <w:p w:rsidR="003E1A2E" w:rsidRDefault="00F3347E" w:rsidP="00F3347E">
            <w:pPr>
              <w:ind w:left="254" w:hanging="254"/>
              <w:jc w:val="both"/>
            </w:pPr>
            <w:r>
              <w:t xml:space="preserve">     8. XXI – XXIV </w:t>
            </w:r>
            <w:r w:rsidR="00FF107E">
              <w:t xml:space="preserve"> kvietim</w:t>
            </w:r>
            <w:r>
              <w:t>ų</w:t>
            </w:r>
            <w:r w:rsidR="00FF107E">
              <w:t xml:space="preserve"> teikti vietos projektų paraiškas skelbimas, paraiškų </w:t>
            </w:r>
          </w:p>
          <w:p w:rsidR="00F3347E" w:rsidRDefault="00FF107E" w:rsidP="00F3347E">
            <w:pPr>
              <w:jc w:val="both"/>
            </w:pPr>
            <w:r>
              <w:t>surinkimas ir vertinimas</w:t>
            </w:r>
            <w:r w:rsidR="002B0F29">
              <w:t>, sutarčių pasirašymas</w:t>
            </w:r>
            <w:r>
              <w:t xml:space="preserve"> (</w:t>
            </w:r>
            <w:r w:rsidR="00F3347E">
              <w:t xml:space="preserve"> I -</w:t>
            </w:r>
            <w:r>
              <w:t>IV ketvirtis</w:t>
            </w:r>
            <w:r w:rsidR="00D82B33">
              <w:t xml:space="preserve">). </w:t>
            </w:r>
          </w:p>
          <w:p w:rsidR="00FF107E" w:rsidRPr="00AD5FEE" w:rsidRDefault="00F3347E" w:rsidP="00F3347E">
            <w:pPr>
              <w:jc w:val="both"/>
            </w:pPr>
            <w:r>
              <w:t xml:space="preserve"> </w:t>
            </w:r>
            <w:r w:rsidR="00D82B33">
              <w:t xml:space="preserve"> 9. </w:t>
            </w:r>
            <w:r w:rsidR="00FF107E">
              <w:t>VPS įgyvendinimo stebėsenos organizavimas (I-IV ketvirtis)</w:t>
            </w:r>
            <w:r w:rsidR="003E1A2E">
              <w:t>.</w:t>
            </w:r>
          </w:p>
        </w:tc>
        <w:tc>
          <w:tcPr>
            <w:tcW w:w="1454" w:type="pct"/>
            <w:gridSpan w:val="3"/>
            <w:shd w:val="clear" w:color="auto" w:fill="auto"/>
          </w:tcPr>
          <w:p w:rsidR="00FF107E" w:rsidRDefault="00F3347E" w:rsidP="00FF107E">
            <w:r>
              <w:t xml:space="preserve"> XXI-XXIV </w:t>
            </w:r>
            <w:r w:rsidR="00FF107E">
              <w:t xml:space="preserve"> </w:t>
            </w:r>
            <w:proofErr w:type="spellStart"/>
            <w:r w:rsidR="00FF107E">
              <w:t>kvietima</w:t>
            </w:r>
            <w:r>
              <w:t>I</w:t>
            </w:r>
            <w:proofErr w:type="spellEnd"/>
            <w:r w:rsidR="00FF107E">
              <w:t xml:space="preserve"> teikti vietos projektų paraiškas (8 punkte nurodytas VPS įgyvendinimo veiksmas) bus skelbiamas:</w:t>
            </w:r>
          </w:p>
          <w:p w:rsidR="00FF107E" w:rsidRDefault="00D82B33" w:rsidP="00FF107E">
            <w:r>
              <w:t xml:space="preserve"> </w:t>
            </w:r>
            <w:r w:rsidRPr="00C6654C">
              <w:t>kvietimas teikti vietos projektų paraiškas (8 punkte nurodytas VPS įgyven</w:t>
            </w:r>
            <w:r>
              <w:t>dinimo veiksmas) bus skelbiamas visoms I ir II prioritetų priemonėms, kuriose bus neišnaudotos paramos lėšos</w:t>
            </w:r>
          </w:p>
          <w:p w:rsidR="00FF107E" w:rsidRPr="00AD5FEE" w:rsidRDefault="00FF107E" w:rsidP="00D82B33">
            <w:r>
              <w:t xml:space="preserve">   </w:t>
            </w:r>
          </w:p>
        </w:tc>
        <w:tc>
          <w:tcPr>
            <w:tcW w:w="458" w:type="pct"/>
          </w:tcPr>
          <w:p w:rsidR="00FF107E" w:rsidRDefault="00FF107E" w:rsidP="00FF107E">
            <w:r>
              <w:t>EŽŪFKP</w:t>
            </w:r>
            <w:r w:rsidRPr="00172962">
              <w:t xml:space="preserve"> </w:t>
            </w:r>
          </w:p>
          <w:p w:rsidR="00FF107E" w:rsidRPr="00AD5FEE" w:rsidRDefault="00FF107E" w:rsidP="004A12D1"/>
        </w:tc>
      </w:tr>
      <w:tr w:rsidR="00FF107E" w:rsidRPr="00AD5FEE" w:rsidTr="00632D1D">
        <w:trPr>
          <w:trHeight w:val="2175"/>
        </w:trPr>
        <w:tc>
          <w:tcPr>
            <w:tcW w:w="302" w:type="pct"/>
            <w:vMerge/>
            <w:shd w:val="clear" w:color="auto" w:fill="auto"/>
          </w:tcPr>
          <w:p w:rsidR="00FF107E" w:rsidRPr="00AD5FEE" w:rsidRDefault="00FF107E" w:rsidP="0002602F"/>
        </w:tc>
        <w:tc>
          <w:tcPr>
            <w:tcW w:w="2786" w:type="pct"/>
            <w:gridSpan w:val="3"/>
            <w:vMerge/>
            <w:shd w:val="clear" w:color="auto" w:fill="auto"/>
          </w:tcPr>
          <w:p w:rsidR="00FF107E" w:rsidRDefault="00FF107E" w:rsidP="00FF107E">
            <w:pPr>
              <w:ind w:left="720"/>
              <w:jc w:val="both"/>
            </w:pPr>
          </w:p>
        </w:tc>
        <w:tc>
          <w:tcPr>
            <w:tcW w:w="1454" w:type="pct"/>
            <w:gridSpan w:val="3"/>
            <w:shd w:val="clear" w:color="auto" w:fill="auto"/>
          </w:tcPr>
          <w:p w:rsidR="00D82B33" w:rsidRDefault="003E1A2E" w:rsidP="00D82B33">
            <w:r>
              <w:t xml:space="preserve">  </w:t>
            </w:r>
          </w:p>
          <w:p w:rsidR="00FF107E" w:rsidRPr="00AD5FEE" w:rsidRDefault="00D82B33" w:rsidP="00D82B33">
            <w:r w:rsidRPr="00C6654C">
              <w:t>kvietimas teikti vietos projektų paraiškas (</w:t>
            </w:r>
            <w:r>
              <w:t>bus skelbiamas visoms I ir II prioritetų priemonėms, kuriose bus neišnaudotos paramos lėšos</w:t>
            </w:r>
          </w:p>
        </w:tc>
        <w:tc>
          <w:tcPr>
            <w:tcW w:w="458" w:type="pct"/>
          </w:tcPr>
          <w:p w:rsidR="00FF107E" w:rsidRPr="00AD5FEE" w:rsidRDefault="00FF107E" w:rsidP="004A12D1">
            <w:r w:rsidRPr="00172962">
              <w:t>EJRŽF</w:t>
            </w:r>
          </w:p>
        </w:tc>
      </w:tr>
      <w:tr w:rsidR="00BE1DC3" w:rsidRPr="00AD5FEE" w:rsidTr="00632D1D">
        <w:trPr>
          <w:trHeight w:val="96"/>
        </w:trPr>
        <w:tc>
          <w:tcPr>
            <w:tcW w:w="302" w:type="pct"/>
            <w:tcBorders>
              <w:bottom w:val="single" w:sz="4" w:space="0" w:color="auto"/>
            </w:tcBorders>
            <w:shd w:val="clear" w:color="auto" w:fill="auto"/>
          </w:tcPr>
          <w:p w:rsidR="00BE1DC3" w:rsidRPr="00AD5FEE" w:rsidRDefault="0016008C" w:rsidP="0002602F">
            <w:r>
              <w:t>10.6</w:t>
            </w:r>
            <w:r w:rsidR="00BE1DC3" w:rsidRPr="00AD5FEE">
              <w:t>.2.</w:t>
            </w:r>
          </w:p>
        </w:tc>
        <w:tc>
          <w:tcPr>
            <w:tcW w:w="2786" w:type="pct"/>
            <w:gridSpan w:val="3"/>
            <w:tcBorders>
              <w:bottom w:val="single" w:sz="4" w:space="0" w:color="auto"/>
            </w:tcBorders>
            <w:shd w:val="clear" w:color="auto" w:fill="auto"/>
            <w:vAlign w:val="center"/>
          </w:tcPr>
          <w:p w:rsidR="00BE1DC3" w:rsidRPr="008D4323" w:rsidRDefault="00BE1DC3" w:rsidP="003057B0">
            <w:pPr>
              <w:tabs>
                <w:tab w:val="left" w:pos="400"/>
                <w:tab w:val="left" w:pos="542"/>
              </w:tabs>
              <w:ind w:left="34" w:firstLine="224"/>
            </w:pPr>
            <w:r w:rsidRPr="008D4323">
              <w:t>Susiję su VVG teritorijos gyventojų aktyvumo skatinimu:</w:t>
            </w:r>
          </w:p>
          <w:p w:rsidR="00BE1DC3" w:rsidRPr="008D4323" w:rsidRDefault="00BE1DC3" w:rsidP="003057B0">
            <w:pPr>
              <w:tabs>
                <w:tab w:val="left" w:pos="400"/>
                <w:tab w:val="left" w:pos="542"/>
              </w:tabs>
              <w:ind w:left="34" w:firstLine="224"/>
              <w:rPr>
                <w:sz w:val="10"/>
                <w:szCs w:val="10"/>
              </w:rPr>
            </w:pPr>
          </w:p>
          <w:p w:rsidR="00BE1DC3" w:rsidRDefault="00BE1DC3" w:rsidP="00B50341">
            <w:pPr>
              <w:numPr>
                <w:ilvl w:val="0"/>
                <w:numId w:val="27"/>
              </w:numPr>
              <w:tabs>
                <w:tab w:val="left" w:pos="-26"/>
                <w:tab w:val="left" w:pos="400"/>
              </w:tabs>
            </w:pPr>
            <w:r w:rsidRPr="008D4323">
              <w:t>Informacijos interneto svetainėje atnaujinimas. Informacijos apie VPS įgyvendinimo eigą</w:t>
            </w:r>
            <w:r>
              <w:t xml:space="preserve">, kvietimų </w:t>
            </w:r>
            <w:r w:rsidRPr="008D4323">
              <w:t xml:space="preserve"> talpinimas (I-IV ketvirtis)</w:t>
            </w:r>
            <w:r w:rsidR="003E1A2E">
              <w:t>.</w:t>
            </w:r>
          </w:p>
          <w:p w:rsidR="00BE1DC3" w:rsidRDefault="003E1A2E" w:rsidP="00B50341">
            <w:pPr>
              <w:numPr>
                <w:ilvl w:val="0"/>
                <w:numId w:val="27"/>
              </w:numPr>
              <w:tabs>
                <w:tab w:val="left" w:pos="400"/>
                <w:tab w:val="left" w:pos="542"/>
              </w:tabs>
            </w:pPr>
            <w:r>
              <w:t xml:space="preserve">  </w:t>
            </w:r>
            <w:r w:rsidR="00BE1DC3" w:rsidRPr="008D4323">
              <w:t>Aktyvinimo renginių (mokymų), susijusių su vietos projektų rengimu pagal VPS 1-ojo ir 2-ojo prioriteto priemones ir  veiklos sritis, kurių rengimui reikalingos specifinės žinios,  or</w:t>
            </w:r>
            <w:r>
              <w:t>ganizavimas (II-III  ketvirtis).</w:t>
            </w:r>
          </w:p>
          <w:p w:rsidR="00BE1DC3" w:rsidRDefault="003E1A2E" w:rsidP="003057B0">
            <w:pPr>
              <w:numPr>
                <w:ilvl w:val="0"/>
                <w:numId w:val="27"/>
              </w:numPr>
              <w:tabs>
                <w:tab w:val="left" w:pos="400"/>
                <w:tab w:val="left" w:pos="542"/>
              </w:tabs>
            </w:pPr>
            <w:r>
              <w:t xml:space="preserve">  </w:t>
            </w:r>
            <w:proofErr w:type="spellStart"/>
            <w:r w:rsidR="00BE1DC3" w:rsidRPr="008D4323">
              <w:t>nformavimas</w:t>
            </w:r>
            <w:proofErr w:type="spellEnd"/>
            <w:r w:rsidR="00BE1DC3" w:rsidRPr="008D4323">
              <w:t xml:space="preserve"> spaudoje</w:t>
            </w:r>
            <w:r w:rsidR="00BE1DC3">
              <w:t xml:space="preserve">, VVG tinklapyje </w:t>
            </w:r>
            <w:r w:rsidR="00BE1DC3" w:rsidRPr="008D4323">
              <w:t xml:space="preserve"> (</w:t>
            </w:r>
            <w:r w:rsidR="00BE1DC3">
              <w:t xml:space="preserve"> I-IV</w:t>
            </w:r>
            <w:r w:rsidR="00BE1DC3" w:rsidRPr="008D4323">
              <w:t xml:space="preserve"> ketvirtis)</w:t>
            </w:r>
            <w:r>
              <w:t>.</w:t>
            </w:r>
          </w:p>
          <w:p w:rsidR="00632D1D" w:rsidRDefault="00632D1D" w:rsidP="003057B0">
            <w:pPr>
              <w:numPr>
                <w:ilvl w:val="0"/>
                <w:numId w:val="27"/>
              </w:numPr>
              <w:tabs>
                <w:tab w:val="left" w:pos="400"/>
                <w:tab w:val="left" w:pos="542"/>
              </w:tabs>
            </w:pPr>
          </w:p>
          <w:p w:rsidR="00BE1DC3" w:rsidRDefault="00BE1DC3" w:rsidP="003057B0">
            <w:pPr>
              <w:tabs>
                <w:tab w:val="left" w:pos="400"/>
                <w:tab w:val="left" w:pos="542"/>
              </w:tabs>
            </w:pPr>
          </w:p>
          <w:p w:rsidR="003E1A2E" w:rsidRDefault="003E1A2E" w:rsidP="003057B0">
            <w:pPr>
              <w:tabs>
                <w:tab w:val="left" w:pos="400"/>
                <w:tab w:val="left" w:pos="542"/>
              </w:tabs>
            </w:pPr>
          </w:p>
          <w:p w:rsidR="003E1A2E" w:rsidRDefault="003E1A2E" w:rsidP="003057B0">
            <w:pPr>
              <w:tabs>
                <w:tab w:val="left" w:pos="400"/>
                <w:tab w:val="left" w:pos="542"/>
              </w:tabs>
            </w:pPr>
          </w:p>
          <w:p w:rsidR="003E1A2E" w:rsidRDefault="003E1A2E" w:rsidP="003057B0">
            <w:pPr>
              <w:tabs>
                <w:tab w:val="left" w:pos="400"/>
                <w:tab w:val="left" w:pos="542"/>
              </w:tabs>
            </w:pPr>
          </w:p>
          <w:p w:rsidR="003E1A2E" w:rsidRPr="008D4323" w:rsidRDefault="003E1A2E" w:rsidP="003057B0">
            <w:pPr>
              <w:tabs>
                <w:tab w:val="left" w:pos="400"/>
                <w:tab w:val="left" w:pos="542"/>
              </w:tabs>
            </w:pPr>
          </w:p>
          <w:p w:rsidR="00BE1DC3" w:rsidRPr="008D4323" w:rsidRDefault="00BE1DC3" w:rsidP="003057B0">
            <w:pPr>
              <w:tabs>
                <w:tab w:val="left" w:pos="400"/>
                <w:tab w:val="left" w:pos="542"/>
              </w:tabs>
              <w:ind w:left="34" w:firstLine="224"/>
            </w:pPr>
          </w:p>
        </w:tc>
        <w:tc>
          <w:tcPr>
            <w:tcW w:w="1454" w:type="pct"/>
            <w:gridSpan w:val="3"/>
            <w:tcBorders>
              <w:bottom w:val="single" w:sz="4" w:space="0" w:color="auto"/>
            </w:tcBorders>
            <w:shd w:val="clear" w:color="auto" w:fill="auto"/>
            <w:vAlign w:val="center"/>
          </w:tcPr>
          <w:p w:rsidR="00BE1DC3" w:rsidRPr="008D4323" w:rsidRDefault="00BE1DC3" w:rsidP="003057B0">
            <w:pPr>
              <w:ind w:firstLine="176"/>
              <w:jc w:val="both"/>
            </w:pPr>
            <w:r w:rsidRPr="008D4323">
              <w:t>1, 3, 4 punkte gyventojų aktyvumo skatin</w:t>
            </w:r>
            <w:r w:rsidR="003E1A2E">
              <w:t>imo veiksmai susiję su visomis II</w:t>
            </w:r>
            <w:r w:rsidRPr="008D4323">
              <w:t>-</w:t>
            </w:r>
            <w:proofErr w:type="spellStart"/>
            <w:r w:rsidRPr="008D4323">
              <w:t>ojo</w:t>
            </w:r>
            <w:proofErr w:type="spellEnd"/>
            <w:r>
              <w:t xml:space="preserve"> prioriteto </w:t>
            </w:r>
            <w:r w:rsidRPr="008D4323">
              <w:t xml:space="preserve"> priemonėmis</w:t>
            </w:r>
            <w:r w:rsidR="003E1A2E">
              <w:t>.</w:t>
            </w:r>
            <w:r w:rsidRPr="008D4323">
              <w:t xml:space="preserve"> </w:t>
            </w:r>
          </w:p>
          <w:p w:rsidR="00BE1DC3" w:rsidRDefault="00BE1DC3" w:rsidP="00632D1D">
            <w:pPr>
              <w:ind w:firstLine="176"/>
              <w:jc w:val="both"/>
            </w:pPr>
            <w:r w:rsidRPr="008D4323">
              <w:t>2 punkte nurodyti aktyvinimo renginiai (mokymai) bus organizuoj</w:t>
            </w:r>
            <w:r>
              <w:t>ami susiję su VPS kvietimų priemonėmis</w:t>
            </w:r>
            <w:r w:rsidRPr="008D4323">
              <w:t>, kurių rengimui reikalingos specifinės žinios</w:t>
            </w:r>
            <w:r>
              <w:t xml:space="preserve">. </w:t>
            </w:r>
          </w:p>
          <w:p w:rsidR="00C6654C" w:rsidRDefault="00C6654C" w:rsidP="003057B0">
            <w:pPr>
              <w:jc w:val="both"/>
            </w:pPr>
          </w:p>
          <w:p w:rsidR="00C6654C" w:rsidRDefault="00C6654C" w:rsidP="003057B0">
            <w:pPr>
              <w:jc w:val="both"/>
            </w:pPr>
          </w:p>
          <w:p w:rsidR="00C6654C" w:rsidRDefault="00C6654C" w:rsidP="003057B0">
            <w:pPr>
              <w:jc w:val="both"/>
            </w:pPr>
          </w:p>
          <w:p w:rsidR="00C6654C" w:rsidRDefault="00C6654C" w:rsidP="003057B0">
            <w:pPr>
              <w:jc w:val="both"/>
            </w:pPr>
          </w:p>
          <w:p w:rsidR="00C6654C" w:rsidRPr="008D4323" w:rsidRDefault="00C6654C" w:rsidP="003057B0">
            <w:pPr>
              <w:jc w:val="both"/>
            </w:pPr>
          </w:p>
        </w:tc>
        <w:tc>
          <w:tcPr>
            <w:tcW w:w="458" w:type="pct"/>
            <w:tcBorders>
              <w:bottom w:val="single" w:sz="4" w:space="0" w:color="auto"/>
            </w:tcBorders>
          </w:tcPr>
          <w:p w:rsidR="00BE1DC3" w:rsidRPr="00AD5FEE" w:rsidRDefault="0016008C" w:rsidP="0002602F">
            <w:pPr>
              <w:jc w:val="center"/>
            </w:pPr>
            <w:r>
              <w:t>EŽŪFKP</w:t>
            </w:r>
          </w:p>
        </w:tc>
      </w:tr>
      <w:tr w:rsidR="00BE1DC3" w:rsidRPr="00AD5FEE" w:rsidTr="00C30CD0">
        <w:tc>
          <w:tcPr>
            <w:tcW w:w="302" w:type="pct"/>
            <w:shd w:val="clear" w:color="auto" w:fill="C6D9F1"/>
          </w:tcPr>
          <w:p w:rsidR="00BE1DC3" w:rsidRPr="00AD5FEE" w:rsidRDefault="0016008C" w:rsidP="0002602F">
            <w:r>
              <w:lastRenderedPageBreak/>
              <w:t>10.7</w:t>
            </w:r>
            <w:r w:rsidR="00BE1DC3" w:rsidRPr="00AD5FEE">
              <w:t>.</w:t>
            </w:r>
          </w:p>
        </w:tc>
        <w:tc>
          <w:tcPr>
            <w:tcW w:w="4698" w:type="pct"/>
            <w:gridSpan w:val="7"/>
            <w:shd w:val="clear" w:color="auto" w:fill="C6D9F1"/>
          </w:tcPr>
          <w:p w:rsidR="00BE1DC3" w:rsidRPr="00AD5FEE" w:rsidRDefault="00BE1DC3" w:rsidP="0002602F">
            <w:pPr>
              <w:jc w:val="both"/>
            </w:pPr>
            <w:r w:rsidRPr="00AD5FEE">
              <w:rPr>
                <w:b/>
              </w:rPr>
              <w:t>2022 m.</w:t>
            </w:r>
          </w:p>
        </w:tc>
      </w:tr>
      <w:tr w:rsidR="00C6654C" w:rsidRPr="00AD5FEE" w:rsidTr="00632D1D">
        <w:trPr>
          <w:trHeight w:val="97"/>
        </w:trPr>
        <w:tc>
          <w:tcPr>
            <w:tcW w:w="302" w:type="pct"/>
            <w:shd w:val="clear" w:color="auto" w:fill="auto"/>
          </w:tcPr>
          <w:p w:rsidR="00C6654C" w:rsidRPr="00AD5FEE" w:rsidRDefault="0016008C" w:rsidP="0002602F">
            <w:r>
              <w:t>10.7</w:t>
            </w:r>
            <w:r w:rsidR="00C6654C" w:rsidRPr="00AD5FEE">
              <w:t>.1.</w:t>
            </w:r>
          </w:p>
        </w:tc>
        <w:tc>
          <w:tcPr>
            <w:tcW w:w="2953" w:type="pct"/>
            <w:gridSpan w:val="5"/>
            <w:shd w:val="clear" w:color="auto" w:fill="auto"/>
            <w:vAlign w:val="center"/>
          </w:tcPr>
          <w:p w:rsidR="00C6654C" w:rsidRPr="008D4323" w:rsidRDefault="00C6654C" w:rsidP="003057B0">
            <w:pPr>
              <w:tabs>
                <w:tab w:val="left" w:pos="400"/>
              </w:tabs>
              <w:ind w:firstLine="117"/>
            </w:pPr>
            <w:r w:rsidRPr="008D4323">
              <w:t>Susiję su VPS įgyvendinimu:</w:t>
            </w:r>
          </w:p>
          <w:p w:rsidR="00C6654C" w:rsidRPr="008D4323" w:rsidRDefault="00C6654C" w:rsidP="003057B0">
            <w:pPr>
              <w:tabs>
                <w:tab w:val="left" w:pos="400"/>
              </w:tabs>
              <w:ind w:firstLine="117"/>
              <w:rPr>
                <w:sz w:val="10"/>
                <w:szCs w:val="10"/>
              </w:rPr>
            </w:pPr>
          </w:p>
          <w:p w:rsidR="003E1A2E" w:rsidRDefault="00C6654C" w:rsidP="00B50341">
            <w:pPr>
              <w:numPr>
                <w:ilvl w:val="0"/>
                <w:numId w:val="29"/>
              </w:numPr>
              <w:tabs>
                <w:tab w:val="left" w:pos="400"/>
              </w:tabs>
            </w:pPr>
            <w:r>
              <w:t xml:space="preserve">Metinio VPS administravimo išlaidų poreikio teikimas Agentūrai (iki </w:t>
            </w:r>
          </w:p>
          <w:p w:rsidR="00C6654C" w:rsidRDefault="00C6654C" w:rsidP="003E1A2E">
            <w:pPr>
              <w:tabs>
                <w:tab w:val="left" w:pos="400"/>
              </w:tabs>
            </w:pPr>
            <w:r>
              <w:t>Taisyklėse nustatyto termino)</w:t>
            </w:r>
            <w:r w:rsidR="003E1A2E">
              <w:t>.</w:t>
            </w:r>
          </w:p>
          <w:p w:rsidR="00C6654C" w:rsidRDefault="00D82B33" w:rsidP="00B50341">
            <w:pPr>
              <w:numPr>
                <w:ilvl w:val="0"/>
                <w:numId w:val="29"/>
              </w:numPr>
              <w:tabs>
                <w:tab w:val="left" w:pos="400"/>
              </w:tabs>
            </w:pPr>
            <w:r>
              <w:t>XI -</w:t>
            </w:r>
            <w:proofErr w:type="spellStart"/>
            <w:r>
              <w:t>XII</w:t>
            </w:r>
            <w:r w:rsidR="00C6654C">
              <w:t>ojo</w:t>
            </w:r>
            <w:proofErr w:type="spellEnd"/>
            <w:r w:rsidR="00C6654C">
              <w:t xml:space="preserve"> mokėjimo prašymo teikimas Agentūrai (I</w:t>
            </w:r>
            <w:r>
              <w:t>, III</w:t>
            </w:r>
            <w:r w:rsidR="00C6654C">
              <w:t xml:space="preserve"> ketvirtis)</w:t>
            </w:r>
            <w:r w:rsidR="003E1A2E">
              <w:t>.</w:t>
            </w:r>
          </w:p>
          <w:p w:rsidR="003E1A2E" w:rsidRDefault="00C6654C" w:rsidP="00B50341">
            <w:pPr>
              <w:numPr>
                <w:ilvl w:val="0"/>
                <w:numId w:val="29"/>
              </w:numPr>
              <w:tabs>
                <w:tab w:val="left" w:pos="400"/>
              </w:tabs>
            </w:pPr>
            <w:r>
              <w:t xml:space="preserve">Metinės VPS įgyvendinimo ataskaitos teikimas Agentūrai (iki Taisyklėse </w:t>
            </w:r>
          </w:p>
          <w:p w:rsidR="00C6654C" w:rsidRDefault="00C6654C" w:rsidP="003E1A2E">
            <w:pPr>
              <w:tabs>
                <w:tab w:val="left" w:pos="400"/>
              </w:tabs>
            </w:pPr>
            <w:r>
              <w:t>nustatyto termino)</w:t>
            </w:r>
            <w:r w:rsidR="003E1A2E">
              <w:t>.</w:t>
            </w:r>
          </w:p>
          <w:p w:rsidR="00C6654C" w:rsidRDefault="00C6654C" w:rsidP="00B50341">
            <w:pPr>
              <w:numPr>
                <w:ilvl w:val="0"/>
                <w:numId w:val="29"/>
              </w:numPr>
              <w:tabs>
                <w:tab w:val="left" w:pos="400"/>
              </w:tabs>
            </w:pPr>
            <w:r>
              <w:t>Projektų pareiškėjų ir vykdytojų konsultavimas (I-IV ketvirtis)</w:t>
            </w:r>
            <w:r w:rsidR="003E1A2E">
              <w:t>.</w:t>
            </w:r>
          </w:p>
          <w:p w:rsidR="00C6654C" w:rsidRDefault="00C6654C" w:rsidP="003E1A2E">
            <w:pPr>
              <w:numPr>
                <w:ilvl w:val="0"/>
                <w:numId w:val="29"/>
              </w:numPr>
              <w:tabs>
                <w:tab w:val="left" w:pos="400"/>
              </w:tabs>
            </w:pPr>
            <w:r>
              <w:t xml:space="preserve">užbaigtų </w:t>
            </w:r>
            <w:r w:rsidR="00D82B33">
              <w:t xml:space="preserve"> vietos </w:t>
            </w:r>
            <w:r>
              <w:t xml:space="preserve">projektų metinių ataskaitų vertinimas ir patikros </w:t>
            </w:r>
            <w:r w:rsidR="00D82B33">
              <w:t xml:space="preserve"> </w:t>
            </w:r>
            <w:r>
              <w:t>vietoje organizavimas (I ketvirtis)</w:t>
            </w:r>
            <w:r w:rsidR="003E1A2E">
              <w:t>.</w:t>
            </w:r>
          </w:p>
          <w:p w:rsidR="003E1A2E" w:rsidRDefault="003E1A2E" w:rsidP="00B50341">
            <w:pPr>
              <w:numPr>
                <w:ilvl w:val="0"/>
                <w:numId w:val="29"/>
              </w:numPr>
              <w:tabs>
                <w:tab w:val="left" w:pos="400"/>
              </w:tabs>
            </w:pPr>
            <w:r>
              <w:t>V</w:t>
            </w:r>
            <w:r w:rsidR="00C6654C">
              <w:t xml:space="preserve"> </w:t>
            </w:r>
            <w:r w:rsidR="00D82B33">
              <w:t>V</w:t>
            </w:r>
            <w:r w:rsidR="00C6654C">
              <w:t xml:space="preserve">ietos projektų mokėjimo prašymų ir ataskaitų </w:t>
            </w:r>
          </w:p>
          <w:p w:rsidR="00C6654C" w:rsidRDefault="00C6654C" w:rsidP="003E1A2E">
            <w:pPr>
              <w:tabs>
                <w:tab w:val="left" w:pos="400"/>
              </w:tabs>
            </w:pPr>
            <w:r>
              <w:t>vertinimas, patikrų vietoje organizavimas (I-IV ketvirtis)</w:t>
            </w:r>
            <w:r w:rsidR="003E1A2E">
              <w:t>.</w:t>
            </w:r>
          </w:p>
          <w:p w:rsidR="00C6654C" w:rsidRPr="008D4323" w:rsidRDefault="00C6654C" w:rsidP="00B50341">
            <w:pPr>
              <w:numPr>
                <w:ilvl w:val="0"/>
                <w:numId w:val="29"/>
              </w:numPr>
              <w:tabs>
                <w:tab w:val="left" w:pos="400"/>
              </w:tabs>
            </w:pPr>
            <w:r>
              <w:t>VPS įgyvendinimo stebėsenos organizavimas (I-IV ketvirtis)</w:t>
            </w:r>
            <w:r w:rsidR="003E1A2E">
              <w:t>.</w:t>
            </w:r>
          </w:p>
        </w:tc>
        <w:tc>
          <w:tcPr>
            <w:tcW w:w="1288" w:type="pct"/>
            <w:shd w:val="clear" w:color="auto" w:fill="auto"/>
            <w:vAlign w:val="center"/>
          </w:tcPr>
          <w:p w:rsidR="00C6654C" w:rsidRPr="008D4323" w:rsidRDefault="00C6654C" w:rsidP="00C6654C"/>
        </w:tc>
        <w:tc>
          <w:tcPr>
            <w:tcW w:w="458" w:type="pct"/>
          </w:tcPr>
          <w:p w:rsidR="003E1A2E" w:rsidRDefault="003E1A2E" w:rsidP="00C6654C"/>
          <w:p w:rsidR="003E1A2E" w:rsidRDefault="003E1A2E" w:rsidP="00C6654C"/>
          <w:p w:rsidR="003E1A2E" w:rsidRDefault="003E1A2E" w:rsidP="00C6654C"/>
          <w:p w:rsidR="003E1A2E" w:rsidRDefault="003E1A2E" w:rsidP="00C6654C"/>
          <w:p w:rsidR="003E1A2E" w:rsidRDefault="003E1A2E" w:rsidP="00C6654C"/>
          <w:p w:rsidR="003E1A2E" w:rsidRDefault="003E1A2E" w:rsidP="00C6654C"/>
          <w:p w:rsidR="003E1A2E" w:rsidRDefault="003E1A2E" w:rsidP="00C6654C"/>
          <w:p w:rsidR="003E1A2E" w:rsidRDefault="003E1A2E" w:rsidP="00C6654C"/>
          <w:p w:rsidR="00C6654C" w:rsidRDefault="00C6654C" w:rsidP="00C6654C">
            <w:r>
              <w:t>EŽŪFKP</w:t>
            </w:r>
            <w:r w:rsidRPr="00172962">
              <w:t xml:space="preserve"> </w:t>
            </w:r>
          </w:p>
          <w:p w:rsidR="00C6654C" w:rsidRDefault="00C6654C" w:rsidP="00C6654C">
            <w:r w:rsidRPr="00C6654C">
              <w:t>EJRŽF</w:t>
            </w:r>
          </w:p>
          <w:p w:rsidR="00C6654C" w:rsidRPr="00AD5FEE" w:rsidRDefault="00C6654C" w:rsidP="0002602F"/>
        </w:tc>
      </w:tr>
      <w:tr w:rsidR="00C32028" w:rsidRPr="00AD5FEE" w:rsidTr="00632D1D">
        <w:trPr>
          <w:trHeight w:val="1646"/>
        </w:trPr>
        <w:tc>
          <w:tcPr>
            <w:tcW w:w="302" w:type="pct"/>
            <w:tcBorders>
              <w:bottom w:val="single" w:sz="4" w:space="0" w:color="auto"/>
            </w:tcBorders>
            <w:shd w:val="clear" w:color="auto" w:fill="auto"/>
          </w:tcPr>
          <w:p w:rsidR="00C32028" w:rsidRPr="00AD5FEE" w:rsidRDefault="0016008C" w:rsidP="0002602F">
            <w:r>
              <w:t>10.7</w:t>
            </w:r>
            <w:r w:rsidR="00C32028" w:rsidRPr="00AD5FEE">
              <w:t>.2.</w:t>
            </w:r>
          </w:p>
        </w:tc>
        <w:tc>
          <w:tcPr>
            <w:tcW w:w="2953" w:type="pct"/>
            <w:gridSpan w:val="5"/>
            <w:tcBorders>
              <w:bottom w:val="single" w:sz="4" w:space="0" w:color="auto"/>
            </w:tcBorders>
            <w:shd w:val="clear" w:color="auto" w:fill="auto"/>
            <w:vAlign w:val="center"/>
          </w:tcPr>
          <w:p w:rsidR="00C32028" w:rsidRDefault="00C32028" w:rsidP="00C32028">
            <w:pPr>
              <w:tabs>
                <w:tab w:val="left" w:pos="400"/>
              </w:tabs>
              <w:ind w:firstLine="117"/>
            </w:pPr>
            <w:r w:rsidRPr="008D4323">
              <w:t>Susiję su VVG teritorijo</w:t>
            </w:r>
            <w:r>
              <w:t>s gyventojų aktyvumo skatinimu:</w:t>
            </w:r>
          </w:p>
          <w:p w:rsidR="003E1A2E" w:rsidRPr="003E1A2E" w:rsidRDefault="00C32028" w:rsidP="00B50341">
            <w:pPr>
              <w:numPr>
                <w:ilvl w:val="0"/>
                <w:numId w:val="28"/>
              </w:numPr>
              <w:tabs>
                <w:tab w:val="left" w:pos="400"/>
              </w:tabs>
            </w:pPr>
            <w:r w:rsidRPr="00C32028">
              <w:rPr>
                <w:szCs w:val="24"/>
              </w:rPr>
              <w:t xml:space="preserve">Informacijos interneto svetainėje atnaujinimas. Informacijos apie VPS </w:t>
            </w:r>
          </w:p>
          <w:p w:rsidR="00C32028" w:rsidRDefault="00C32028" w:rsidP="003E1A2E">
            <w:pPr>
              <w:tabs>
                <w:tab w:val="left" w:pos="400"/>
              </w:tabs>
            </w:pPr>
            <w:r w:rsidRPr="00C32028">
              <w:rPr>
                <w:szCs w:val="24"/>
              </w:rPr>
              <w:t>įgyvendinimo eigą, kvietimų  talpinimas (I-IV ketvirtis)</w:t>
            </w:r>
            <w:r w:rsidR="003E1A2E">
              <w:rPr>
                <w:szCs w:val="24"/>
              </w:rPr>
              <w:t>.</w:t>
            </w:r>
          </w:p>
          <w:p w:rsidR="003E1A2E" w:rsidRPr="003E1A2E" w:rsidRDefault="00C32028" w:rsidP="00B50341">
            <w:pPr>
              <w:numPr>
                <w:ilvl w:val="0"/>
                <w:numId w:val="28"/>
              </w:numPr>
              <w:tabs>
                <w:tab w:val="left" w:pos="400"/>
              </w:tabs>
            </w:pPr>
            <w:r w:rsidRPr="00C32028">
              <w:rPr>
                <w:szCs w:val="24"/>
              </w:rPr>
              <w:t>Aktyvinimo renginių (mokymų), susijusių su vietos proje</w:t>
            </w:r>
            <w:r w:rsidR="003E1A2E">
              <w:rPr>
                <w:szCs w:val="24"/>
              </w:rPr>
              <w:t xml:space="preserve">ktų rengimu pagal </w:t>
            </w:r>
          </w:p>
          <w:p w:rsidR="00C32028" w:rsidRDefault="003E1A2E" w:rsidP="003E1A2E">
            <w:pPr>
              <w:tabs>
                <w:tab w:val="left" w:pos="400"/>
              </w:tabs>
            </w:pPr>
            <w:r>
              <w:rPr>
                <w:szCs w:val="24"/>
              </w:rPr>
              <w:t>VPS I-</w:t>
            </w:r>
            <w:proofErr w:type="spellStart"/>
            <w:r>
              <w:rPr>
                <w:szCs w:val="24"/>
              </w:rPr>
              <w:t>ojo</w:t>
            </w:r>
            <w:proofErr w:type="spellEnd"/>
            <w:r>
              <w:rPr>
                <w:szCs w:val="24"/>
              </w:rPr>
              <w:t xml:space="preserve"> ir II</w:t>
            </w:r>
            <w:r w:rsidR="00C32028" w:rsidRPr="00C32028">
              <w:rPr>
                <w:szCs w:val="24"/>
              </w:rPr>
              <w:t>-</w:t>
            </w:r>
            <w:proofErr w:type="spellStart"/>
            <w:r w:rsidR="00C32028" w:rsidRPr="00C32028">
              <w:rPr>
                <w:szCs w:val="24"/>
              </w:rPr>
              <w:t>ojo</w:t>
            </w:r>
            <w:proofErr w:type="spellEnd"/>
            <w:r w:rsidR="00C32028" w:rsidRPr="00C32028">
              <w:rPr>
                <w:szCs w:val="24"/>
              </w:rPr>
              <w:t xml:space="preserve"> prioriteto priemones ir  veiklos sritis, kurių rengimui reikalingos speci</w:t>
            </w:r>
            <w:r w:rsidR="00C32028">
              <w:rPr>
                <w:szCs w:val="24"/>
              </w:rPr>
              <w:t>finės žinios,  organizavimas (I-III</w:t>
            </w:r>
            <w:r>
              <w:rPr>
                <w:szCs w:val="24"/>
              </w:rPr>
              <w:t xml:space="preserve">  ketvirtis).</w:t>
            </w:r>
          </w:p>
          <w:p w:rsidR="00DE7991" w:rsidRDefault="00DE7991" w:rsidP="00DE7991">
            <w:pPr>
              <w:tabs>
                <w:tab w:val="left" w:pos="400"/>
              </w:tabs>
            </w:pPr>
          </w:p>
          <w:p w:rsidR="003E1A2E" w:rsidRDefault="003E1A2E" w:rsidP="00DE7991">
            <w:pPr>
              <w:tabs>
                <w:tab w:val="left" w:pos="400"/>
              </w:tabs>
            </w:pPr>
          </w:p>
          <w:p w:rsidR="003E1A2E" w:rsidRDefault="003E1A2E" w:rsidP="00DE7991">
            <w:pPr>
              <w:tabs>
                <w:tab w:val="left" w:pos="400"/>
              </w:tabs>
            </w:pPr>
          </w:p>
          <w:p w:rsidR="003E1A2E" w:rsidRDefault="003E1A2E" w:rsidP="00DE7991">
            <w:pPr>
              <w:tabs>
                <w:tab w:val="left" w:pos="400"/>
              </w:tabs>
            </w:pPr>
          </w:p>
          <w:p w:rsidR="003E1A2E" w:rsidRDefault="003E1A2E" w:rsidP="00DE7991">
            <w:pPr>
              <w:tabs>
                <w:tab w:val="left" w:pos="400"/>
              </w:tabs>
            </w:pPr>
          </w:p>
          <w:p w:rsidR="00DE7991" w:rsidRDefault="00DE7991" w:rsidP="00DE7991">
            <w:pPr>
              <w:tabs>
                <w:tab w:val="left" w:pos="400"/>
              </w:tabs>
            </w:pPr>
          </w:p>
          <w:p w:rsidR="00DE7991" w:rsidRPr="008D4323" w:rsidRDefault="00DE7991" w:rsidP="00DE7991">
            <w:pPr>
              <w:tabs>
                <w:tab w:val="left" w:pos="400"/>
              </w:tabs>
            </w:pPr>
          </w:p>
          <w:p w:rsidR="00C32028" w:rsidRPr="008D4323" w:rsidRDefault="00C32028" w:rsidP="00C32028">
            <w:pPr>
              <w:tabs>
                <w:tab w:val="left" w:pos="400"/>
              </w:tabs>
              <w:ind w:left="117"/>
              <w:contextualSpacing/>
            </w:pPr>
          </w:p>
        </w:tc>
        <w:tc>
          <w:tcPr>
            <w:tcW w:w="1288" w:type="pct"/>
            <w:tcBorders>
              <w:bottom w:val="single" w:sz="4" w:space="0" w:color="auto"/>
            </w:tcBorders>
            <w:shd w:val="clear" w:color="auto" w:fill="auto"/>
          </w:tcPr>
          <w:p w:rsidR="00C32028" w:rsidRPr="008D4323" w:rsidRDefault="00C32028" w:rsidP="00DC0F3E">
            <w:pPr>
              <w:jc w:val="both"/>
            </w:pPr>
            <w:r w:rsidRPr="008D4323">
              <w:t>Gyventojų aktyvumo skatinimo veiksmai susiję su visomis 1-ojo ir 2-ojo prioriteto priemonėmis.</w:t>
            </w:r>
          </w:p>
        </w:tc>
        <w:tc>
          <w:tcPr>
            <w:tcW w:w="458" w:type="pct"/>
            <w:tcBorders>
              <w:bottom w:val="single" w:sz="4" w:space="0" w:color="auto"/>
            </w:tcBorders>
          </w:tcPr>
          <w:p w:rsidR="003E1A2E" w:rsidRDefault="003E1A2E" w:rsidP="0002602F">
            <w:pPr>
              <w:jc w:val="center"/>
            </w:pPr>
          </w:p>
          <w:p w:rsidR="003E1A2E" w:rsidRDefault="003E1A2E" w:rsidP="0002602F">
            <w:pPr>
              <w:jc w:val="center"/>
            </w:pPr>
          </w:p>
          <w:p w:rsidR="003E1A2E" w:rsidRDefault="003E1A2E" w:rsidP="0002602F">
            <w:pPr>
              <w:jc w:val="center"/>
            </w:pPr>
          </w:p>
          <w:p w:rsidR="003E1A2E" w:rsidRDefault="003E1A2E" w:rsidP="0002602F">
            <w:pPr>
              <w:jc w:val="center"/>
            </w:pPr>
          </w:p>
          <w:p w:rsidR="00C32028" w:rsidRPr="00AD5FEE" w:rsidRDefault="0016008C" w:rsidP="0002602F">
            <w:pPr>
              <w:jc w:val="center"/>
            </w:pPr>
            <w:r>
              <w:t>EŽŪFKP</w:t>
            </w:r>
          </w:p>
        </w:tc>
      </w:tr>
      <w:tr w:rsidR="00C32028" w:rsidRPr="00AD5FEE" w:rsidTr="00C30CD0">
        <w:trPr>
          <w:trHeight w:val="96"/>
        </w:trPr>
        <w:tc>
          <w:tcPr>
            <w:tcW w:w="302" w:type="pct"/>
            <w:shd w:val="clear" w:color="auto" w:fill="C6D9F1"/>
          </w:tcPr>
          <w:p w:rsidR="00C32028" w:rsidRPr="00AD5FEE" w:rsidRDefault="0016008C" w:rsidP="0002602F">
            <w:r>
              <w:t>10.8</w:t>
            </w:r>
            <w:r w:rsidR="00C32028" w:rsidRPr="00AD5FEE">
              <w:t>.</w:t>
            </w:r>
          </w:p>
        </w:tc>
        <w:tc>
          <w:tcPr>
            <w:tcW w:w="4698" w:type="pct"/>
            <w:gridSpan w:val="7"/>
            <w:shd w:val="clear" w:color="auto" w:fill="C6D9F1"/>
          </w:tcPr>
          <w:p w:rsidR="00C32028" w:rsidRPr="00AD5FEE" w:rsidRDefault="00C32028" w:rsidP="0002602F">
            <w:pPr>
              <w:rPr>
                <w:b/>
              </w:rPr>
            </w:pPr>
            <w:r w:rsidRPr="00AD5FEE">
              <w:rPr>
                <w:b/>
              </w:rPr>
              <w:t>2023 m.</w:t>
            </w:r>
          </w:p>
        </w:tc>
      </w:tr>
      <w:tr w:rsidR="00C32028" w:rsidRPr="00AD5FEE" w:rsidTr="00632D1D">
        <w:trPr>
          <w:trHeight w:val="96"/>
        </w:trPr>
        <w:tc>
          <w:tcPr>
            <w:tcW w:w="302" w:type="pct"/>
            <w:shd w:val="clear" w:color="auto" w:fill="auto"/>
          </w:tcPr>
          <w:p w:rsidR="00C32028" w:rsidRPr="00AD5FEE" w:rsidRDefault="0016008C" w:rsidP="0002602F">
            <w:r>
              <w:t>10.8</w:t>
            </w:r>
            <w:r w:rsidR="00C32028" w:rsidRPr="00AD5FEE">
              <w:t>.1.</w:t>
            </w:r>
          </w:p>
        </w:tc>
        <w:tc>
          <w:tcPr>
            <w:tcW w:w="2953" w:type="pct"/>
            <w:gridSpan w:val="5"/>
            <w:shd w:val="clear" w:color="auto" w:fill="auto"/>
          </w:tcPr>
          <w:p w:rsidR="00767744" w:rsidRDefault="00767744" w:rsidP="00767744">
            <w:pPr>
              <w:tabs>
                <w:tab w:val="left" w:pos="400"/>
              </w:tabs>
              <w:ind w:firstLine="117"/>
            </w:pPr>
            <w:r w:rsidRPr="008D4323">
              <w:t>Susiję su VPS įgyvendinimu:</w:t>
            </w:r>
            <w:r>
              <w:t xml:space="preserve"> </w:t>
            </w:r>
          </w:p>
          <w:p w:rsidR="00BC0430" w:rsidRDefault="00AF6985" w:rsidP="00B50341">
            <w:pPr>
              <w:numPr>
                <w:ilvl w:val="0"/>
                <w:numId w:val="30"/>
              </w:numPr>
              <w:tabs>
                <w:tab w:val="left" w:pos="400"/>
              </w:tabs>
            </w:pPr>
            <w:r>
              <w:t xml:space="preserve">Metinio VPS administravimo išlaidų poreikio teikimas Agentūrai </w:t>
            </w:r>
            <w:r w:rsidR="003E1A2E">
              <w:t xml:space="preserve"> </w:t>
            </w:r>
            <w:r w:rsidR="00BC0430">
              <w:t>(iki</w:t>
            </w:r>
          </w:p>
          <w:p w:rsidR="00AF6985" w:rsidRDefault="00AF6985" w:rsidP="00BC0430">
            <w:pPr>
              <w:tabs>
                <w:tab w:val="left" w:pos="400"/>
              </w:tabs>
            </w:pPr>
            <w:r>
              <w:t>Taisyklėse nustatyto termino)</w:t>
            </w:r>
            <w:r w:rsidR="003E1A2E">
              <w:t>.</w:t>
            </w:r>
          </w:p>
          <w:p w:rsidR="00AF6985" w:rsidRDefault="00D82B33" w:rsidP="00B50341">
            <w:pPr>
              <w:numPr>
                <w:ilvl w:val="0"/>
                <w:numId w:val="30"/>
              </w:numPr>
              <w:tabs>
                <w:tab w:val="left" w:pos="400"/>
              </w:tabs>
            </w:pPr>
            <w:r>
              <w:t xml:space="preserve">XIII, </w:t>
            </w:r>
            <w:r w:rsidR="00AF6985">
              <w:t>mokėjim</w:t>
            </w:r>
            <w:r>
              <w:t>o</w:t>
            </w:r>
            <w:r w:rsidR="00AF6985">
              <w:t xml:space="preserve"> prašym</w:t>
            </w:r>
            <w:r>
              <w:t>o</w:t>
            </w:r>
            <w:r w:rsidR="00AF6985">
              <w:t xml:space="preserve"> teikimas Agentūrai (I</w:t>
            </w:r>
            <w:r>
              <w:t xml:space="preserve">, </w:t>
            </w:r>
            <w:r w:rsidR="00AF6985">
              <w:t xml:space="preserve"> ketvirtis)</w:t>
            </w:r>
            <w:r w:rsidR="003E1A2E">
              <w:t>.</w:t>
            </w:r>
          </w:p>
          <w:p w:rsidR="00BC0430" w:rsidRDefault="00AF6985" w:rsidP="00B50341">
            <w:pPr>
              <w:numPr>
                <w:ilvl w:val="0"/>
                <w:numId w:val="30"/>
              </w:numPr>
              <w:tabs>
                <w:tab w:val="left" w:pos="400"/>
              </w:tabs>
            </w:pPr>
            <w:r>
              <w:lastRenderedPageBreak/>
              <w:t xml:space="preserve">Metinės VPS įgyvendinimo ataskaitos teikimas Agentūrai (iki Taisyklėse </w:t>
            </w:r>
          </w:p>
          <w:p w:rsidR="00AF6985" w:rsidRDefault="00AF6985" w:rsidP="00BC0430">
            <w:pPr>
              <w:tabs>
                <w:tab w:val="left" w:pos="400"/>
              </w:tabs>
            </w:pPr>
            <w:r>
              <w:t xml:space="preserve">nustatyto termino) </w:t>
            </w:r>
            <w:r w:rsidR="003E1A2E">
              <w:t>.</w:t>
            </w:r>
          </w:p>
          <w:p w:rsidR="00AF6985" w:rsidRDefault="00AF6985" w:rsidP="00B50341">
            <w:pPr>
              <w:numPr>
                <w:ilvl w:val="0"/>
                <w:numId w:val="30"/>
              </w:numPr>
              <w:tabs>
                <w:tab w:val="left" w:pos="400"/>
              </w:tabs>
            </w:pPr>
            <w:r>
              <w:t>Projektų pareiškėjų ir vykdytojų konsultavimas (I-II ketvirtis)</w:t>
            </w:r>
            <w:r w:rsidR="003E1A2E">
              <w:t>.</w:t>
            </w:r>
          </w:p>
          <w:p w:rsidR="00BC0430" w:rsidRDefault="00DE7991" w:rsidP="00B50341">
            <w:pPr>
              <w:numPr>
                <w:ilvl w:val="0"/>
                <w:numId w:val="30"/>
              </w:numPr>
              <w:tabs>
                <w:tab w:val="left" w:pos="400"/>
              </w:tabs>
            </w:pPr>
            <w:r>
              <w:t>užbaigtų</w:t>
            </w:r>
            <w:r w:rsidR="00D82B33">
              <w:t xml:space="preserve"> </w:t>
            </w:r>
            <w:r>
              <w:t xml:space="preserve"> projektų metinių a</w:t>
            </w:r>
            <w:r w:rsidR="00BC0430">
              <w:t>taskaitų vertinimas ir patikros</w:t>
            </w:r>
          </w:p>
          <w:p w:rsidR="00DE7991" w:rsidRDefault="00DE7991" w:rsidP="00BC0430">
            <w:pPr>
              <w:tabs>
                <w:tab w:val="left" w:pos="400"/>
              </w:tabs>
            </w:pPr>
            <w:r>
              <w:t>vietoje organizavimas (I ketvirtis)</w:t>
            </w:r>
            <w:r w:rsidR="003E1A2E">
              <w:t>.</w:t>
            </w:r>
          </w:p>
          <w:p w:rsidR="00BC0430" w:rsidRDefault="00DE7991" w:rsidP="00B50341">
            <w:pPr>
              <w:numPr>
                <w:ilvl w:val="0"/>
                <w:numId w:val="30"/>
              </w:numPr>
              <w:tabs>
                <w:tab w:val="left" w:pos="400"/>
              </w:tabs>
            </w:pPr>
            <w:r>
              <w:t>vietos projektų mokėjimo prašy</w:t>
            </w:r>
            <w:r w:rsidR="00BC0430">
              <w:t>mų ir ataskaitų</w:t>
            </w:r>
          </w:p>
          <w:p w:rsidR="00DE7991" w:rsidRDefault="00DE7991" w:rsidP="00BC0430">
            <w:pPr>
              <w:tabs>
                <w:tab w:val="left" w:pos="400"/>
              </w:tabs>
            </w:pPr>
            <w:r>
              <w:t>vertinimas, patikrų vietoje organizavimas (I-III ketvirtis)</w:t>
            </w:r>
            <w:r w:rsidR="003E1A2E">
              <w:t>.</w:t>
            </w:r>
          </w:p>
          <w:p w:rsidR="00DE7991" w:rsidRDefault="00DE7991" w:rsidP="00B50341">
            <w:pPr>
              <w:numPr>
                <w:ilvl w:val="0"/>
                <w:numId w:val="30"/>
              </w:numPr>
              <w:tabs>
                <w:tab w:val="left" w:pos="400"/>
              </w:tabs>
            </w:pPr>
            <w:r w:rsidRPr="00DE7991">
              <w:t>VPS įgyvendinim</w:t>
            </w:r>
            <w:r>
              <w:t>o stebėsenos organizavimas (I-III</w:t>
            </w:r>
            <w:r w:rsidRPr="00DE7991">
              <w:t xml:space="preserve"> ketvirtis)</w:t>
            </w:r>
            <w:r w:rsidR="003E1A2E">
              <w:t>.</w:t>
            </w:r>
          </w:p>
          <w:p w:rsidR="00DE7991" w:rsidRDefault="00DE7991" w:rsidP="00B50341">
            <w:pPr>
              <w:numPr>
                <w:ilvl w:val="0"/>
                <w:numId w:val="30"/>
              </w:numPr>
              <w:tabs>
                <w:tab w:val="left" w:pos="400"/>
              </w:tabs>
            </w:pPr>
            <w:r>
              <w:t xml:space="preserve">Galutinio </w:t>
            </w:r>
            <w:r w:rsidRPr="00DE7991">
              <w:t xml:space="preserve"> mokėjimo prašymo </w:t>
            </w:r>
            <w:r>
              <w:t xml:space="preserve"> ir ataskaitos teikimas Agentūrai (III</w:t>
            </w:r>
            <w:r w:rsidRPr="00DE7991">
              <w:t xml:space="preserve"> ketvirtis)</w:t>
            </w:r>
            <w:r w:rsidR="003E1A2E">
              <w:t>.</w:t>
            </w:r>
          </w:p>
          <w:p w:rsidR="00C32028" w:rsidRPr="00AD5FEE" w:rsidRDefault="00C32028" w:rsidP="00AF6985">
            <w:pPr>
              <w:ind w:left="720"/>
              <w:jc w:val="both"/>
            </w:pPr>
          </w:p>
        </w:tc>
        <w:tc>
          <w:tcPr>
            <w:tcW w:w="1288" w:type="pct"/>
            <w:shd w:val="clear" w:color="auto" w:fill="auto"/>
          </w:tcPr>
          <w:p w:rsidR="00C32028" w:rsidRPr="00AD5FEE" w:rsidRDefault="00BC0430" w:rsidP="0002602F">
            <w:r>
              <w:lastRenderedPageBreak/>
              <w:t xml:space="preserve">    </w:t>
            </w:r>
            <w:r w:rsidR="00DE7991">
              <w:t>1-7</w:t>
            </w:r>
            <w:r w:rsidR="00DE7991" w:rsidRPr="00DE7991">
              <w:t xml:space="preserve"> punkte nurodyti  VPS įgyvendinimo veiksmai susiję su visomis VPS 1-ojo ir 2-ojo prioriteto priemonėmis.</w:t>
            </w:r>
          </w:p>
        </w:tc>
        <w:tc>
          <w:tcPr>
            <w:tcW w:w="458" w:type="pct"/>
          </w:tcPr>
          <w:p w:rsidR="00DE7991" w:rsidRDefault="00DE7991" w:rsidP="00DE7991">
            <w:r>
              <w:t xml:space="preserve">EŽŪFKP </w:t>
            </w:r>
          </w:p>
          <w:p w:rsidR="00C32028" w:rsidRPr="00AD5FEE" w:rsidRDefault="00DE7991" w:rsidP="00DE7991">
            <w:r>
              <w:t>EJRŽF</w:t>
            </w:r>
          </w:p>
        </w:tc>
      </w:tr>
      <w:tr w:rsidR="00C32028" w:rsidRPr="0002602F" w:rsidTr="00632D1D">
        <w:trPr>
          <w:trHeight w:val="881"/>
        </w:trPr>
        <w:tc>
          <w:tcPr>
            <w:tcW w:w="302" w:type="pct"/>
            <w:shd w:val="clear" w:color="auto" w:fill="auto"/>
          </w:tcPr>
          <w:p w:rsidR="00C32028" w:rsidRPr="00AD5FEE" w:rsidRDefault="0016008C" w:rsidP="0002602F">
            <w:r>
              <w:t>10.8</w:t>
            </w:r>
            <w:r w:rsidR="00C32028" w:rsidRPr="00AD5FEE">
              <w:t>.2.</w:t>
            </w:r>
          </w:p>
        </w:tc>
        <w:tc>
          <w:tcPr>
            <w:tcW w:w="2953" w:type="pct"/>
            <w:gridSpan w:val="5"/>
            <w:shd w:val="clear" w:color="auto" w:fill="auto"/>
          </w:tcPr>
          <w:p w:rsidR="00767744" w:rsidRDefault="00767744" w:rsidP="00767744">
            <w:pPr>
              <w:tabs>
                <w:tab w:val="left" w:pos="400"/>
              </w:tabs>
              <w:ind w:firstLine="117"/>
            </w:pPr>
            <w:r w:rsidRPr="008D4323">
              <w:t>Susiję su VVG teritorijo</w:t>
            </w:r>
            <w:r>
              <w:t>s gyventojų aktyvumo skatinimu:</w:t>
            </w:r>
          </w:p>
          <w:p w:rsidR="00BC0430" w:rsidRDefault="00DE7991" w:rsidP="00B50341">
            <w:pPr>
              <w:numPr>
                <w:ilvl w:val="0"/>
                <w:numId w:val="31"/>
              </w:numPr>
              <w:jc w:val="both"/>
            </w:pPr>
            <w:r w:rsidRPr="00DE7991">
              <w:t xml:space="preserve">Informacijos interneto svetainėje atnaujinimas. Informacijos apie VPS </w:t>
            </w:r>
          </w:p>
          <w:p w:rsidR="00DE7991" w:rsidRDefault="00DE7991" w:rsidP="00BC0430">
            <w:pPr>
              <w:jc w:val="both"/>
            </w:pPr>
            <w:r w:rsidRPr="00DE7991">
              <w:t>įg</w:t>
            </w:r>
            <w:r>
              <w:t>yvendinimo eigą talpinimas (I-III</w:t>
            </w:r>
            <w:r w:rsidRPr="00DE7991">
              <w:t xml:space="preserve"> ketvirtis)</w:t>
            </w:r>
            <w:r w:rsidR="00BC0430">
              <w:t xml:space="preserve">. </w:t>
            </w:r>
          </w:p>
          <w:p w:rsidR="00DE7991" w:rsidRPr="00AD5FEE" w:rsidRDefault="00DE7991" w:rsidP="00B50341">
            <w:pPr>
              <w:numPr>
                <w:ilvl w:val="0"/>
                <w:numId w:val="31"/>
              </w:numPr>
              <w:ind w:left="720"/>
              <w:jc w:val="both"/>
            </w:pPr>
            <w:r>
              <w:t>Konferencijos organizavimas – VPS įgyvendinimo pristatymas (III ketvirtis)</w:t>
            </w:r>
            <w:r w:rsidR="00BC0430">
              <w:t>.</w:t>
            </w:r>
          </w:p>
        </w:tc>
        <w:tc>
          <w:tcPr>
            <w:tcW w:w="1288" w:type="pct"/>
            <w:shd w:val="clear" w:color="auto" w:fill="auto"/>
          </w:tcPr>
          <w:p w:rsidR="00C32028" w:rsidRPr="0002602F" w:rsidRDefault="00DE7991" w:rsidP="00BC0430">
            <w:r>
              <w:t xml:space="preserve">Gyventojų informavimo </w:t>
            </w:r>
            <w:proofErr w:type="spellStart"/>
            <w:r w:rsidR="00BC0430">
              <w:t>veiksmaisusiję</w:t>
            </w:r>
            <w:proofErr w:type="spellEnd"/>
            <w:r w:rsidR="00BC0430">
              <w:t xml:space="preserve"> su visomis I-</w:t>
            </w:r>
            <w:proofErr w:type="spellStart"/>
            <w:r w:rsidR="00BC0430">
              <w:t>ojo</w:t>
            </w:r>
            <w:proofErr w:type="spellEnd"/>
            <w:r w:rsidR="00BC0430">
              <w:t xml:space="preserve"> ir II</w:t>
            </w:r>
            <w:r w:rsidRPr="00DE7991">
              <w:t>-</w:t>
            </w:r>
            <w:proofErr w:type="spellStart"/>
            <w:r w:rsidRPr="00DE7991">
              <w:t>ojo</w:t>
            </w:r>
            <w:proofErr w:type="spellEnd"/>
            <w:r w:rsidRPr="00DE7991">
              <w:t xml:space="preserve"> prioriteto priemonėmis.</w:t>
            </w:r>
          </w:p>
        </w:tc>
        <w:tc>
          <w:tcPr>
            <w:tcW w:w="458" w:type="pct"/>
          </w:tcPr>
          <w:p w:rsidR="00C32028" w:rsidRPr="0002602F" w:rsidRDefault="0016008C" w:rsidP="0002602F">
            <w:pPr>
              <w:jc w:val="center"/>
            </w:pPr>
            <w:r>
              <w:t>EŽŪFKP</w:t>
            </w:r>
          </w:p>
        </w:tc>
      </w:tr>
    </w:tbl>
    <w:p w:rsidR="00024B0C" w:rsidRDefault="00024B0C"/>
    <w:p w:rsidR="00510F98" w:rsidRDefault="00510F98" w:rsidP="00510F98">
      <w:r w:rsidRPr="00510F98">
        <w:rPr>
          <w:i/>
        </w:rPr>
        <w:t>Pastaba.</w:t>
      </w:r>
      <w:r>
        <w:t xml:space="preserve"> Veiksmų plane nurodyti VPS įgyvendinimo etapai  pagrindžia VPS rodiklių pasiekimą.</w:t>
      </w:r>
    </w:p>
    <w:p w:rsidR="009578CE" w:rsidRDefault="00510F98" w:rsidP="00510F98">
      <w:r>
        <w:t xml:space="preserve">Už </w:t>
      </w:r>
      <w:r w:rsidRPr="00510F98">
        <w:t xml:space="preserve"> </w:t>
      </w:r>
      <w:proofErr w:type="spellStart"/>
      <w:r>
        <w:t>už</w:t>
      </w:r>
      <w:proofErr w:type="spellEnd"/>
      <w:r>
        <w:t xml:space="preserve"> jų įgyvendinimą VPS vadovo įsakymu bus priskirti atsakingi žmonės (VPS administratoriai), todėl galima teigti, kad VVG turi pakankamai resursų veiksmų planui įgyvendinti.</w:t>
      </w:r>
      <w:r w:rsidRPr="00510F98">
        <w:t xml:space="preserve"> </w:t>
      </w:r>
    </w:p>
    <w:p w:rsidR="00DF51F7" w:rsidRDefault="00DF51F7" w:rsidP="00510F98"/>
    <w:p w:rsidR="00DF51F7" w:rsidRDefault="00DF51F7" w:rsidP="00510F98"/>
    <w:p w:rsidR="00DF51F7" w:rsidRDefault="00DF51F7" w:rsidP="00510F98"/>
    <w:p w:rsidR="00DF51F7" w:rsidRDefault="00DF51F7" w:rsidP="00510F98"/>
    <w:p w:rsidR="00DF51F7" w:rsidRDefault="00DF51F7" w:rsidP="00510F98"/>
    <w:p w:rsidR="00DF51F7" w:rsidRDefault="00DF51F7" w:rsidP="00510F98"/>
    <w:p w:rsidR="00DF51F7" w:rsidRDefault="00DF51F7" w:rsidP="00510F98"/>
    <w:p w:rsidR="00DF51F7" w:rsidRDefault="00DF51F7" w:rsidP="00510F98"/>
    <w:p w:rsidR="00DF51F7" w:rsidRDefault="00DF51F7" w:rsidP="00510F98"/>
    <w:p w:rsidR="00DF51F7" w:rsidRDefault="00DF51F7" w:rsidP="00510F98"/>
    <w:p w:rsidR="00450600" w:rsidRDefault="00450600" w:rsidP="00510F98"/>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8"/>
        <w:gridCol w:w="818"/>
        <w:gridCol w:w="2597"/>
        <w:gridCol w:w="282"/>
        <w:gridCol w:w="1134"/>
        <w:gridCol w:w="117"/>
        <w:gridCol w:w="223"/>
        <w:gridCol w:w="324"/>
        <w:gridCol w:w="44"/>
        <w:gridCol w:w="278"/>
        <w:gridCol w:w="28"/>
        <w:gridCol w:w="642"/>
        <w:gridCol w:w="61"/>
        <w:gridCol w:w="138"/>
        <w:gridCol w:w="652"/>
        <w:gridCol w:w="10"/>
        <w:gridCol w:w="27"/>
        <w:gridCol w:w="180"/>
        <w:gridCol w:w="67"/>
        <w:gridCol w:w="203"/>
        <w:gridCol w:w="221"/>
        <w:gridCol w:w="102"/>
        <w:gridCol w:w="41"/>
        <w:gridCol w:w="235"/>
        <w:gridCol w:w="524"/>
        <w:gridCol w:w="91"/>
        <w:gridCol w:w="254"/>
        <w:gridCol w:w="455"/>
        <w:gridCol w:w="142"/>
        <w:gridCol w:w="272"/>
        <w:gridCol w:w="183"/>
        <w:gridCol w:w="203"/>
        <w:gridCol w:w="192"/>
        <w:gridCol w:w="284"/>
        <w:gridCol w:w="7"/>
        <w:gridCol w:w="317"/>
        <w:gridCol w:w="243"/>
        <w:gridCol w:w="284"/>
        <w:gridCol w:w="25"/>
        <w:gridCol w:w="258"/>
        <w:gridCol w:w="33"/>
        <w:gridCol w:w="108"/>
        <w:gridCol w:w="91"/>
        <w:gridCol w:w="193"/>
        <w:gridCol w:w="83"/>
        <w:gridCol w:w="767"/>
      </w:tblGrid>
      <w:tr w:rsidR="006254A9" w:rsidRPr="00CA7B29" w:rsidTr="00983B1F">
        <w:trPr>
          <w:jc w:val="center"/>
        </w:trPr>
        <w:tc>
          <w:tcPr>
            <w:tcW w:w="14850" w:type="dxa"/>
            <w:gridSpan w:val="47"/>
            <w:shd w:val="clear" w:color="auto" w:fill="548DD4"/>
            <w:vAlign w:val="center"/>
          </w:tcPr>
          <w:p w:rsidR="006254A9" w:rsidRPr="00CA7B29" w:rsidRDefault="006254A9" w:rsidP="005C5A82">
            <w:pPr>
              <w:jc w:val="center"/>
              <w:rPr>
                <w:b/>
                <w:szCs w:val="24"/>
              </w:rPr>
            </w:pPr>
            <w:r w:rsidRPr="00CA7B29">
              <w:rPr>
                <w:b/>
                <w:szCs w:val="24"/>
              </w:rPr>
              <w:t>11. VPS finansinis planas</w:t>
            </w:r>
          </w:p>
        </w:tc>
      </w:tr>
      <w:tr w:rsidR="006254A9" w:rsidRPr="00CA7B29" w:rsidTr="00983B1F">
        <w:trPr>
          <w:jc w:val="center"/>
        </w:trPr>
        <w:tc>
          <w:tcPr>
            <w:tcW w:w="959" w:type="dxa"/>
            <w:vMerge w:val="restart"/>
            <w:shd w:val="clear" w:color="auto" w:fill="FFFFFF"/>
            <w:vAlign w:val="center"/>
          </w:tcPr>
          <w:p w:rsidR="006254A9" w:rsidRPr="00CA7B29" w:rsidRDefault="006254A9" w:rsidP="005C5A82">
            <w:pPr>
              <w:jc w:val="center"/>
              <w:rPr>
                <w:szCs w:val="24"/>
              </w:rPr>
            </w:pPr>
            <w:r w:rsidRPr="00CA7B29">
              <w:rPr>
                <w:szCs w:val="24"/>
              </w:rPr>
              <w:t>11.1.</w:t>
            </w:r>
          </w:p>
        </w:tc>
        <w:tc>
          <w:tcPr>
            <w:tcW w:w="13891" w:type="dxa"/>
            <w:gridSpan w:val="46"/>
            <w:shd w:val="clear" w:color="auto" w:fill="C6D9F1"/>
            <w:vAlign w:val="center"/>
          </w:tcPr>
          <w:p w:rsidR="006254A9" w:rsidRPr="00CA7B29" w:rsidRDefault="006254A9" w:rsidP="008512C6">
            <w:pPr>
              <w:rPr>
                <w:i/>
                <w:szCs w:val="24"/>
              </w:rPr>
            </w:pPr>
            <w:r w:rsidRPr="00CA7B29">
              <w:rPr>
                <w:i/>
                <w:szCs w:val="24"/>
              </w:rPr>
              <w:t xml:space="preserve"> </w:t>
            </w:r>
            <w:r w:rsidRPr="00CA7B29">
              <w:rPr>
                <w:b/>
                <w:szCs w:val="24"/>
              </w:rPr>
              <w:t>VPS finansinis planas pagal prioritetus:</w:t>
            </w:r>
            <w:r w:rsidRPr="00CA7B29">
              <w:rPr>
                <w:i/>
                <w:szCs w:val="24"/>
              </w:rPr>
              <w:t xml:space="preserve"> </w:t>
            </w:r>
          </w:p>
        </w:tc>
      </w:tr>
      <w:tr w:rsidR="006254A9" w:rsidRPr="00CA7B29" w:rsidTr="00BA6D5D">
        <w:trPr>
          <w:jc w:val="center"/>
        </w:trPr>
        <w:tc>
          <w:tcPr>
            <w:tcW w:w="959" w:type="dxa"/>
            <w:vMerge/>
            <w:shd w:val="clear" w:color="auto" w:fill="FFFFFF"/>
            <w:vAlign w:val="center"/>
          </w:tcPr>
          <w:p w:rsidR="006254A9" w:rsidRPr="00CA7B29" w:rsidRDefault="006254A9" w:rsidP="005C5A82">
            <w:pPr>
              <w:jc w:val="center"/>
              <w:rPr>
                <w:szCs w:val="24"/>
              </w:rPr>
            </w:pPr>
          </w:p>
        </w:tc>
        <w:tc>
          <w:tcPr>
            <w:tcW w:w="1276" w:type="dxa"/>
            <w:gridSpan w:val="2"/>
            <w:shd w:val="clear" w:color="auto" w:fill="auto"/>
            <w:vAlign w:val="center"/>
          </w:tcPr>
          <w:p w:rsidR="006254A9" w:rsidRPr="00CA7B29" w:rsidRDefault="006254A9" w:rsidP="005C5A82">
            <w:pPr>
              <w:jc w:val="center"/>
              <w:rPr>
                <w:b/>
                <w:szCs w:val="24"/>
              </w:rPr>
            </w:pPr>
            <w:r w:rsidRPr="00CA7B29">
              <w:rPr>
                <w:b/>
                <w:szCs w:val="24"/>
              </w:rPr>
              <w:t>Prioriteto Nr.</w:t>
            </w:r>
          </w:p>
        </w:tc>
        <w:tc>
          <w:tcPr>
            <w:tcW w:w="4013" w:type="dxa"/>
            <w:gridSpan w:val="3"/>
            <w:shd w:val="clear" w:color="auto" w:fill="auto"/>
            <w:vAlign w:val="center"/>
          </w:tcPr>
          <w:p w:rsidR="006254A9" w:rsidRPr="00CA7B29" w:rsidRDefault="006254A9" w:rsidP="005C5A82">
            <w:pPr>
              <w:jc w:val="center"/>
              <w:rPr>
                <w:b/>
                <w:szCs w:val="24"/>
              </w:rPr>
            </w:pPr>
            <w:r w:rsidRPr="00CA7B29">
              <w:rPr>
                <w:b/>
                <w:szCs w:val="24"/>
              </w:rPr>
              <w:t>VPS prioriteto pavadinimas</w:t>
            </w:r>
          </w:p>
        </w:tc>
        <w:tc>
          <w:tcPr>
            <w:tcW w:w="3215" w:type="dxa"/>
            <w:gridSpan w:val="16"/>
            <w:shd w:val="clear" w:color="auto" w:fill="auto"/>
            <w:vAlign w:val="center"/>
          </w:tcPr>
          <w:p w:rsidR="006254A9" w:rsidRPr="00CA7B29" w:rsidRDefault="006254A9" w:rsidP="005C5A82">
            <w:pPr>
              <w:jc w:val="center"/>
              <w:rPr>
                <w:b/>
                <w:szCs w:val="24"/>
              </w:rPr>
            </w:pPr>
            <w:r w:rsidRPr="00CA7B29">
              <w:rPr>
                <w:b/>
                <w:szCs w:val="24"/>
              </w:rPr>
              <w:t>Planuojama paramos lėšų suma (Eur)</w:t>
            </w:r>
          </w:p>
        </w:tc>
        <w:tc>
          <w:tcPr>
            <w:tcW w:w="2978" w:type="dxa"/>
            <w:gridSpan w:val="13"/>
            <w:shd w:val="clear" w:color="auto" w:fill="auto"/>
            <w:vAlign w:val="center"/>
          </w:tcPr>
          <w:p w:rsidR="006254A9" w:rsidRPr="00CA7B29" w:rsidRDefault="006254A9" w:rsidP="005C5A82">
            <w:pPr>
              <w:jc w:val="center"/>
              <w:rPr>
                <w:b/>
                <w:szCs w:val="24"/>
              </w:rPr>
            </w:pPr>
            <w:r w:rsidRPr="00CA7B29">
              <w:rPr>
                <w:b/>
                <w:szCs w:val="24"/>
              </w:rPr>
              <w:t>Planuojama lėšų (proc.)</w:t>
            </w:r>
          </w:p>
        </w:tc>
        <w:tc>
          <w:tcPr>
            <w:tcW w:w="2409" w:type="dxa"/>
            <w:gridSpan w:val="12"/>
            <w:shd w:val="clear" w:color="auto" w:fill="auto"/>
            <w:vAlign w:val="center"/>
          </w:tcPr>
          <w:p w:rsidR="006254A9" w:rsidRPr="00CA7B29" w:rsidRDefault="006254A9" w:rsidP="005C5A82">
            <w:pPr>
              <w:jc w:val="center"/>
              <w:rPr>
                <w:i/>
                <w:szCs w:val="24"/>
              </w:rPr>
            </w:pPr>
            <w:r w:rsidRPr="00CA7B29">
              <w:rPr>
                <w:b/>
                <w:szCs w:val="24"/>
              </w:rPr>
              <w:t>Finansavimo šaltinis</w:t>
            </w:r>
          </w:p>
        </w:tc>
      </w:tr>
      <w:tr w:rsidR="00C6293B" w:rsidRPr="00CA7B29" w:rsidTr="00BA6D5D">
        <w:trPr>
          <w:trHeight w:val="199"/>
          <w:jc w:val="center"/>
        </w:trPr>
        <w:tc>
          <w:tcPr>
            <w:tcW w:w="959" w:type="dxa"/>
            <w:vMerge w:val="restart"/>
            <w:shd w:val="clear" w:color="auto" w:fill="auto"/>
            <w:vAlign w:val="center"/>
          </w:tcPr>
          <w:p w:rsidR="00C6293B" w:rsidRPr="00CA7B29" w:rsidRDefault="00C6293B" w:rsidP="005C5A82">
            <w:pPr>
              <w:jc w:val="center"/>
              <w:rPr>
                <w:szCs w:val="24"/>
              </w:rPr>
            </w:pPr>
            <w:r w:rsidRPr="00CA7B29">
              <w:rPr>
                <w:szCs w:val="24"/>
              </w:rPr>
              <w:t>11.1.1.</w:t>
            </w:r>
          </w:p>
        </w:tc>
        <w:tc>
          <w:tcPr>
            <w:tcW w:w="1276" w:type="dxa"/>
            <w:gridSpan w:val="2"/>
            <w:vMerge w:val="restart"/>
            <w:shd w:val="clear" w:color="auto" w:fill="auto"/>
            <w:vAlign w:val="center"/>
          </w:tcPr>
          <w:p w:rsidR="00C6293B" w:rsidRPr="00CA7B29" w:rsidRDefault="00C6293B" w:rsidP="005C5A82">
            <w:pPr>
              <w:jc w:val="center"/>
              <w:rPr>
                <w:szCs w:val="24"/>
              </w:rPr>
            </w:pPr>
            <w:r w:rsidRPr="00CA7B29">
              <w:rPr>
                <w:szCs w:val="24"/>
              </w:rPr>
              <w:t>I</w:t>
            </w:r>
          </w:p>
        </w:tc>
        <w:tc>
          <w:tcPr>
            <w:tcW w:w="4013" w:type="dxa"/>
            <w:gridSpan w:val="3"/>
            <w:vMerge w:val="restart"/>
            <w:shd w:val="clear" w:color="auto" w:fill="auto"/>
            <w:vAlign w:val="center"/>
          </w:tcPr>
          <w:p w:rsidR="00C6293B" w:rsidRPr="00CA7B29" w:rsidRDefault="00C6293B" w:rsidP="008512C6">
            <w:pPr>
              <w:rPr>
                <w:szCs w:val="24"/>
              </w:rPr>
            </w:pPr>
            <w:r w:rsidRPr="00CA7B29">
              <w:rPr>
                <w:szCs w:val="24"/>
              </w:rPr>
              <w:t>Kaimo vietovių konkurencingumo ir patrauklumo didinimas</w:t>
            </w:r>
          </w:p>
        </w:tc>
        <w:tc>
          <w:tcPr>
            <w:tcW w:w="3215" w:type="dxa"/>
            <w:gridSpan w:val="16"/>
            <w:shd w:val="clear" w:color="auto" w:fill="auto"/>
            <w:vAlign w:val="center"/>
          </w:tcPr>
          <w:p w:rsidR="00C6293B" w:rsidRPr="00EF15C7" w:rsidRDefault="00C6293B" w:rsidP="00722512">
            <w:pPr>
              <w:jc w:val="center"/>
              <w:rPr>
                <w:szCs w:val="24"/>
              </w:rPr>
            </w:pPr>
            <w:r w:rsidRPr="00EF15C7">
              <w:rPr>
                <w:szCs w:val="24"/>
              </w:rPr>
              <w:t>268 2</w:t>
            </w:r>
            <w:r>
              <w:rPr>
                <w:szCs w:val="24"/>
              </w:rPr>
              <w:t>27</w:t>
            </w:r>
          </w:p>
        </w:tc>
        <w:tc>
          <w:tcPr>
            <w:tcW w:w="2978" w:type="dxa"/>
            <w:gridSpan w:val="13"/>
            <w:shd w:val="clear" w:color="auto" w:fill="auto"/>
            <w:vAlign w:val="center"/>
          </w:tcPr>
          <w:p w:rsidR="00C6293B" w:rsidRPr="00751332" w:rsidRDefault="00C6293B" w:rsidP="00644150">
            <w:pPr>
              <w:jc w:val="center"/>
              <w:rPr>
                <w:szCs w:val="24"/>
              </w:rPr>
            </w:pPr>
            <w:r>
              <w:rPr>
                <w:szCs w:val="24"/>
              </w:rPr>
              <w:t>16,31</w:t>
            </w:r>
          </w:p>
        </w:tc>
        <w:tc>
          <w:tcPr>
            <w:tcW w:w="2409" w:type="dxa"/>
            <w:gridSpan w:val="12"/>
            <w:shd w:val="clear" w:color="auto" w:fill="auto"/>
            <w:vAlign w:val="center"/>
          </w:tcPr>
          <w:p w:rsidR="00C6293B" w:rsidRPr="00CA7B29" w:rsidRDefault="00C6293B" w:rsidP="009F31D4">
            <w:pPr>
              <w:jc w:val="center"/>
              <w:rPr>
                <w:szCs w:val="24"/>
              </w:rPr>
            </w:pPr>
            <w:r w:rsidRPr="00CA7B29">
              <w:rPr>
                <w:szCs w:val="24"/>
              </w:rPr>
              <w:t>EŽŪFKP</w:t>
            </w:r>
          </w:p>
        </w:tc>
      </w:tr>
      <w:tr w:rsidR="00C6293B" w:rsidRPr="00CA7B29" w:rsidTr="00BA6D5D">
        <w:trPr>
          <w:trHeight w:val="199"/>
          <w:jc w:val="center"/>
        </w:trPr>
        <w:tc>
          <w:tcPr>
            <w:tcW w:w="959" w:type="dxa"/>
            <w:vMerge/>
            <w:shd w:val="clear" w:color="auto" w:fill="auto"/>
            <w:vAlign w:val="center"/>
          </w:tcPr>
          <w:p w:rsidR="00C6293B" w:rsidRPr="00CA7B29" w:rsidRDefault="00C6293B" w:rsidP="005C5A82">
            <w:pPr>
              <w:jc w:val="center"/>
              <w:rPr>
                <w:szCs w:val="24"/>
              </w:rPr>
            </w:pPr>
          </w:p>
        </w:tc>
        <w:tc>
          <w:tcPr>
            <w:tcW w:w="1276" w:type="dxa"/>
            <w:gridSpan w:val="2"/>
            <w:vMerge/>
            <w:shd w:val="clear" w:color="auto" w:fill="auto"/>
            <w:vAlign w:val="center"/>
          </w:tcPr>
          <w:p w:rsidR="00C6293B" w:rsidRPr="00CA7B29" w:rsidRDefault="00C6293B" w:rsidP="005C5A82">
            <w:pPr>
              <w:jc w:val="center"/>
              <w:rPr>
                <w:szCs w:val="24"/>
              </w:rPr>
            </w:pPr>
          </w:p>
        </w:tc>
        <w:tc>
          <w:tcPr>
            <w:tcW w:w="4013" w:type="dxa"/>
            <w:gridSpan w:val="3"/>
            <w:vMerge/>
            <w:shd w:val="clear" w:color="auto" w:fill="auto"/>
            <w:vAlign w:val="center"/>
          </w:tcPr>
          <w:p w:rsidR="00C6293B" w:rsidRPr="00CA7B29" w:rsidRDefault="00C6293B" w:rsidP="008512C6">
            <w:pPr>
              <w:rPr>
                <w:szCs w:val="24"/>
              </w:rPr>
            </w:pPr>
          </w:p>
        </w:tc>
        <w:tc>
          <w:tcPr>
            <w:tcW w:w="3215" w:type="dxa"/>
            <w:gridSpan w:val="16"/>
            <w:shd w:val="clear" w:color="auto" w:fill="auto"/>
            <w:vAlign w:val="center"/>
          </w:tcPr>
          <w:p w:rsidR="00C6293B" w:rsidRPr="00EF15C7" w:rsidRDefault="00C6293B" w:rsidP="00722512">
            <w:pPr>
              <w:jc w:val="center"/>
              <w:rPr>
                <w:szCs w:val="24"/>
              </w:rPr>
            </w:pPr>
            <w:r>
              <w:rPr>
                <w:szCs w:val="24"/>
              </w:rPr>
              <w:t>142 938</w:t>
            </w:r>
          </w:p>
        </w:tc>
        <w:tc>
          <w:tcPr>
            <w:tcW w:w="2978" w:type="dxa"/>
            <w:gridSpan w:val="13"/>
            <w:shd w:val="clear" w:color="auto" w:fill="auto"/>
            <w:vAlign w:val="center"/>
          </w:tcPr>
          <w:p w:rsidR="00C6293B" w:rsidRPr="00751332" w:rsidRDefault="00C6293B" w:rsidP="00644150">
            <w:pPr>
              <w:jc w:val="center"/>
              <w:rPr>
                <w:szCs w:val="24"/>
              </w:rPr>
            </w:pPr>
            <w:r>
              <w:rPr>
                <w:szCs w:val="24"/>
              </w:rPr>
              <w:t>8,69</w:t>
            </w:r>
          </w:p>
        </w:tc>
        <w:tc>
          <w:tcPr>
            <w:tcW w:w="2409" w:type="dxa"/>
            <w:gridSpan w:val="12"/>
            <w:shd w:val="clear" w:color="auto" w:fill="auto"/>
            <w:vAlign w:val="center"/>
          </w:tcPr>
          <w:p w:rsidR="00C6293B" w:rsidRPr="00CA7B29" w:rsidRDefault="00C6293B" w:rsidP="005C5A82">
            <w:pPr>
              <w:jc w:val="center"/>
              <w:rPr>
                <w:szCs w:val="24"/>
              </w:rPr>
            </w:pPr>
            <w:r w:rsidRPr="00CA7B29">
              <w:rPr>
                <w:szCs w:val="24"/>
              </w:rPr>
              <w:t>EJRŽF</w:t>
            </w:r>
          </w:p>
        </w:tc>
      </w:tr>
      <w:tr w:rsidR="00C6293B" w:rsidRPr="00CA7B29" w:rsidTr="00BA6D5D">
        <w:trPr>
          <w:trHeight w:val="199"/>
          <w:jc w:val="center"/>
        </w:trPr>
        <w:tc>
          <w:tcPr>
            <w:tcW w:w="959" w:type="dxa"/>
            <w:vMerge w:val="restart"/>
            <w:shd w:val="clear" w:color="auto" w:fill="auto"/>
            <w:vAlign w:val="center"/>
          </w:tcPr>
          <w:p w:rsidR="00C6293B" w:rsidRPr="00CA7B29" w:rsidRDefault="00C6293B" w:rsidP="005C5A82">
            <w:pPr>
              <w:jc w:val="center"/>
              <w:rPr>
                <w:szCs w:val="24"/>
              </w:rPr>
            </w:pPr>
            <w:r w:rsidRPr="00CA7B29">
              <w:rPr>
                <w:szCs w:val="24"/>
              </w:rPr>
              <w:t>11.1.2.</w:t>
            </w:r>
          </w:p>
        </w:tc>
        <w:tc>
          <w:tcPr>
            <w:tcW w:w="1276" w:type="dxa"/>
            <w:gridSpan w:val="2"/>
            <w:vMerge w:val="restart"/>
            <w:shd w:val="clear" w:color="auto" w:fill="auto"/>
            <w:vAlign w:val="center"/>
          </w:tcPr>
          <w:p w:rsidR="00C6293B" w:rsidRPr="00CA7B29" w:rsidRDefault="00C6293B" w:rsidP="005C5A82">
            <w:pPr>
              <w:jc w:val="center"/>
              <w:rPr>
                <w:szCs w:val="24"/>
              </w:rPr>
            </w:pPr>
            <w:r w:rsidRPr="00CA7B29">
              <w:rPr>
                <w:szCs w:val="24"/>
              </w:rPr>
              <w:t>II</w:t>
            </w:r>
          </w:p>
        </w:tc>
        <w:tc>
          <w:tcPr>
            <w:tcW w:w="4013" w:type="dxa"/>
            <w:gridSpan w:val="3"/>
            <w:vMerge w:val="restart"/>
            <w:shd w:val="clear" w:color="auto" w:fill="auto"/>
            <w:vAlign w:val="center"/>
          </w:tcPr>
          <w:p w:rsidR="00C6293B" w:rsidRPr="00CA7B29" w:rsidRDefault="00C6293B" w:rsidP="008512C6">
            <w:pPr>
              <w:rPr>
                <w:szCs w:val="24"/>
              </w:rPr>
            </w:pPr>
            <w:r w:rsidRPr="00CA7B29">
              <w:rPr>
                <w:szCs w:val="24"/>
              </w:rPr>
              <w:t>Ekonominės veiklos įvairinimas ir plėtra</w:t>
            </w:r>
          </w:p>
        </w:tc>
        <w:tc>
          <w:tcPr>
            <w:tcW w:w="3215" w:type="dxa"/>
            <w:gridSpan w:val="16"/>
            <w:shd w:val="clear" w:color="auto" w:fill="auto"/>
            <w:vAlign w:val="center"/>
          </w:tcPr>
          <w:p w:rsidR="00C6293B" w:rsidRPr="00EF15C7" w:rsidRDefault="00C6293B" w:rsidP="00722512">
            <w:pPr>
              <w:jc w:val="center"/>
              <w:rPr>
                <w:szCs w:val="24"/>
              </w:rPr>
            </w:pPr>
            <w:r>
              <w:rPr>
                <w:szCs w:val="24"/>
              </w:rPr>
              <w:t>804 354</w:t>
            </w:r>
          </w:p>
        </w:tc>
        <w:tc>
          <w:tcPr>
            <w:tcW w:w="2978" w:type="dxa"/>
            <w:gridSpan w:val="13"/>
            <w:shd w:val="clear" w:color="auto" w:fill="auto"/>
            <w:vAlign w:val="center"/>
          </w:tcPr>
          <w:p w:rsidR="00C6293B" w:rsidRPr="00751332" w:rsidRDefault="00C6293B" w:rsidP="007C0185">
            <w:pPr>
              <w:jc w:val="center"/>
              <w:rPr>
                <w:szCs w:val="24"/>
              </w:rPr>
            </w:pPr>
            <w:r>
              <w:rPr>
                <w:szCs w:val="24"/>
              </w:rPr>
              <w:t>48,91</w:t>
            </w:r>
          </w:p>
        </w:tc>
        <w:tc>
          <w:tcPr>
            <w:tcW w:w="2409" w:type="dxa"/>
            <w:gridSpan w:val="12"/>
            <w:shd w:val="clear" w:color="auto" w:fill="auto"/>
            <w:vAlign w:val="center"/>
          </w:tcPr>
          <w:p w:rsidR="00C6293B" w:rsidRPr="00CA7B29" w:rsidRDefault="00C6293B" w:rsidP="009F31D4">
            <w:pPr>
              <w:jc w:val="center"/>
              <w:rPr>
                <w:szCs w:val="24"/>
              </w:rPr>
            </w:pPr>
            <w:r w:rsidRPr="00CA7B29">
              <w:rPr>
                <w:szCs w:val="24"/>
              </w:rPr>
              <w:t>EŽŪFKP</w:t>
            </w:r>
          </w:p>
        </w:tc>
      </w:tr>
      <w:tr w:rsidR="00C6293B" w:rsidRPr="00CA7B29" w:rsidTr="00BA6D5D">
        <w:trPr>
          <w:trHeight w:val="199"/>
          <w:jc w:val="center"/>
        </w:trPr>
        <w:tc>
          <w:tcPr>
            <w:tcW w:w="959" w:type="dxa"/>
            <w:vMerge/>
            <w:shd w:val="clear" w:color="auto" w:fill="auto"/>
            <w:vAlign w:val="center"/>
          </w:tcPr>
          <w:p w:rsidR="00C6293B" w:rsidRPr="00CA7B29" w:rsidRDefault="00C6293B" w:rsidP="005C5A82">
            <w:pPr>
              <w:jc w:val="center"/>
              <w:rPr>
                <w:szCs w:val="24"/>
              </w:rPr>
            </w:pPr>
          </w:p>
        </w:tc>
        <w:tc>
          <w:tcPr>
            <w:tcW w:w="1276" w:type="dxa"/>
            <w:gridSpan w:val="2"/>
            <w:vMerge/>
            <w:shd w:val="clear" w:color="auto" w:fill="auto"/>
            <w:vAlign w:val="center"/>
          </w:tcPr>
          <w:p w:rsidR="00C6293B" w:rsidRPr="00CA7B29" w:rsidRDefault="00C6293B" w:rsidP="005C5A82">
            <w:pPr>
              <w:jc w:val="center"/>
              <w:rPr>
                <w:szCs w:val="24"/>
              </w:rPr>
            </w:pPr>
          </w:p>
        </w:tc>
        <w:tc>
          <w:tcPr>
            <w:tcW w:w="4013" w:type="dxa"/>
            <w:gridSpan w:val="3"/>
            <w:vMerge/>
            <w:shd w:val="clear" w:color="auto" w:fill="auto"/>
            <w:vAlign w:val="center"/>
          </w:tcPr>
          <w:p w:rsidR="00C6293B" w:rsidRPr="00CA7B29" w:rsidRDefault="00C6293B" w:rsidP="008512C6">
            <w:pPr>
              <w:rPr>
                <w:szCs w:val="24"/>
              </w:rPr>
            </w:pPr>
          </w:p>
        </w:tc>
        <w:tc>
          <w:tcPr>
            <w:tcW w:w="3215" w:type="dxa"/>
            <w:gridSpan w:val="16"/>
            <w:shd w:val="clear" w:color="auto" w:fill="auto"/>
            <w:vAlign w:val="center"/>
          </w:tcPr>
          <w:p w:rsidR="00C6293B" w:rsidRPr="00EF15C7" w:rsidRDefault="00C6293B" w:rsidP="00722512">
            <w:pPr>
              <w:jc w:val="center"/>
              <w:rPr>
                <w:szCs w:val="24"/>
              </w:rPr>
            </w:pPr>
            <w:r>
              <w:rPr>
                <w:szCs w:val="24"/>
              </w:rPr>
              <w:t>429 143</w:t>
            </w:r>
          </w:p>
        </w:tc>
        <w:tc>
          <w:tcPr>
            <w:tcW w:w="2978" w:type="dxa"/>
            <w:gridSpan w:val="13"/>
            <w:shd w:val="clear" w:color="auto" w:fill="auto"/>
            <w:vAlign w:val="center"/>
          </w:tcPr>
          <w:p w:rsidR="00C6293B" w:rsidRPr="00751332" w:rsidRDefault="00C6293B" w:rsidP="007C0185">
            <w:pPr>
              <w:jc w:val="center"/>
              <w:rPr>
                <w:szCs w:val="24"/>
              </w:rPr>
            </w:pPr>
            <w:r>
              <w:rPr>
                <w:szCs w:val="24"/>
              </w:rPr>
              <w:t>26,09</w:t>
            </w:r>
          </w:p>
        </w:tc>
        <w:tc>
          <w:tcPr>
            <w:tcW w:w="2409" w:type="dxa"/>
            <w:gridSpan w:val="12"/>
            <w:shd w:val="clear" w:color="auto" w:fill="auto"/>
            <w:vAlign w:val="center"/>
          </w:tcPr>
          <w:p w:rsidR="00C6293B" w:rsidRPr="00CA7B29" w:rsidRDefault="00C6293B" w:rsidP="005C5A82">
            <w:pPr>
              <w:jc w:val="center"/>
              <w:rPr>
                <w:szCs w:val="24"/>
              </w:rPr>
            </w:pPr>
            <w:r w:rsidRPr="00CA7B29">
              <w:rPr>
                <w:szCs w:val="24"/>
              </w:rPr>
              <w:t>EJRŽF</w:t>
            </w:r>
          </w:p>
        </w:tc>
      </w:tr>
      <w:tr w:rsidR="00C6293B" w:rsidRPr="00CA7B29" w:rsidTr="00BA6D5D">
        <w:trPr>
          <w:trHeight w:val="307"/>
          <w:jc w:val="center"/>
        </w:trPr>
        <w:tc>
          <w:tcPr>
            <w:tcW w:w="959" w:type="dxa"/>
            <w:shd w:val="clear" w:color="auto" w:fill="auto"/>
            <w:vAlign w:val="center"/>
          </w:tcPr>
          <w:p w:rsidR="00C6293B" w:rsidRPr="00CA7B29" w:rsidRDefault="00C6293B" w:rsidP="005C5A82">
            <w:pPr>
              <w:jc w:val="center"/>
              <w:rPr>
                <w:szCs w:val="24"/>
              </w:rPr>
            </w:pPr>
          </w:p>
        </w:tc>
        <w:tc>
          <w:tcPr>
            <w:tcW w:w="1276" w:type="dxa"/>
            <w:gridSpan w:val="2"/>
            <w:shd w:val="clear" w:color="auto" w:fill="auto"/>
            <w:vAlign w:val="center"/>
          </w:tcPr>
          <w:p w:rsidR="00C6293B" w:rsidRPr="00CA7B29" w:rsidRDefault="00C6293B" w:rsidP="005C5A82">
            <w:pPr>
              <w:jc w:val="center"/>
              <w:rPr>
                <w:szCs w:val="24"/>
              </w:rPr>
            </w:pPr>
          </w:p>
        </w:tc>
        <w:tc>
          <w:tcPr>
            <w:tcW w:w="4013" w:type="dxa"/>
            <w:gridSpan w:val="3"/>
            <w:shd w:val="clear" w:color="auto" w:fill="auto"/>
            <w:vAlign w:val="center"/>
          </w:tcPr>
          <w:p w:rsidR="00C6293B" w:rsidRPr="00CA7B29" w:rsidRDefault="00C6293B" w:rsidP="008512C6">
            <w:pPr>
              <w:rPr>
                <w:b/>
                <w:szCs w:val="24"/>
              </w:rPr>
            </w:pPr>
          </w:p>
        </w:tc>
        <w:tc>
          <w:tcPr>
            <w:tcW w:w="3215" w:type="dxa"/>
            <w:gridSpan w:val="16"/>
            <w:shd w:val="clear" w:color="auto" w:fill="auto"/>
            <w:vAlign w:val="center"/>
          </w:tcPr>
          <w:p w:rsidR="00C6293B" w:rsidRPr="00EF15C7" w:rsidRDefault="00C6293B" w:rsidP="00722512">
            <w:pPr>
              <w:rPr>
                <w:b/>
                <w:szCs w:val="24"/>
              </w:rPr>
            </w:pPr>
            <w:r>
              <w:rPr>
                <w:b/>
                <w:szCs w:val="24"/>
              </w:rPr>
              <w:t>Iš viso: 1 644 662</w:t>
            </w:r>
          </w:p>
        </w:tc>
        <w:tc>
          <w:tcPr>
            <w:tcW w:w="2978" w:type="dxa"/>
            <w:gridSpan w:val="13"/>
            <w:shd w:val="clear" w:color="auto" w:fill="auto"/>
            <w:vAlign w:val="center"/>
          </w:tcPr>
          <w:p w:rsidR="00C6293B" w:rsidRPr="00CA7B29" w:rsidRDefault="00C6293B" w:rsidP="00675418">
            <w:pPr>
              <w:jc w:val="center"/>
              <w:rPr>
                <w:b/>
                <w:szCs w:val="24"/>
              </w:rPr>
            </w:pPr>
            <w:r w:rsidRPr="00CA7B29">
              <w:rPr>
                <w:b/>
                <w:szCs w:val="24"/>
              </w:rPr>
              <w:t>Iš viso: 100</w:t>
            </w:r>
          </w:p>
        </w:tc>
        <w:tc>
          <w:tcPr>
            <w:tcW w:w="2409" w:type="dxa"/>
            <w:gridSpan w:val="12"/>
            <w:shd w:val="clear" w:color="auto" w:fill="auto"/>
            <w:vAlign w:val="center"/>
          </w:tcPr>
          <w:p w:rsidR="00C6293B" w:rsidRPr="00CA7B29" w:rsidRDefault="00C6293B" w:rsidP="008512C6">
            <w:pPr>
              <w:rPr>
                <w:b/>
                <w:szCs w:val="24"/>
              </w:rPr>
            </w:pPr>
          </w:p>
        </w:tc>
      </w:tr>
      <w:tr w:rsidR="006254A9" w:rsidRPr="00CA7B29" w:rsidTr="00983B1F">
        <w:trPr>
          <w:jc w:val="center"/>
        </w:trPr>
        <w:tc>
          <w:tcPr>
            <w:tcW w:w="959" w:type="dxa"/>
            <w:vMerge w:val="restart"/>
            <w:shd w:val="clear" w:color="auto" w:fill="auto"/>
            <w:vAlign w:val="center"/>
          </w:tcPr>
          <w:p w:rsidR="006254A9" w:rsidRPr="00CA7B29" w:rsidRDefault="006254A9" w:rsidP="005C5A82">
            <w:pPr>
              <w:jc w:val="center"/>
              <w:rPr>
                <w:szCs w:val="24"/>
              </w:rPr>
            </w:pPr>
            <w:r w:rsidRPr="00CA7B29">
              <w:rPr>
                <w:szCs w:val="24"/>
              </w:rPr>
              <w:t>11.2.</w:t>
            </w:r>
          </w:p>
        </w:tc>
        <w:tc>
          <w:tcPr>
            <w:tcW w:w="13891" w:type="dxa"/>
            <w:gridSpan w:val="46"/>
            <w:shd w:val="clear" w:color="auto" w:fill="C6D9F1"/>
            <w:vAlign w:val="center"/>
          </w:tcPr>
          <w:p w:rsidR="006254A9" w:rsidRPr="00CA7B29" w:rsidRDefault="006254A9" w:rsidP="008512C6">
            <w:pPr>
              <w:rPr>
                <w:b/>
                <w:szCs w:val="24"/>
              </w:rPr>
            </w:pPr>
            <w:r w:rsidRPr="00CA7B29">
              <w:rPr>
                <w:b/>
                <w:szCs w:val="24"/>
              </w:rPr>
              <w:t>VPS finansinis planas pagal priemones:</w:t>
            </w:r>
          </w:p>
        </w:tc>
      </w:tr>
      <w:tr w:rsidR="006254A9" w:rsidRPr="00CA7B29" w:rsidTr="002F2D3C">
        <w:trPr>
          <w:jc w:val="center"/>
        </w:trPr>
        <w:tc>
          <w:tcPr>
            <w:tcW w:w="959" w:type="dxa"/>
            <w:vMerge/>
            <w:shd w:val="clear" w:color="auto" w:fill="auto"/>
            <w:vAlign w:val="center"/>
          </w:tcPr>
          <w:p w:rsidR="006254A9" w:rsidRPr="00CA7B29" w:rsidRDefault="006254A9" w:rsidP="005C5A82">
            <w:pPr>
              <w:jc w:val="center"/>
              <w:rPr>
                <w:szCs w:val="24"/>
              </w:rPr>
            </w:pPr>
          </w:p>
        </w:tc>
        <w:tc>
          <w:tcPr>
            <w:tcW w:w="3873" w:type="dxa"/>
            <w:gridSpan w:val="3"/>
            <w:shd w:val="clear" w:color="auto" w:fill="auto"/>
            <w:vAlign w:val="center"/>
          </w:tcPr>
          <w:p w:rsidR="006254A9" w:rsidRPr="00CA7B29" w:rsidRDefault="006254A9" w:rsidP="005C5A82">
            <w:pPr>
              <w:jc w:val="center"/>
              <w:rPr>
                <w:szCs w:val="24"/>
              </w:rPr>
            </w:pPr>
            <w:r w:rsidRPr="00CA7B29">
              <w:rPr>
                <w:b/>
                <w:szCs w:val="24"/>
              </w:rPr>
              <w:t>VPS priemonės pavadinimas</w:t>
            </w:r>
          </w:p>
        </w:tc>
        <w:tc>
          <w:tcPr>
            <w:tcW w:w="2430" w:type="dxa"/>
            <w:gridSpan w:val="8"/>
            <w:shd w:val="clear" w:color="auto" w:fill="auto"/>
            <w:vAlign w:val="center"/>
          </w:tcPr>
          <w:p w:rsidR="006254A9" w:rsidRPr="00CA7B29" w:rsidRDefault="006254A9" w:rsidP="005C5A82">
            <w:pPr>
              <w:jc w:val="center"/>
              <w:rPr>
                <w:b/>
                <w:szCs w:val="24"/>
              </w:rPr>
            </w:pPr>
            <w:r w:rsidRPr="00CA7B29">
              <w:rPr>
                <w:b/>
                <w:szCs w:val="24"/>
              </w:rPr>
              <w:t>VPS prioriteto Nr., kuriam priskiriama priemonė</w:t>
            </w:r>
          </w:p>
        </w:tc>
        <w:tc>
          <w:tcPr>
            <w:tcW w:w="1980" w:type="dxa"/>
            <w:gridSpan w:val="9"/>
            <w:shd w:val="clear" w:color="auto" w:fill="auto"/>
            <w:vAlign w:val="center"/>
          </w:tcPr>
          <w:p w:rsidR="006254A9" w:rsidRPr="00CA7B29" w:rsidRDefault="006254A9" w:rsidP="005C5A82">
            <w:pPr>
              <w:jc w:val="center"/>
              <w:rPr>
                <w:i/>
                <w:szCs w:val="24"/>
              </w:rPr>
            </w:pPr>
            <w:r w:rsidRPr="00CA7B29">
              <w:rPr>
                <w:b/>
                <w:szCs w:val="24"/>
              </w:rPr>
              <w:t>VPS priemonės kodas</w:t>
            </w:r>
            <w:r w:rsidRPr="00CA7B29">
              <w:rPr>
                <w:i/>
                <w:szCs w:val="24"/>
              </w:rPr>
              <w:t>.</w:t>
            </w:r>
          </w:p>
        </w:tc>
        <w:tc>
          <w:tcPr>
            <w:tcW w:w="2520" w:type="dxa"/>
            <w:gridSpan w:val="11"/>
            <w:shd w:val="clear" w:color="auto" w:fill="auto"/>
            <w:vAlign w:val="center"/>
          </w:tcPr>
          <w:p w:rsidR="006254A9" w:rsidRPr="00CA7B29" w:rsidRDefault="006254A9" w:rsidP="005C5A82">
            <w:pPr>
              <w:jc w:val="center"/>
              <w:rPr>
                <w:b/>
                <w:szCs w:val="24"/>
              </w:rPr>
            </w:pPr>
            <w:r w:rsidRPr="00CA7B29">
              <w:rPr>
                <w:b/>
                <w:szCs w:val="24"/>
              </w:rPr>
              <w:t>Planuojama lėšų suma (Eur)</w:t>
            </w:r>
          </w:p>
        </w:tc>
        <w:tc>
          <w:tcPr>
            <w:tcW w:w="1530" w:type="dxa"/>
            <w:gridSpan w:val="7"/>
            <w:shd w:val="clear" w:color="auto" w:fill="auto"/>
            <w:vAlign w:val="center"/>
          </w:tcPr>
          <w:p w:rsidR="006254A9" w:rsidRPr="00CA7B29" w:rsidRDefault="006254A9" w:rsidP="005C5A82">
            <w:pPr>
              <w:jc w:val="center"/>
              <w:rPr>
                <w:i/>
                <w:szCs w:val="24"/>
              </w:rPr>
            </w:pPr>
            <w:r w:rsidRPr="00CA7B29">
              <w:rPr>
                <w:b/>
                <w:szCs w:val="24"/>
              </w:rPr>
              <w:t>Planuojama lėšų (proc.)</w:t>
            </w:r>
          </w:p>
          <w:p w:rsidR="006254A9" w:rsidRPr="00CA7B29" w:rsidRDefault="006254A9" w:rsidP="005C5A82">
            <w:pPr>
              <w:jc w:val="center"/>
              <w:rPr>
                <w:b/>
                <w:szCs w:val="24"/>
              </w:rPr>
            </w:pPr>
          </w:p>
        </w:tc>
        <w:tc>
          <w:tcPr>
            <w:tcW w:w="1558" w:type="dxa"/>
            <w:gridSpan w:val="8"/>
            <w:shd w:val="clear" w:color="auto" w:fill="auto"/>
            <w:vAlign w:val="center"/>
          </w:tcPr>
          <w:p w:rsidR="006254A9" w:rsidRPr="00CA7B29" w:rsidRDefault="006254A9" w:rsidP="005C5A82">
            <w:pPr>
              <w:jc w:val="center"/>
              <w:rPr>
                <w:b/>
                <w:szCs w:val="24"/>
              </w:rPr>
            </w:pPr>
            <w:r w:rsidRPr="00CA7B29">
              <w:rPr>
                <w:b/>
                <w:szCs w:val="24"/>
              </w:rPr>
              <w:t>Finansavimo šaltinis</w:t>
            </w:r>
          </w:p>
        </w:tc>
      </w:tr>
      <w:tr w:rsidR="00C6293B" w:rsidRPr="00CA7B29" w:rsidTr="002F2D3C">
        <w:trPr>
          <w:jc w:val="center"/>
        </w:trPr>
        <w:tc>
          <w:tcPr>
            <w:tcW w:w="959" w:type="dxa"/>
            <w:shd w:val="clear" w:color="auto" w:fill="auto"/>
            <w:vAlign w:val="center"/>
          </w:tcPr>
          <w:p w:rsidR="00C6293B" w:rsidRPr="00CA7B29" w:rsidRDefault="00C6293B" w:rsidP="005C5A82">
            <w:pPr>
              <w:jc w:val="center"/>
              <w:rPr>
                <w:szCs w:val="24"/>
              </w:rPr>
            </w:pPr>
            <w:r w:rsidRPr="00CA7B29">
              <w:rPr>
                <w:szCs w:val="24"/>
              </w:rPr>
              <w:t>11.2.1.</w:t>
            </w:r>
          </w:p>
        </w:tc>
        <w:tc>
          <w:tcPr>
            <w:tcW w:w="3873" w:type="dxa"/>
            <w:gridSpan w:val="3"/>
            <w:shd w:val="clear" w:color="auto" w:fill="auto"/>
            <w:vAlign w:val="center"/>
          </w:tcPr>
          <w:p w:rsidR="00C6293B" w:rsidRPr="00CA7B29" w:rsidRDefault="00C6293B" w:rsidP="000A392B">
            <w:pPr>
              <w:rPr>
                <w:szCs w:val="24"/>
              </w:rPr>
            </w:pPr>
            <w:r>
              <w:rPr>
                <w:rFonts w:cs="Times New Roman"/>
                <w:szCs w:val="24"/>
              </w:rPr>
              <w:t>Pagrindinės paslaugos ir kaimų atnaujinimas kaimo vietovėse</w:t>
            </w:r>
          </w:p>
        </w:tc>
        <w:tc>
          <w:tcPr>
            <w:tcW w:w="2430" w:type="dxa"/>
            <w:gridSpan w:val="8"/>
            <w:shd w:val="clear" w:color="auto" w:fill="auto"/>
            <w:vAlign w:val="center"/>
          </w:tcPr>
          <w:p w:rsidR="00C6293B" w:rsidRPr="00CA7B29" w:rsidRDefault="00C6293B" w:rsidP="005C5A82">
            <w:pPr>
              <w:jc w:val="center"/>
              <w:rPr>
                <w:szCs w:val="24"/>
              </w:rPr>
            </w:pPr>
            <w:r w:rsidRPr="00CA7B29">
              <w:rPr>
                <w:szCs w:val="24"/>
              </w:rPr>
              <w:t>I</w:t>
            </w:r>
          </w:p>
        </w:tc>
        <w:tc>
          <w:tcPr>
            <w:tcW w:w="1980" w:type="dxa"/>
            <w:gridSpan w:val="9"/>
            <w:shd w:val="clear" w:color="auto" w:fill="auto"/>
            <w:vAlign w:val="center"/>
          </w:tcPr>
          <w:p w:rsidR="00C6293B" w:rsidRPr="00CA7B29" w:rsidRDefault="00C6293B" w:rsidP="00B97524">
            <w:pPr>
              <w:jc w:val="center"/>
              <w:rPr>
                <w:szCs w:val="24"/>
              </w:rPr>
            </w:pPr>
            <w:r w:rsidRPr="00CA7B29">
              <w:rPr>
                <w:szCs w:val="24"/>
              </w:rPr>
              <w:t>LEADER-19.2-</w:t>
            </w:r>
            <w:r>
              <w:rPr>
                <w:szCs w:val="24"/>
              </w:rPr>
              <w:t>7</w:t>
            </w:r>
          </w:p>
          <w:p w:rsidR="00C6293B" w:rsidRPr="00CA7B29" w:rsidRDefault="00C6293B" w:rsidP="00B97524">
            <w:pPr>
              <w:jc w:val="center"/>
              <w:rPr>
                <w:szCs w:val="24"/>
              </w:rPr>
            </w:pPr>
          </w:p>
        </w:tc>
        <w:tc>
          <w:tcPr>
            <w:tcW w:w="2520" w:type="dxa"/>
            <w:gridSpan w:val="11"/>
            <w:shd w:val="clear" w:color="auto" w:fill="auto"/>
            <w:vAlign w:val="center"/>
          </w:tcPr>
          <w:p w:rsidR="00C6293B" w:rsidRPr="00EF15C7" w:rsidRDefault="00C6293B" w:rsidP="00722512">
            <w:pPr>
              <w:rPr>
                <w:szCs w:val="24"/>
              </w:rPr>
            </w:pPr>
            <w:r w:rsidRPr="00EF15C7">
              <w:rPr>
                <w:szCs w:val="24"/>
              </w:rPr>
              <w:t xml:space="preserve"> </w:t>
            </w:r>
          </w:p>
          <w:p w:rsidR="00C6293B" w:rsidRPr="00EF15C7" w:rsidRDefault="00C6293B" w:rsidP="00722512">
            <w:pPr>
              <w:rPr>
                <w:szCs w:val="24"/>
              </w:rPr>
            </w:pPr>
            <w:r>
              <w:rPr>
                <w:szCs w:val="24"/>
              </w:rPr>
              <w:t xml:space="preserve">            198 169</w:t>
            </w:r>
          </w:p>
          <w:p w:rsidR="00C6293B" w:rsidRPr="00EF15C7" w:rsidRDefault="00C6293B" w:rsidP="00722512">
            <w:pPr>
              <w:rPr>
                <w:szCs w:val="24"/>
              </w:rPr>
            </w:pPr>
          </w:p>
        </w:tc>
        <w:tc>
          <w:tcPr>
            <w:tcW w:w="1530" w:type="dxa"/>
            <w:gridSpan w:val="7"/>
            <w:shd w:val="clear" w:color="auto" w:fill="auto"/>
            <w:vAlign w:val="center"/>
          </w:tcPr>
          <w:p w:rsidR="00C6293B" w:rsidRPr="00CA7B29" w:rsidRDefault="00C6293B" w:rsidP="00644150">
            <w:pPr>
              <w:jc w:val="center"/>
              <w:rPr>
                <w:szCs w:val="24"/>
              </w:rPr>
            </w:pPr>
            <w:r>
              <w:rPr>
                <w:szCs w:val="24"/>
              </w:rPr>
              <w:t>12,05</w:t>
            </w:r>
          </w:p>
        </w:tc>
        <w:tc>
          <w:tcPr>
            <w:tcW w:w="1558" w:type="dxa"/>
            <w:gridSpan w:val="8"/>
            <w:shd w:val="clear" w:color="auto" w:fill="auto"/>
            <w:vAlign w:val="center"/>
          </w:tcPr>
          <w:p w:rsidR="00C6293B" w:rsidRPr="00CA7B29" w:rsidRDefault="00C6293B" w:rsidP="000D1B13">
            <w:pPr>
              <w:jc w:val="center"/>
              <w:rPr>
                <w:szCs w:val="24"/>
              </w:rPr>
            </w:pPr>
            <w:r w:rsidRPr="00CA7B29">
              <w:rPr>
                <w:szCs w:val="24"/>
              </w:rPr>
              <w:t>EŽŪFKP</w:t>
            </w:r>
          </w:p>
        </w:tc>
      </w:tr>
      <w:tr w:rsidR="00C6293B" w:rsidRPr="00CA7B29" w:rsidTr="002F2D3C">
        <w:trPr>
          <w:jc w:val="center"/>
        </w:trPr>
        <w:tc>
          <w:tcPr>
            <w:tcW w:w="959" w:type="dxa"/>
            <w:shd w:val="clear" w:color="auto" w:fill="auto"/>
            <w:vAlign w:val="center"/>
          </w:tcPr>
          <w:p w:rsidR="00C6293B" w:rsidRPr="00CA7B29" w:rsidRDefault="00C6293B" w:rsidP="005C5A82">
            <w:pPr>
              <w:jc w:val="center"/>
              <w:rPr>
                <w:szCs w:val="24"/>
              </w:rPr>
            </w:pPr>
            <w:r w:rsidRPr="00CA7B29">
              <w:rPr>
                <w:szCs w:val="24"/>
              </w:rPr>
              <w:t>11.2.2.</w:t>
            </w:r>
          </w:p>
        </w:tc>
        <w:tc>
          <w:tcPr>
            <w:tcW w:w="3873" w:type="dxa"/>
            <w:gridSpan w:val="3"/>
            <w:shd w:val="clear" w:color="auto" w:fill="auto"/>
            <w:vAlign w:val="center"/>
          </w:tcPr>
          <w:p w:rsidR="00C6293B" w:rsidRPr="00BD453B" w:rsidRDefault="00C6293B" w:rsidP="007C0185">
            <w:pPr>
              <w:rPr>
                <w:rFonts w:cs="Times New Roman"/>
                <w:szCs w:val="24"/>
              </w:rPr>
            </w:pPr>
            <w:r>
              <w:rPr>
                <w:rFonts w:cs="Times New Roman"/>
                <w:szCs w:val="24"/>
              </w:rPr>
              <w:t xml:space="preserve">Bendradarbiavimas ir gebėjimų ugdymas, </w:t>
            </w:r>
            <w:r w:rsidRPr="00BD453B">
              <w:rPr>
                <w:rFonts w:cs="Times New Roman"/>
                <w:szCs w:val="24"/>
              </w:rPr>
              <w:t>kultūrinė</w:t>
            </w:r>
            <w:r>
              <w:rPr>
                <w:rFonts w:cs="Times New Roman"/>
                <w:szCs w:val="24"/>
              </w:rPr>
              <w:t>s ir jaunimo veiklos skatinimas</w:t>
            </w:r>
          </w:p>
        </w:tc>
        <w:tc>
          <w:tcPr>
            <w:tcW w:w="2430" w:type="dxa"/>
            <w:gridSpan w:val="8"/>
            <w:shd w:val="clear" w:color="auto" w:fill="auto"/>
            <w:vAlign w:val="center"/>
          </w:tcPr>
          <w:p w:rsidR="00C6293B" w:rsidRPr="00CA7B29" w:rsidRDefault="00C6293B" w:rsidP="005C5A82">
            <w:pPr>
              <w:jc w:val="center"/>
              <w:rPr>
                <w:szCs w:val="24"/>
              </w:rPr>
            </w:pPr>
            <w:r w:rsidRPr="00CA7B29">
              <w:rPr>
                <w:szCs w:val="24"/>
              </w:rPr>
              <w:t>I</w:t>
            </w:r>
          </w:p>
        </w:tc>
        <w:tc>
          <w:tcPr>
            <w:tcW w:w="1980" w:type="dxa"/>
            <w:gridSpan w:val="9"/>
            <w:shd w:val="clear" w:color="auto" w:fill="auto"/>
            <w:vAlign w:val="center"/>
          </w:tcPr>
          <w:p w:rsidR="00C6293B" w:rsidRPr="00576138" w:rsidRDefault="00C6293B" w:rsidP="00B97524">
            <w:pPr>
              <w:jc w:val="center"/>
              <w:rPr>
                <w:rFonts w:cs="Times New Roman"/>
                <w:szCs w:val="24"/>
              </w:rPr>
            </w:pPr>
            <w:r w:rsidRPr="00576138">
              <w:rPr>
                <w:rFonts w:cs="Times New Roman"/>
                <w:szCs w:val="24"/>
              </w:rPr>
              <w:t>LEADER-19.2-SAVA-5</w:t>
            </w:r>
          </w:p>
        </w:tc>
        <w:tc>
          <w:tcPr>
            <w:tcW w:w="2520" w:type="dxa"/>
            <w:gridSpan w:val="11"/>
            <w:shd w:val="clear" w:color="auto" w:fill="auto"/>
            <w:vAlign w:val="center"/>
          </w:tcPr>
          <w:p w:rsidR="00C6293B" w:rsidRPr="00EF15C7" w:rsidRDefault="00C6293B" w:rsidP="00722512">
            <w:pPr>
              <w:rPr>
                <w:szCs w:val="24"/>
              </w:rPr>
            </w:pPr>
            <w:r>
              <w:rPr>
                <w:szCs w:val="24"/>
              </w:rPr>
              <w:t xml:space="preserve">              70 058</w:t>
            </w:r>
          </w:p>
        </w:tc>
        <w:tc>
          <w:tcPr>
            <w:tcW w:w="1530" w:type="dxa"/>
            <w:gridSpan w:val="7"/>
            <w:shd w:val="clear" w:color="auto" w:fill="auto"/>
            <w:vAlign w:val="center"/>
          </w:tcPr>
          <w:p w:rsidR="00C6293B" w:rsidRPr="00CA7B29" w:rsidRDefault="00C6293B" w:rsidP="00644150">
            <w:pPr>
              <w:jc w:val="center"/>
              <w:rPr>
                <w:szCs w:val="24"/>
              </w:rPr>
            </w:pPr>
            <w:r>
              <w:rPr>
                <w:szCs w:val="24"/>
              </w:rPr>
              <w:t>4,26</w:t>
            </w:r>
          </w:p>
        </w:tc>
        <w:tc>
          <w:tcPr>
            <w:tcW w:w="1558" w:type="dxa"/>
            <w:gridSpan w:val="8"/>
            <w:shd w:val="clear" w:color="auto" w:fill="auto"/>
            <w:vAlign w:val="center"/>
          </w:tcPr>
          <w:p w:rsidR="00C6293B" w:rsidRPr="00CA7B29" w:rsidRDefault="00C6293B" w:rsidP="000D1B13">
            <w:pPr>
              <w:jc w:val="center"/>
              <w:rPr>
                <w:szCs w:val="24"/>
              </w:rPr>
            </w:pPr>
            <w:r w:rsidRPr="00CA7B29">
              <w:rPr>
                <w:szCs w:val="24"/>
              </w:rPr>
              <w:t>EŽŪFKP</w:t>
            </w:r>
          </w:p>
        </w:tc>
      </w:tr>
      <w:tr w:rsidR="00C6293B" w:rsidRPr="00CA7B29" w:rsidTr="002F2D3C">
        <w:trPr>
          <w:jc w:val="center"/>
        </w:trPr>
        <w:tc>
          <w:tcPr>
            <w:tcW w:w="959" w:type="dxa"/>
            <w:shd w:val="clear" w:color="auto" w:fill="auto"/>
            <w:vAlign w:val="center"/>
          </w:tcPr>
          <w:p w:rsidR="00C6293B" w:rsidRPr="00CA7B29" w:rsidRDefault="00C6293B" w:rsidP="005C5A82">
            <w:pPr>
              <w:jc w:val="center"/>
              <w:rPr>
                <w:szCs w:val="24"/>
              </w:rPr>
            </w:pPr>
            <w:r w:rsidRPr="00CA7B29">
              <w:rPr>
                <w:szCs w:val="24"/>
              </w:rPr>
              <w:t>11.2.3.</w:t>
            </w:r>
          </w:p>
        </w:tc>
        <w:tc>
          <w:tcPr>
            <w:tcW w:w="3873" w:type="dxa"/>
            <w:gridSpan w:val="3"/>
            <w:shd w:val="clear" w:color="auto" w:fill="auto"/>
            <w:vAlign w:val="center"/>
          </w:tcPr>
          <w:p w:rsidR="00C6293B" w:rsidRPr="00BD453B" w:rsidRDefault="00C6293B" w:rsidP="00F67FD0">
            <w:pPr>
              <w:rPr>
                <w:rFonts w:cs="Times New Roman"/>
                <w:szCs w:val="24"/>
              </w:rPr>
            </w:pPr>
            <w:r>
              <w:rPr>
                <w:rFonts w:cs="Times New Roman"/>
                <w:szCs w:val="24"/>
              </w:rPr>
              <w:t xml:space="preserve">Žuvininkystės bendruomenės kompetencijų </w:t>
            </w:r>
            <w:r w:rsidRPr="00BD453B">
              <w:rPr>
                <w:rFonts w:cs="Times New Roman"/>
                <w:szCs w:val="24"/>
              </w:rPr>
              <w:t>ugdymas, bendradarbiavimo su šalies žuvininkystės bendruomenėmis skatinimas</w:t>
            </w:r>
            <w:r>
              <w:rPr>
                <w:rFonts w:cs="Times New Roman"/>
                <w:szCs w:val="24"/>
              </w:rPr>
              <w:t>.</w:t>
            </w:r>
          </w:p>
        </w:tc>
        <w:tc>
          <w:tcPr>
            <w:tcW w:w="2430" w:type="dxa"/>
            <w:gridSpan w:val="8"/>
            <w:shd w:val="clear" w:color="auto" w:fill="auto"/>
            <w:vAlign w:val="center"/>
          </w:tcPr>
          <w:p w:rsidR="00C6293B" w:rsidRPr="00CA7B29" w:rsidRDefault="00C6293B" w:rsidP="005C5A82">
            <w:pPr>
              <w:jc w:val="center"/>
              <w:rPr>
                <w:szCs w:val="24"/>
              </w:rPr>
            </w:pPr>
            <w:r>
              <w:rPr>
                <w:szCs w:val="24"/>
              </w:rPr>
              <w:t>I</w:t>
            </w:r>
          </w:p>
        </w:tc>
        <w:tc>
          <w:tcPr>
            <w:tcW w:w="1980" w:type="dxa"/>
            <w:gridSpan w:val="9"/>
            <w:shd w:val="clear" w:color="auto" w:fill="auto"/>
            <w:vAlign w:val="center"/>
          </w:tcPr>
          <w:p w:rsidR="00C6293B" w:rsidRPr="00BD453B" w:rsidRDefault="00C6293B" w:rsidP="00B97524">
            <w:pPr>
              <w:jc w:val="center"/>
              <w:rPr>
                <w:rFonts w:cs="Times New Roman"/>
                <w:szCs w:val="24"/>
              </w:rPr>
            </w:pPr>
            <w:r w:rsidRPr="00BD453B">
              <w:rPr>
                <w:rFonts w:cs="Times New Roman"/>
                <w:szCs w:val="24"/>
              </w:rPr>
              <w:t>BIVP-AKVA-SAVA-</w:t>
            </w:r>
            <w:r>
              <w:rPr>
                <w:rFonts w:cs="Times New Roman"/>
                <w:szCs w:val="24"/>
              </w:rPr>
              <w:t>1</w:t>
            </w:r>
          </w:p>
        </w:tc>
        <w:tc>
          <w:tcPr>
            <w:tcW w:w="2520" w:type="dxa"/>
            <w:gridSpan w:val="11"/>
            <w:shd w:val="clear" w:color="auto" w:fill="auto"/>
            <w:vAlign w:val="center"/>
          </w:tcPr>
          <w:p w:rsidR="00C6293B" w:rsidRPr="00EF15C7" w:rsidRDefault="00C6293B" w:rsidP="00722512">
            <w:pPr>
              <w:rPr>
                <w:szCs w:val="24"/>
              </w:rPr>
            </w:pPr>
            <w:r w:rsidRPr="00EF15C7">
              <w:rPr>
                <w:szCs w:val="24"/>
              </w:rPr>
              <w:t xml:space="preserve">    </w:t>
            </w:r>
            <w:r>
              <w:rPr>
                <w:szCs w:val="24"/>
              </w:rPr>
              <w:t xml:space="preserve">           21 054</w:t>
            </w:r>
          </w:p>
        </w:tc>
        <w:tc>
          <w:tcPr>
            <w:tcW w:w="1530" w:type="dxa"/>
            <w:gridSpan w:val="7"/>
            <w:shd w:val="clear" w:color="auto" w:fill="auto"/>
            <w:vAlign w:val="center"/>
          </w:tcPr>
          <w:p w:rsidR="00C6293B" w:rsidRPr="00CA7B29" w:rsidRDefault="00C6293B" w:rsidP="005C5A82">
            <w:pPr>
              <w:jc w:val="center"/>
              <w:rPr>
                <w:szCs w:val="24"/>
              </w:rPr>
            </w:pPr>
            <w:r>
              <w:rPr>
                <w:szCs w:val="24"/>
              </w:rPr>
              <w:t>1,28</w:t>
            </w:r>
          </w:p>
        </w:tc>
        <w:tc>
          <w:tcPr>
            <w:tcW w:w="1558" w:type="dxa"/>
            <w:gridSpan w:val="8"/>
            <w:shd w:val="clear" w:color="auto" w:fill="auto"/>
            <w:vAlign w:val="center"/>
          </w:tcPr>
          <w:p w:rsidR="00C6293B" w:rsidRPr="00CA7B29" w:rsidRDefault="00C6293B" w:rsidP="000D1B13">
            <w:pPr>
              <w:jc w:val="center"/>
              <w:rPr>
                <w:szCs w:val="24"/>
              </w:rPr>
            </w:pPr>
            <w:r w:rsidRPr="00CA7B29">
              <w:rPr>
                <w:szCs w:val="24"/>
              </w:rPr>
              <w:t>EJRŽF</w:t>
            </w:r>
          </w:p>
        </w:tc>
      </w:tr>
      <w:tr w:rsidR="00C6293B" w:rsidRPr="00CA7B29" w:rsidTr="002F2D3C">
        <w:trPr>
          <w:jc w:val="center"/>
        </w:trPr>
        <w:tc>
          <w:tcPr>
            <w:tcW w:w="959" w:type="dxa"/>
            <w:shd w:val="clear" w:color="auto" w:fill="auto"/>
            <w:vAlign w:val="center"/>
          </w:tcPr>
          <w:p w:rsidR="00C6293B" w:rsidRPr="00CA7B29" w:rsidRDefault="00C6293B" w:rsidP="005C5A82">
            <w:pPr>
              <w:jc w:val="center"/>
              <w:rPr>
                <w:szCs w:val="24"/>
              </w:rPr>
            </w:pPr>
            <w:r w:rsidRPr="00CA7B29">
              <w:rPr>
                <w:szCs w:val="24"/>
              </w:rPr>
              <w:t>11.2.4.</w:t>
            </w:r>
          </w:p>
        </w:tc>
        <w:tc>
          <w:tcPr>
            <w:tcW w:w="3873" w:type="dxa"/>
            <w:gridSpan w:val="3"/>
            <w:shd w:val="clear" w:color="auto" w:fill="auto"/>
            <w:vAlign w:val="center"/>
          </w:tcPr>
          <w:p w:rsidR="00C6293B" w:rsidRPr="00BD453B" w:rsidRDefault="00C6293B" w:rsidP="007C0185">
            <w:pPr>
              <w:rPr>
                <w:rFonts w:cs="Times New Roman"/>
                <w:szCs w:val="24"/>
              </w:rPr>
            </w:pPr>
            <w:r w:rsidRPr="00FA4968">
              <w:rPr>
                <w:szCs w:val="24"/>
              </w:rPr>
              <w:t>Sąlygų rekreacinei žvejybai sudarymas ir gerinimas</w:t>
            </w:r>
          </w:p>
        </w:tc>
        <w:tc>
          <w:tcPr>
            <w:tcW w:w="2430" w:type="dxa"/>
            <w:gridSpan w:val="8"/>
            <w:shd w:val="clear" w:color="auto" w:fill="auto"/>
            <w:vAlign w:val="center"/>
          </w:tcPr>
          <w:p w:rsidR="00C6293B" w:rsidRPr="00CA7B29" w:rsidRDefault="00C6293B" w:rsidP="005C5A82">
            <w:pPr>
              <w:jc w:val="center"/>
              <w:rPr>
                <w:szCs w:val="24"/>
              </w:rPr>
            </w:pPr>
            <w:r>
              <w:rPr>
                <w:szCs w:val="24"/>
              </w:rPr>
              <w:t>I</w:t>
            </w:r>
          </w:p>
        </w:tc>
        <w:tc>
          <w:tcPr>
            <w:tcW w:w="1980" w:type="dxa"/>
            <w:gridSpan w:val="9"/>
            <w:shd w:val="clear" w:color="auto" w:fill="auto"/>
            <w:vAlign w:val="center"/>
          </w:tcPr>
          <w:p w:rsidR="00C6293B" w:rsidRPr="00576138" w:rsidRDefault="00C6293B" w:rsidP="00B97524">
            <w:pPr>
              <w:jc w:val="center"/>
              <w:rPr>
                <w:rFonts w:cs="Times New Roman"/>
                <w:szCs w:val="24"/>
              </w:rPr>
            </w:pPr>
            <w:r w:rsidRPr="00576138">
              <w:rPr>
                <w:rFonts w:cs="Times New Roman"/>
                <w:szCs w:val="24"/>
              </w:rPr>
              <w:t>BIVP-AKVA-SAVA-2</w:t>
            </w:r>
          </w:p>
        </w:tc>
        <w:tc>
          <w:tcPr>
            <w:tcW w:w="2520" w:type="dxa"/>
            <w:gridSpan w:val="11"/>
            <w:shd w:val="clear" w:color="auto" w:fill="auto"/>
            <w:vAlign w:val="center"/>
          </w:tcPr>
          <w:p w:rsidR="00C6293B" w:rsidRPr="00EF15C7" w:rsidRDefault="00C6293B" w:rsidP="00722512">
            <w:pPr>
              <w:rPr>
                <w:szCs w:val="24"/>
              </w:rPr>
            </w:pPr>
          </w:p>
          <w:p w:rsidR="00C6293B" w:rsidRDefault="00C6293B" w:rsidP="00722512">
            <w:pPr>
              <w:rPr>
                <w:szCs w:val="24"/>
              </w:rPr>
            </w:pPr>
            <w:r>
              <w:rPr>
                <w:szCs w:val="24"/>
              </w:rPr>
              <w:t xml:space="preserve">               121 884</w:t>
            </w:r>
          </w:p>
          <w:p w:rsidR="00C6293B" w:rsidRPr="00EF15C7" w:rsidRDefault="00C6293B" w:rsidP="00722512">
            <w:pPr>
              <w:rPr>
                <w:szCs w:val="24"/>
              </w:rPr>
            </w:pPr>
          </w:p>
        </w:tc>
        <w:tc>
          <w:tcPr>
            <w:tcW w:w="1530" w:type="dxa"/>
            <w:gridSpan w:val="7"/>
            <w:shd w:val="clear" w:color="auto" w:fill="auto"/>
            <w:vAlign w:val="center"/>
          </w:tcPr>
          <w:p w:rsidR="00C6293B" w:rsidRPr="00CA7B29" w:rsidRDefault="00C6293B" w:rsidP="00644150">
            <w:pPr>
              <w:jc w:val="center"/>
              <w:rPr>
                <w:szCs w:val="24"/>
              </w:rPr>
            </w:pPr>
            <w:r>
              <w:rPr>
                <w:szCs w:val="24"/>
              </w:rPr>
              <w:t>7,41</w:t>
            </w:r>
          </w:p>
        </w:tc>
        <w:tc>
          <w:tcPr>
            <w:tcW w:w="1558" w:type="dxa"/>
            <w:gridSpan w:val="8"/>
            <w:shd w:val="clear" w:color="auto" w:fill="auto"/>
            <w:vAlign w:val="center"/>
          </w:tcPr>
          <w:p w:rsidR="00C6293B" w:rsidRPr="00CA7B29" w:rsidRDefault="00C6293B" w:rsidP="000D1B13">
            <w:pPr>
              <w:jc w:val="center"/>
              <w:rPr>
                <w:szCs w:val="24"/>
              </w:rPr>
            </w:pPr>
            <w:r w:rsidRPr="00CA7B29">
              <w:rPr>
                <w:szCs w:val="24"/>
              </w:rPr>
              <w:t>EJRŽF</w:t>
            </w:r>
          </w:p>
        </w:tc>
      </w:tr>
      <w:tr w:rsidR="00C6293B" w:rsidRPr="00CA7B29" w:rsidTr="002F2D3C">
        <w:trPr>
          <w:jc w:val="center"/>
        </w:trPr>
        <w:tc>
          <w:tcPr>
            <w:tcW w:w="959" w:type="dxa"/>
            <w:shd w:val="clear" w:color="auto" w:fill="auto"/>
          </w:tcPr>
          <w:p w:rsidR="00C6293B" w:rsidRDefault="00C6293B">
            <w:r>
              <w:rPr>
                <w:szCs w:val="24"/>
              </w:rPr>
              <w:t>11.2.5</w:t>
            </w:r>
            <w:r w:rsidRPr="003219AD">
              <w:rPr>
                <w:szCs w:val="24"/>
              </w:rPr>
              <w:t>.</w:t>
            </w:r>
          </w:p>
        </w:tc>
        <w:tc>
          <w:tcPr>
            <w:tcW w:w="3873" w:type="dxa"/>
            <w:gridSpan w:val="3"/>
            <w:shd w:val="clear" w:color="auto" w:fill="auto"/>
            <w:vAlign w:val="center"/>
          </w:tcPr>
          <w:p w:rsidR="00C6293B" w:rsidRDefault="00C6293B" w:rsidP="007C0185">
            <w:r>
              <w:t>Žemės ūkio produkcijos perdirbimas, paslaugų ir vietos produktų kūrimas</w:t>
            </w:r>
          </w:p>
          <w:p w:rsidR="00C6293B" w:rsidRDefault="00C6293B" w:rsidP="007C0185"/>
          <w:p w:rsidR="00C6293B" w:rsidRPr="00BD453B" w:rsidRDefault="00C6293B" w:rsidP="007C0185">
            <w:pPr>
              <w:rPr>
                <w:rFonts w:cs="Times New Roman"/>
                <w:b/>
                <w:szCs w:val="24"/>
              </w:rPr>
            </w:pPr>
          </w:p>
        </w:tc>
        <w:tc>
          <w:tcPr>
            <w:tcW w:w="2430" w:type="dxa"/>
            <w:gridSpan w:val="8"/>
            <w:shd w:val="clear" w:color="auto" w:fill="auto"/>
            <w:vAlign w:val="center"/>
          </w:tcPr>
          <w:p w:rsidR="00C6293B" w:rsidRPr="00576138" w:rsidRDefault="00C6293B" w:rsidP="00B97524">
            <w:pPr>
              <w:jc w:val="center"/>
              <w:rPr>
                <w:rFonts w:cs="Times New Roman"/>
                <w:szCs w:val="24"/>
              </w:rPr>
            </w:pPr>
            <w:r>
              <w:rPr>
                <w:rFonts w:cs="Times New Roman"/>
                <w:szCs w:val="24"/>
              </w:rPr>
              <w:t>II</w:t>
            </w:r>
          </w:p>
        </w:tc>
        <w:tc>
          <w:tcPr>
            <w:tcW w:w="1980" w:type="dxa"/>
            <w:gridSpan w:val="9"/>
            <w:shd w:val="clear" w:color="auto" w:fill="auto"/>
            <w:vAlign w:val="center"/>
          </w:tcPr>
          <w:p w:rsidR="00C6293B" w:rsidRPr="00CA7B29" w:rsidRDefault="00C6293B" w:rsidP="00B97524">
            <w:pPr>
              <w:jc w:val="center"/>
              <w:rPr>
                <w:szCs w:val="24"/>
              </w:rPr>
            </w:pPr>
            <w:r w:rsidRPr="00576138">
              <w:rPr>
                <w:rFonts w:cs="Times New Roman"/>
                <w:szCs w:val="24"/>
              </w:rPr>
              <w:t>LEADER-19.2-SAVA- 6</w:t>
            </w:r>
          </w:p>
        </w:tc>
        <w:tc>
          <w:tcPr>
            <w:tcW w:w="2520" w:type="dxa"/>
            <w:gridSpan w:val="11"/>
            <w:shd w:val="clear" w:color="auto" w:fill="auto"/>
            <w:vAlign w:val="center"/>
          </w:tcPr>
          <w:p w:rsidR="00C6293B" w:rsidRPr="00EF15C7" w:rsidRDefault="00C6293B" w:rsidP="00722512">
            <w:pPr>
              <w:rPr>
                <w:szCs w:val="24"/>
              </w:rPr>
            </w:pPr>
            <w:r w:rsidRPr="00EF15C7">
              <w:rPr>
                <w:szCs w:val="24"/>
              </w:rPr>
              <w:t xml:space="preserve"> </w:t>
            </w:r>
          </w:p>
          <w:p w:rsidR="00C6293B" w:rsidRPr="00EF15C7" w:rsidRDefault="00C6293B" w:rsidP="00722512">
            <w:pPr>
              <w:rPr>
                <w:szCs w:val="24"/>
              </w:rPr>
            </w:pPr>
            <w:r>
              <w:rPr>
                <w:szCs w:val="24"/>
              </w:rPr>
              <w:t xml:space="preserve">               334 010</w:t>
            </w:r>
          </w:p>
          <w:p w:rsidR="00C6293B" w:rsidRPr="00EF15C7" w:rsidRDefault="00C6293B" w:rsidP="00722512">
            <w:pPr>
              <w:rPr>
                <w:szCs w:val="24"/>
              </w:rPr>
            </w:pPr>
          </w:p>
        </w:tc>
        <w:tc>
          <w:tcPr>
            <w:tcW w:w="1530" w:type="dxa"/>
            <w:gridSpan w:val="7"/>
            <w:shd w:val="clear" w:color="auto" w:fill="auto"/>
            <w:vAlign w:val="center"/>
          </w:tcPr>
          <w:p w:rsidR="00C6293B" w:rsidRPr="00CA7B29" w:rsidRDefault="00C6293B" w:rsidP="00644150">
            <w:pPr>
              <w:jc w:val="center"/>
              <w:rPr>
                <w:szCs w:val="24"/>
              </w:rPr>
            </w:pPr>
            <w:r>
              <w:rPr>
                <w:szCs w:val="24"/>
              </w:rPr>
              <w:t>20,31</w:t>
            </w:r>
          </w:p>
        </w:tc>
        <w:tc>
          <w:tcPr>
            <w:tcW w:w="1558" w:type="dxa"/>
            <w:gridSpan w:val="8"/>
            <w:shd w:val="clear" w:color="auto" w:fill="auto"/>
          </w:tcPr>
          <w:p w:rsidR="00C6293B" w:rsidRDefault="00C6293B" w:rsidP="000D1B13">
            <w:pPr>
              <w:jc w:val="center"/>
              <w:rPr>
                <w:szCs w:val="24"/>
              </w:rPr>
            </w:pPr>
          </w:p>
          <w:p w:rsidR="00C6293B" w:rsidRDefault="00C6293B" w:rsidP="000D1B13">
            <w:pPr>
              <w:jc w:val="center"/>
            </w:pPr>
            <w:r w:rsidRPr="001313E5">
              <w:rPr>
                <w:szCs w:val="24"/>
              </w:rPr>
              <w:t>EŽŪFKP</w:t>
            </w:r>
          </w:p>
        </w:tc>
      </w:tr>
      <w:tr w:rsidR="0043551A" w:rsidRPr="00CA7B29" w:rsidTr="002F2D3C">
        <w:trPr>
          <w:jc w:val="center"/>
        </w:trPr>
        <w:tc>
          <w:tcPr>
            <w:tcW w:w="959" w:type="dxa"/>
            <w:shd w:val="clear" w:color="auto" w:fill="auto"/>
          </w:tcPr>
          <w:p w:rsidR="0043551A" w:rsidRDefault="0043551A">
            <w:r>
              <w:rPr>
                <w:szCs w:val="24"/>
              </w:rPr>
              <w:t>11.2.6</w:t>
            </w:r>
            <w:r w:rsidRPr="003219AD">
              <w:rPr>
                <w:szCs w:val="24"/>
              </w:rPr>
              <w:t>.</w:t>
            </w:r>
          </w:p>
        </w:tc>
        <w:tc>
          <w:tcPr>
            <w:tcW w:w="3873" w:type="dxa"/>
            <w:gridSpan w:val="3"/>
            <w:shd w:val="clear" w:color="auto" w:fill="auto"/>
            <w:vAlign w:val="center"/>
          </w:tcPr>
          <w:p w:rsidR="0043551A" w:rsidRPr="00BD453B" w:rsidRDefault="0043551A" w:rsidP="007C0185">
            <w:pPr>
              <w:rPr>
                <w:rFonts w:cs="Times New Roman"/>
                <w:b/>
                <w:szCs w:val="24"/>
              </w:rPr>
            </w:pPr>
            <w:r>
              <w:t>Parama jaunų žmonių ne žemės ūkio verslui kaimo vietovėse pradėti</w:t>
            </w:r>
          </w:p>
        </w:tc>
        <w:tc>
          <w:tcPr>
            <w:tcW w:w="2430" w:type="dxa"/>
            <w:gridSpan w:val="8"/>
            <w:shd w:val="clear" w:color="auto" w:fill="auto"/>
          </w:tcPr>
          <w:p w:rsidR="0043551A" w:rsidRDefault="0043551A" w:rsidP="00B97524">
            <w:pPr>
              <w:jc w:val="center"/>
            </w:pPr>
            <w:r w:rsidRPr="006109F1">
              <w:rPr>
                <w:rFonts w:cs="Times New Roman"/>
                <w:szCs w:val="24"/>
              </w:rPr>
              <w:t>II</w:t>
            </w:r>
          </w:p>
        </w:tc>
        <w:tc>
          <w:tcPr>
            <w:tcW w:w="1980" w:type="dxa"/>
            <w:gridSpan w:val="9"/>
            <w:shd w:val="clear" w:color="auto" w:fill="auto"/>
            <w:vAlign w:val="center"/>
          </w:tcPr>
          <w:p w:rsidR="0043551A" w:rsidRPr="00CA7B29" w:rsidRDefault="0043551A" w:rsidP="00B97524">
            <w:pPr>
              <w:jc w:val="center"/>
              <w:rPr>
                <w:szCs w:val="24"/>
              </w:rPr>
            </w:pPr>
            <w:r>
              <w:rPr>
                <w:rFonts w:cs="Times New Roman"/>
                <w:szCs w:val="24"/>
              </w:rPr>
              <w:t>LEADER-19.2-SAVA- 8</w:t>
            </w:r>
          </w:p>
        </w:tc>
        <w:tc>
          <w:tcPr>
            <w:tcW w:w="2520" w:type="dxa"/>
            <w:gridSpan w:val="11"/>
            <w:shd w:val="clear" w:color="auto" w:fill="auto"/>
            <w:vAlign w:val="center"/>
          </w:tcPr>
          <w:p w:rsidR="0043551A" w:rsidRPr="00EF15C7" w:rsidRDefault="0043551A" w:rsidP="00722512">
            <w:pPr>
              <w:rPr>
                <w:szCs w:val="24"/>
              </w:rPr>
            </w:pPr>
            <w:r w:rsidRPr="00EF15C7">
              <w:rPr>
                <w:szCs w:val="24"/>
              </w:rPr>
              <w:t xml:space="preserve">    </w:t>
            </w:r>
          </w:p>
          <w:p w:rsidR="0043551A" w:rsidRPr="00EF15C7" w:rsidRDefault="0043551A" w:rsidP="00722512">
            <w:pPr>
              <w:rPr>
                <w:szCs w:val="24"/>
              </w:rPr>
            </w:pPr>
            <w:r>
              <w:rPr>
                <w:szCs w:val="24"/>
              </w:rPr>
              <w:t xml:space="preserve">            180 079</w:t>
            </w:r>
          </w:p>
          <w:p w:rsidR="0043551A" w:rsidRPr="00EF15C7" w:rsidRDefault="0043551A" w:rsidP="00722512">
            <w:pPr>
              <w:rPr>
                <w:szCs w:val="24"/>
              </w:rPr>
            </w:pPr>
          </w:p>
        </w:tc>
        <w:tc>
          <w:tcPr>
            <w:tcW w:w="1530" w:type="dxa"/>
            <w:gridSpan w:val="7"/>
            <w:shd w:val="clear" w:color="auto" w:fill="auto"/>
            <w:vAlign w:val="center"/>
          </w:tcPr>
          <w:p w:rsidR="0043551A" w:rsidRPr="00CA7B29" w:rsidRDefault="0043551A" w:rsidP="00644150">
            <w:pPr>
              <w:jc w:val="center"/>
              <w:rPr>
                <w:szCs w:val="24"/>
              </w:rPr>
            </w:pPr>
            <w:r>
              <w:rPr>
                <w:szCs w:val="24"/>
              </w:rPr>
              <w:t>10,95</w:t>
            </w:r>
          </w:p>
        </w:tc>
        <w:tc>
          <w:tcPr>
            <w:tcW w:w="1558" w:type="dxa"/>
            <w:gridSpan w:val="8"/>
            <w:shd w:val="clear" w:color="auto" w:fill="auto"/>
          </w:tcPr>
          <w:p w:rsidR="0043551A" w:rsidRDefault="0043551A" w:rsidP="000D1B13">
            <w:pPr>
              <w:jc w:val="center"/>
            </w:pPr>
            <w:r w:rsidRPr="001313E5">
              <w:rPr>
                <w:szCs w:val="24"/>
              </w:rPr>
              <w:t>EŽŪFKP</w:t>
            </w:r>
          </w:p>
        </w:tc>
      </w:tr>
      <w:tr w:rsidR="0043551A" w:rsidRPr="00CA7B29" w:rsidTr="002F2D3C">
        <w:trPr>
          <w:jc w:val="center"/>
        </w:trPr>
        <w:tc>
          <w:tcPr>
            <w:tcW w:w="959" w:type="dxa"/>
            <w:shd w:val="clear" w:color="auto" w:fill="auto"/>
          </w:tcPr>
          <w:p w:rsidR="0043551A" w:rsidRDefault="0043551A">
            <w:r>
              <w:rPr>
                <w:szCs w:val="24"/>
              </w:rPr>
              <w:lastRenderedPageBreak/>
              <w:t>11.2.7</w:t>
            </w:r>
            <w:r w:rsidRPr="003219AD">
              <w:rPr>
                <w:szCs w:val="24"/>
              </w:rPr>
              <w:t>.</w:t>
            </w:r>
          </w:p>
        </w:tc>
        <w:tc>
          <w:tcPr>
            <w:tcW w:w="3873" w:type="dxa"/>
            <w:gridSpan w:val="3"/>
            <w:shd w:val="clear" w:color="auto" w:fill="auto"/>
            <w:vAlign w:val="center"/>
          </w:tcPr>
          <w:p w:rsidR="0043551A" w:rsidRPr="00E062BA" w:rsidRDefault="0043551A" w:rsidP="00B97524">
            <w:pPr>
              <w:rPr>
                <w:rFonts w:cs="Times New Roman"/>
                <w:i/>
                <w:color w:val="C00000"/>
                <w:szCs w:val="24"/>
              </w:rPr>
            </w:pPr>
            <w:r w:rsidRPr="00E062BA">
              <w:rPr>
                <w:rFonts w:cs="Times New Roman"/>
                <w:color w:val="C00000"/>
                <w:szCs w:val="24"/>
              </w:rPr>
              <w:t xml:space="preserve"> </w:t>
            </w:r>
            <w:r>
              <w:t>Socialinio verslo kūrimas ir plėtra</w:t>
            </w:r>
          </w:p>
        </w:tc>
        <w:tc>
          <w:tcPr>
            <w:tcW w:w="2430" w:type="dxa"/>
            <w:gridSpan w:val="8"/>
            <w:shd w:val="clear" w:color="auto" w:fill="auto"/>
          </w:tcPr>
          <w:p w:rsidR="0043551A" w:rsidRDefault="0043551A" w:rsidP="00B97524">
            <w:pPr>
              <w:jc w:val="center"/>
            </w:pPr>
            <w:r w:rsidRPr="006109F1">
              <w:rPr>
                <w:rFonts w:cs="Times New Roman"/>
                <w:szCs w:val="24"/>
              </w:rPr>
              <w:t>II</w:t>
            </w:r>
          </w:p>
        </w:tc>
        <w:tc>
          <w:tcPr>
            <w:tcW w:w="1980" w:type="dxa"/>
            <w:gridSpan w:val="9"/>
            <w:shd w:val="clear" w:color="auto" w:fill="auto"/>
            <w:vAlign w:val="center"/>
          </w:tcPr>
          <w:p w:rsidR="0043551A" w:rsidRPr="00CA7B29" w:rsidRDefault="0043551A" w:rsidP="00B97524">
            <w:pPr>
              <w:jc w:val="center"/>
              <w:rPr>
                <w:szCs w:val="24"/>
              </w:rPr>
            </w:pPr>
            <w:r w:rsidRPr="00576138">
              <w:rPr>
                <w:rFonts w:cs="Times New Roman"/>
                <w:szCs w:val="24"/>
              </w:rPr>
              <w:t>LEADER-19.2-</w:t>
            </w:r>
            <w:r>
              <w:rPr>
                <w:rFonts w:cs="Times New Roman"/>
                <w:szCs w:val="24"/>
              </w:rPr>
              <w:t>SAVA-10</w:t>
            </w:r>
          </w:p>
        </w:tc>
        <w:tc>
          <w:tcPr>
            <w:tcW w:w="2520" w:type="dxa"/>
            <w:gridSpan w:val="11"/>
            <w:shd w:val="clear" w:color="auto" w:fill="auto"/>
            <w:vAlign w:val="center"/>
          </w:tcPr>
          <w:p w:rsidR="0043551A" w:rsidRPr="00EF15C7" w:rsidRDefault="0043551A" w:rsidP="00722512">
            <w:pPr>
              <w:jc w:val="center"/>
              <w:rPr>
                <w:szCs w:val="24"/>
              </w:rPr>
            </w:pPr>
          </w:p>
          <w:p w:rsidR="0043551A" w:rsidRPr="00EF15C7" w:rsidRDefault="0043551A" w:rsidP="00722512">
            <w:pPr>
              <w:jc w:val="center"/>
              <w:rPr>
                <w:szCs w:val="24"/>
              </w:rPr>
            </w:pPr>
            <w:r>
              <w:rPr>
                <w:szCs w:val="24"/>
              </w:rPr>
              <w:t>90 122</w:t>
            </w:r>
          </w:p>
        </w:tc>
        <w:tc>
          <w:tcPr>
            <w:tcW w:w="1530" w:type="dxa"/>
            <w:gridSpan w:val="7"/>
            <w:shd w:val="clear" w:color="auto" w:fill="auto"/>
            <w:vAlign w:val="center"/>
          </w:tcPr>
          <w:p w:rsidR="0043551A" w:rsidRPr="00CA7B29" w:rsidRDefault="0043551A" w:rsidP="00644150">
            <w:pPr>
              <w:jc w:val="center"/>
              <w:rPr>
                <w:szCs w:val="24"/>
              </w:rPr>
            </w:pPr>
            <w:r>
              <w:rPr>
                <w:szCs w:val="24"/>
              </w:rPr>
              <w:t>5,48</w:t>
            </w:r>
          </w:p>
        </w:tc>
        <w:tc>
          <w:tcPr>
            <w:tcW w:w="1558" w:type="dxa"/>
            <w:gridSpan w:val="8"/>
            <w:shd w:val="clear" w:color="auto" w:fill="auto"/>
          </w:tcPr>
          <w:p w:rsidR="0043551A" w:rsidRDefault="0043551A" w:rsidP="000D1B13">
            <w:pPr>
              <w:jc w:val="center"/>
            </w:pPr>
            <w:r w:rsidRPr="001313E5">
              <w:rPr>
                <w:szCs w:val="24"/>
              </w:rPr>
              <w:t>EŽŪFKP</w:t>
            </w:r>
          </w:p>
        </w:tc>
      </w:tr>
      <w:tr w:rsidR="0043551A" w:rsidRPr="00CA7B29" w:rsidTr="002F2D3C">
        <w:trPr>
          <w:jc w:val="center"/>
        </w:trPr>
        <w:tc>
          <w:tcPr>
            <w:tcW w:w="959" w:type="dxa"/>
            <w:shd w:val="clear" w:color="auto" w:fill="auto"/>
          </w:tcPr>
          <w:p w:rsidR="0043551A" w:rsidRDefault="0043551A">
            <w:r>
              <w:rPr>
                <w:szCs w:val="24"/>
              </w:rPr>
              <w:t>11.2.8</w:t>
            </w:r>
            <w:r w:rsidRPr="003219AD">
              <w:rPr>
                <w:szCs w:val="24"/>
              </w:rPr>
              <w:t>.</w:t>
            </w:r>
          </w:p>
        </w:tc>
        <w:tc>
          <w:tcPr>
            <w:tcW w:w="3873" w:type="dxa"/>
            <w:gridSpan w:val="3"/>
            <w:shd w:val="clear" w:color="auto" w:fill="auto"/>
            <w:vAlign w:val="center"/>
          </w:tcPr>
          <w:p w:rsidR="0043551A" w:rsidRPr="003506C3" w:rsidRDefault="0043551A" w:rsidP="007C0185">
            <w:pPr>
              <w:rPr>
                <w:rFonts w:cs="Times New Roman"/>
                <w:szCs w:val="24"/>
              </w:rPr>
            </w:pPr>
            <w:r w:rsidRPr="003506C3">
              <w:rPr>
                <w:szCs w:val="24"/>
              </w:rPr>
              <w:t>Bendradarbiavimo rėmimas skatinant trumpos maisto tiekimo grandinės produktų gamybą ir rinkodarą</w:t>
            </w:r>
          </w:p>
        </w:tc>
        <w:tc>
          <w:tcPr>
            <w:tcW w:w="2430" w:type="dxa"/>
            <w:gridSpan w:val="8"/>
            <w:shd w:val="clear" w:color="auto" w:fill="auto"/>
          </w:tcPr>
          <w:p w:rsidR="0043551A" w:rsidRDefault="0043551A" w:rsidP="00B97524">
            <w:pPr>
              <w:jc w:val="center"/>
            </w:pPr>
            <w:r w:rsidRPr="006109F1">
              <w:rPr>
                <w:rFonts w:cs="Times New Roman"/>
                <w:szCs w:val="24"/>
              </w:rPr>
              <w:t>II</w:t>
            </w:r>
          </w:p>
        </w:tc>
        <w:tc>
          <w:tcPr>
            <w:tcW w:w="1980" w:type="dxa"/>
            <w:gridSpan w:val="9"/>
            <w:shd w:val="clear" w:color="auto" w:fill="auto"/>
            <w:vAlign w:val="center"/>
          </w:tcPr>
          <w:p w:rsidR="0043551A" w:rsidRDefault="0043551A" w:rsidP="00B97524">
            <w:pPr>
              <w:jc w:val="center"/>
              <w:rPr>
                <w:rFonts w:cs="Times New Roman"/>
                <w:szCs w:val="24"/>
              </w:rPr>
            </w:pPr>
            <w:r>
              <w:rPr>
                <w:rFonts w:cs="Times New Roman"/>
                <w:szCs w:val="24"/>
              </w:rPr>
              <w:t>LEADER-19.2-SAVA- 9</w:t>
            </w:r>
          </w:p>
        </w:tc>
        <w:tc>
          <w:tcPr>
            <w:tcW w:w="2520" w:type="dxa"/>
            <w:gridSpan w:val="11"/>
            <w:shd w:val="clear" w:color="auto" w:fill="auto"/>
            <w:vAlign w:val="center"/>
          </w:tcPr>
          <w:p w:rsidR="0043551A" w:rsidRPr="00EF15C7" w:rsidRDefault="0043551A" w:rsidP="00722512">
            <w:pPr>
              <w:jc w:val="center"/>
              <w:rPr>
                <w:szCs w:val="24"/>
              </w:rPr>
            </w:pPr>
          </w:p>
          <w:p w:rsidR="0043551A" w:rsidRPr="00EF15C7" w:rsidRDefault="0043551A" w:rsidP="00722512">
            <w:pPr>
              <w:jc w:val="center"/>
              <w:rPr>
                <w:szCs w:val="24"/>
              </w:rPr>
            </w:pPr>
            <w:r>
              <w:rPr>
                <w:szCs w:val="24"/>
              </w:rPr>
              <w:t>200 143</w:t>
            </w:r>
          </w:p>
        </w:tc>
        <w:tc>
          <w:tcPr>
            <w:tcW w:w="1530" w:type="dxa"/>
            <w:gridSpan w:val="7"/>
            <w:shd w:val="clear" w:color="auto" w:fill="auto"/>
            <w:vAlign w:val="center"/>
          </w:tcPr>
          <w:p w:rsidR="0043551A" w:rsidRPr="00CA7B29" w:rsidRDefault="0043551A" w:rsidP="00644150">
            <w:pPr>
              <w:jc w:val="center"/>
              <w:rPr>
                <w:szCs w:val="24"/>
              </w:rPr>
            </w:pPr>
            <w:r>
              <w:rPr>
                <w:szCs w:val="24"/>
              </w:rPr>
              <w:t>12,17</w:t>
            </w:r>
          </w:p>
        </w:tc>
        <w:tc>
          <w:tcPr>
            <w:tcW w:w="1558" w:type="dxa"/>
            <w:gridSpan w:val="8"/>
            <w:shd w:val="clear" w:color="auto" w:fill="auto"/>
          </w:tcPr>
          <w:p w:rsidR="0043551A" w:rsidRDefault="0043551A" w:rsidP="000D1B13">
            <w:pPr>
              <w:jc w:val="center"/>
              <w:rPr>
                <w:szCs w:val="24"/>
              </w:rPr>
            </w:pPr>
          </w:p>
          <w:p w:rsidR="0043551A" w:rsidRDefault="0043551A" w:rsidP="000D1B13">
            <w:pPr>
              <w:jc w:val="center"/>
            </w:pPr>
            <w:r w:rsidRPr="001313E5">
              <w:rPr>
                <w:szCs w:val="24"/>
              </w:rPr>
              <w:t>EŽŪFKP</w:t>
            </w:r>
          </w:p>
        </w:tc>
      </w:tr>
      <w:tr w:rsidR="0043551A" w:rsidRPr="00CA7B29" w:rsidTr="002F2D3C">
        <w:trPr>
          <w:jc w:val="center"/>
        </w:trPr>
        <w:tc>
          <w:tcPr>
            <w:tcW w:w="959" w:type="dxa"/>
            <w:shd w:val="clear" w:color="auto" w:fill="auto"/>
          </w:tcPr>
          <w:p w:rsidR="0043551A" w:rsidRDefault="0043551A">
            <w:r>
              <w:rPr>
                <w:szCs w:val="24"/>
              </w:rPr>
              <w:t>11.2.9</w:t>
            </w:r>
            <w:r w:rsidRPr="003219AD">
              <w:rPr>
                <w:szCs w:val="24"/>
              </w:rPr>
              <w:t>.</w:t>
            </w:r>
          </w:p>
        </w:tc>
        <w:tc>
          <w:tcPr>
            <w:tcW w:w="3873" w:type="dxa"/>
            <w:gridSpan w:val="3"/>
            <w:shd w:val="clear" w:color="auto" w:fill="auto"/>
            <w:vAlign w:val="center"/>
          </w:tcPr>
          <w:p w:rsidR="0043551A" w:rsidRPr="00BD453B" w:rsidRDefault="0043551A" w:rsidP="007C0185">
            <w:pPr>
              <w:rPr>
                <w:rFonts w:cs="Times New Roman"/>
                <w:szCs w:val="24"/>
              </w:rPr>
            </w:pPr>
            <w:r>
              <w:t>Žuvininkystės regiono verslo sektoriaus stiprinimas</w:t>
            </w:r>
          </w:p>
        </w:tc>
        <w:tc>
          <w:tcPr>
            <w:tcW w:w="2430" w:type="dxa"/>
            <w:gridSpan w:val="8"/>
            <w:shd w:val="clear" w:color="auto" w:fill="auto"/>
          </w:tcPr>
          <w:p w:rsidR="0043551A" w:rsidRDefault="0043551A" w:rsidP="00B97524">
            <w:pPr>
              <w:jc w:val="center"/>
            </w:pPr>
            <w:r w:rsidRPr="006109F1">
              <w:rPr>
                <w:rFonts w:cs="Times New Roman"/>
                <w:szCs w:val="24"/>
              </w:rPr>
              <w:t>II</w:t>
            </w:r>
          </w:p>
        </w:tc>
        <w:tc>
          <w:tcPr>
            <w:tcW w:w="1980" w:type="dxa"/>
            <w:gridSpan w:val="9"/>
            <w:shd w:val="clear" w:color="auto" w:fill="auto"/>
            <w:vAlign w:val="center"/>
          </w:tcPr>
          <w:p w:rsidR="0043551A" w:rsidRPr="00CA7B29" w:rsidRDefault="0043551A" w:rsidP="00B97524">
            <w:pPr>
              <w:jc w:val="center"/>
              <w:rPr>
                <w:szCs w:val="24"/>
              </w:rPr>
            </w:pPr>
            <w:r>
              <w:rPr>
                <w:rFonts w:cs="Times New Roman"/>
                <w:szCs w:val="24"/>
              </w:rPr>
              <w:t>BIVP-AKVA-SAVA-3</w:t>
            </w:r>
          </w:p>
        </w:tc>
        <w:tc>
          <w:tcPr>
            <w:tcW w:w="2520" w:type="dxa"/>
            <w:gridSpan w:val="11"/>
            <w:shd w:val="clear" w:color="auto" w:fill="auto"/>
            <w:vAlign w:val="center"/>
          </w:tcPr>
          <w:p w:rsidR="0043551A" w:rsidRPr="00EF15C7" w:rsidRDefault="0043551A" w:rsidP="00722512">
            <w:pPr>
              <w:jc w:val="center"/>
              <w:rPr>
                <w:szCs w:val="24"/>
              </w:rPr>
            </w:pPr>
          </w:p>
          <w:p w:rsidR="0043551A" w:rsidRPr="00EF15C7" w:rsidRDefault="0043551A" w:rsidP="00722512">
            <w:pPr>
              <w:jc w:val="center"/>
              <w:rPr>
                <w:szCs w:val="24"/>
              </w:rPr>
            </w:pPr>
          </w:p>
          <w:p w:rsidR="0043551A" w:rsidRPr="00EF15C7" w:rsidRDefault="0043551A" w:rsidP="00722512">
            <w:pPr>
              <w:jc w:val="center"/>
              <w:rPr>
                <w:szCs w:val="24"/>
              </w:rPr>
            </w:pPr>
            <w:r>
              <w:rPr>
                <w:szCs w:val="24"/>
              </w:rPr>
              <w:t>352 164</w:t>
            </w:r>
          </w:p>
          <w:p w:rsidR="0043551A" w:rsidRPr="00EF15C7" w:rsidRDefault="0043551A" w:rsidP="00722512">
            <w:pPr>
              <w:jc w:val="center"/>
              <w:rPr>
                <w:szCs w:val="24"/>
              </w:rPr>
            </w:pPr>
          </w:p>
        </w:tc>
        <w:tc>
          <w:tcPr>
            <w:tcW w:w="1530" w:type="dxa"/>
            <w:gridSpan w:val="7"/>
            <w:shd w:val="clear" w:color="auto" w:fill="auto"/>
            <w:vAlign w:val="center"/>
          </w:tcPr>
          <w:p w:rsidR="0043551A" w:rsidRPr="00CA7B29" w:rsidRDefault="0043551A" w:rsidP="007C0185">
            <w:pPr>
              <w:jc w:val="center"/>
              <w:rPr>
                <w:szCs w:val="24"/>
              </w:rPr>
            </w:pPr>
            <w:r>
              <w:rPr>
                <w:szCs w:val="24"/>
              </w:rPr>
              <w:t>21,41</w:t>
            </w:r>
          </w:p>
        </w:tc>
        <w:tc>
          <w:tcPr>
            <w:tcW w:w="1558" w:type="dxa"/>
            <w:gridSpan w:val="8"/>
            <w:shd w:val="clear" w:color="auto" w:fill="auto"/>
          </w:tcPr>
          <w:p w:rsidR="0043551A" w:rsidRDefault="0043551A" w:rsidP="000D1B13">
            <w:pPr>
              <w:jc w:val="center"/>
              <w:rPr>
                <w:szCs w:val="24"/>
              </w:rPr>
            </w:pPr>
          </w:p>
          <w:p w:rsidR="0043551A" w:rsidRDefault="0043551A" w:rsidP="000D1B13">
            <w:pPr>
              <w:jc w:val="center"/>
              <w:rPr>
                <w:szCs w:val="24"/>
              </w:rPr>
            </w:pPr>
          </w:p>
          <w:p w:rsidR="0043551A" w:rsidRDefault="0043551A" w:rsidP="000D1B13">
            <w:pPr>
              <w:jc w:val="center"/>
            </w:pPr>
            <w:r w:rsidRPr="00131F90">
              <w:rPr>
                <w:szCs w:val="24"/>
              </w:rPr>
              <w:t>EJRŽF</w:t>
            </w:r>
          </w:p>
        </w:tc>
      </w:tr>
      <w:tr w:rsidR="0043551A" w:rsidRPr="00CA7B29" w:rsidTr="002F2D3C">
        <w:trPr>
          <w:jc w:val="center"/>
        </w:trPr>
        <w:tc>
          <w:tcPr>
            <w:tcW w:w="959" w:type="dxa"/>
            <w:shd w:val="clear" w:color="auto" w:fill="auto"/>
          </w:tcPr>
          <w:p w:rsidR="0043551A" w:rsidRDefault="0043551A">
            <w:r>
              <w:rPr>
                <w:szCs w:val="24"/>
              </w:rPr>
              <w:t>11.2.10</w:t>
            </w:r>
            <w:r w:rsidRPr="003219AD">
              <w:rPr>
                <w:szCs w:val="24"/>
              </w:rPr>
              <w:t>.</w:t>
            </w:r>
          </w:p>
        </w:tc>
        <w:tc>
          <w:tcPr>
            <w:tcW w:w="3873" w:type="dxa"/>
            <w:gridSpan w:val="3"/>
            <w:shd w:val="clear" w:color="auto" w:fill="auto"/>
            <w:vAlign w:val="center"/>
          </w:tcPr>
          <w:p w:rsidR="0043551A" w:rsidRPr="00BD453B" w:rsidRDefault="0043551A" w:rsidP="007C0185">
            <w:pPr>
              <w:rPr>
                <w:rFonts w:cs="Times New Roman"/>
                <w:i/>
                <w:szCs w:val="24"/>
              </w:rPr>
            </w:pPr>
            <w:r>
              <w:t>Žuvininkystės regiono NVO ekonominio gyvybingumo skatinimas</w:t>
            </w:r>
          </w:p>
        </w:tc>
        <w:tc>
          <w:tcPr>
            <w:tcW w:w="2430" w:type="dxa"/>
            <w:gridSpan w:val="8"/>
            <w:shd w:val="clear" w:color="auto" w:fill="auto"/>
            <w:vAlign w:val="center"/>
          </w:tcPr>
          <w:p w:rsidR="0043551A" w:rsidRPr="00BD453B" w:rsidRDefault="0043551A" w:rsidP="00B97524">
            <w:pPr>
              <w:jc w:val="center"/>
              <w:rPr>
                <w:rFonts w:cs="Times New Roman"/>
                <w:szCs w:val="24"/>
              </w:rPr>
            </w:pPr>
            <w:r>
              <w:rPr>
                <w:rFonts w:cs="Times New Roman"/>
                <w:szCs w:val="24"/>
              </w:rPr>
              <w:t>II</w:t>
            </w:r>
          </w:p>
        </w:tc>
        <w:tc>
          <w:tcPr>
            <w:tcW w:w="1980" w:type="dxa"/>
            <w:gridSpan w:val="9"/>
            <w:shd w:val="clear" w:color="auto" w:fill="auto"/>
            <w:vAlign w:val="center"/>
          </w:tcPr>
          <w:p w:rsidR="0043551A" w:rsidRPr="00CA7B29" w:rsidRDefault="0043551A" w:rsidP="00B97524">
            <w:pPr>
              <w:jc w:val="center"/>
              <w:rPr>
                <w:szCs w:val="24"/>
              </w:rPr>
            </w:pPr>
            <w:r w:rsidRPr="00BD453B">
              <w:rPr>
                <w:rFonts w:cs="Times New Roman"/>
                <w:szCs w:val="24"/>
              </w:rPr>
              <w:t>BIVP-AKVA-SAVA-4</w:t>
            </w:r>
          </w:p>
        </w:tc>
        <w:tc>
          <w:tcPr>
            <w:tcW w:w="2520" w:type="dxa"/>
            <w:gridSpan w:val="11"/>
            <w:shd w:val="clear" w:color="auto" w:fill="auto"/>
            <w:vAlign w:val="center"/>
          </w:tcPr>
          <w:p w:rsidR="0043551A" w:rsidRPr="00EF15C7" w:rsidRDefault="0043551A" w:rsidP="00722512">
            <w:pPr>
              <w:jc w:val="center"/>
              <w:rPr>
                <w:szCs w:val="24"/>
              </w:rPr>
            </w:pPr>
          </w:p>
          <w:p w:rsidR="0043551A" w:rsidRPr="00EF15C7" w:rsidRDefault="0043551A" w:rsidP="00722512">
            <w:pPr>
              <w:jc w:val="center"/>
              <w:rPr>
                <w:szCs w:val="24"/>
              </w:rPr>
            </w:pPr>
            <w:r>
              <w:rPr>
                <w:szCs w:val="24"/>
              </w:rPr>
              <w:t>76 979</w:t>
            </w:r>
          </w:p>
          <w:p w:rsidR="0043551A" w:rsidRPr="00EF15C7" w:rsidRDefault="0043551A" w:rsidP="00722512">
            <w:pPr>
              <w:jc w:val="center"/>
              <w:rPr>
                <w:szCs w:val="24"/>
              </w:rPr>
            </w:pPr>
          </w:p>
        </w:tc>
        <w:tc>
          <w:tcPr>
            <w:tcW w:w="1530" w:type="dxa"/>
            <w:gridSpan w:val="7"/>
            <w:shd w:val="clear" w:color="auto" w:fill="auto"/>
            <w:vAlign w:val="center"/>
          </w:tcPr>
          <w:p w:rsidR="0043551A" w:rsidRPr="00CA7B29" w:rsidRDefault="0043551A" w:rsidP="00644150">
            <w:pPr>
              <w:jc w:val="center"/>
              <w:rPr>
                <w:szCs w:val="24"/>
              </w:rPr>
            </w:pPr>
            <w:r>
              <w:rPr>
                <w:szCs w:val="24"/>
              </w:rPr>
              <w:t>4,68</w:t>
            </w:r>
          </w:p>
        </w:tc>
        <w:tc>
          <w:tcPr>
            <w:tcW w:w="1558" w:type="dxa"/>
            <w:gridSpan w:val="8"/>
            <w:shd w:val="clear" w:color="auto" w:fill="auto"/>
          </w:tcPr>
          <w:p w:rsidR="0043551A" w:rsidRDefault="0043551A" w:rsidP="000D1B13">
            <w:pPr>
              <w:jc w:val="center"/>
              <w:rPr>
                <w:szCs w:val="24"/>
              </w:rPr>
            </w:pPr>
          </w:p>
          <w:p w:rsidR="0043551A" w:rsidRDefault="0043551A" w:rsidP="000D1B13">
            <w:pPr>
              <w:jc w:val="center"/>
            </w:pPr>
            <w:r w:rsidRPr="00131F90">
              <w:rPr>
                <w:szCs w:val="24"/>
              </w:rPr>
              <w:t>EJRŽF</w:t>
            </w:r>
          </w:p>
        </w:tc>
      </w:tr>
      <w:tr w:rsidR="0043551A" w:rsidRPr="00CA7B29" w:rsidTr="00C15F25">
        <w:trPr>
          <w:jc w:val="center"/>
        </w:trPr>
        <w:tc>
          <w:tcPr>
            <w:tcW w:w="959" w:type="dxa"/>
            <w:shd w:val="clear" w:color="auto" w:fill="auto"/>
            <w:vAlign w:val="center"/>
          </w:tcPr>
          <w:p w:rsidR="0043551A" w:rsidRPr="00CA7B29" w:rsidRDefault="0043551A" w:rsidP="005C5A82">
            <w:pPr>
              <w:jc w:val="center"/>
              <w:rPr>
                <w:szCs w:val="24"/>
              </w:rPr>
            </w:pPr>
          </w:p>
        </w:tc>
        <w:tc>
          <w:tcPr>
            <w:tcW w:w="3873" w:type="dxa"/>
            <w:gridSpan w:val="3"/>
            <w:shd w:val="clear" w:color="auto" w:fill="auto"/>
            <w:vAlign w:val="center"/>
          </w:tcPr>
          <w:p w:rsidR="0043551A" w:rsidRPr="00CA7B29" w:rsidRDefault="0043551A" w:rsidP="005C5A82">
            <w:pPr>
              <w:jc w:val="center"/>
              <w:rPr>
                <w:szCs w:val="24"/>
              </w:rPr>
            </w:pPr>
          </w:p>
        </w:tc>
        <w:tc>
          <w:tcPr>
            <w:tcW w:w="2430" w:type="dxa"/>
            <w:gridSpan w:val="8"/>
            <w:shd w:val="clear" w:color="auto" w:fill="auto"/>
            <w:vAlign w:val="center"/>
          </w:tcPr>
          <w:p w:rsidR="0043551A" w:rsidRPr="00CA7B29" w:rsidRDefault="0043551A" w:rsidP="005C5A82">
            <w:pPr>
              <w:jc w:val="center"/>
              <w:rPr>
                <w:szCs w:val="24"/>
              </w:rPr>
            </w:pPr>
          </w:p>
        </w:tc>
        <w:tc>
          <w:tcPr>
            <w:tcW w:w="1980" w:type="dxa"/>
            <w:gridSpan w:val="9"/>
            <w:shd w:val="clear" w:color="auto" w:fill="auto"/>
            <w:vAlign w:val="center"/>
          </w:tcPr>
          <w:p w:rsidR="0043551A" w:rsidRPr="00CA7B29" w:rsidRDefault="0043551A" w:rsidP="005C5A82">
            <w:pPr>
              <w:jc w:val="center"/>
              <w:rPr>
                <w:szCs w:val="24"/>
              </w:rPr>
            </w:pPr>
          </w:p>
        </w:tc>
        <w:tc>
          <w:tcPr>
            <w:tcW w:w="2520" w:type="dxa"/>
            <w:gridSpan w:val="11"/>
            <w:shd w:val="clear" w:color="auto" w:fill="auto"/>
            <w:vAlign w:val="center"/>
          </w:tcPr>
          <w:p w:rsidR="0043551A" w:rsidRPr="00EF15C7" w:rsidRDefault="0043551A" w:rsidP="00722512">
            <w:pPr>
              <w:jc w:val="center"/>
              <w:rPr>
                <w:b/>
                <w:szCs w:val="24"/>
              </w:rPr>
            </w:pPr>
            <w:r>
              <w:rPr>
                <w:b/>
                <w:szCs w:val="24"/>
              </w:rPr>
              <w:t>1 644 662</w:t>
            </w:r>
          </w:p>
          <w:p w:rsidR="0043551A" w:rsidRPr="00EF15C7" w:rsidRDefault="0043551A" w:rsidP="00722512">
            <w:pPr>
              <w:jc w:val="center"/>
              <w:rPr>
                <w:b/>
                <w:szCs w:val="24"/>
              </w:rPr>
            </w:pPr>
          </w:p>
          <w:p w:rsidR="0043551A" w:rsidRPr="00EF15C7" w:rsidRDefault="0043551A" w:rsidP="00722512">
            <w:pPr>
              <w:jc w:val="center"/>
              <w:rPr>
                <w:b/>
                <w:szCs w:val="24"/>
              </w:rPr>
            </w:pPr>
          </w:p>
        </w:tc>
        <w:tc>
          <w:tcPr>
            <w:tcW w:w="3088" w:type="dxa"/>
            <w:gridSpan w:val="15"/>
            <w:shd w:val="clear" w:color="auto" w:fill="auto"/>
            <w:vAlign w:val="center"/>
          </w:tcPr>
          <w:p w:rsidR="0043551A" w:rsidRDefault="0043551A" w:rsidP="002D31F9">
            <w:pPr>
              <w:jc w:val="center"/>
              <w:rPr>
                <w:b/>
                <w:szCs w:val="24"/>
              </w:rPr>
            </w:pPr>
            <w:r w:rsidRPr="00CA7B29">
              <w:rPr>
                <w:b/>
                <w:szCs w:val="24"/>
              </w:rPr>
              <w:t xml:space="preserve">Iš viso: 100 </w:t>
            </w:r>
          </w:p>
          <w:p w:rsidR="0043551A" w:rsidRPr="00CA7B29" w:rsidRDefault="0043551A" w:rsidP="002D31F9">
            <w:pPr>
              <w:jc w:val="center"/>
              <w:rPr>
                <w:b/>
                <w:szCs w:val="24"/>
              </w:rPr>
            </w:pPr>
            <w:r w:rsidRPr="002D31F9">
              <w:rPr>
                <w:sz w:val="20"/>
                <w:szCs w:val="20"/>
              </w:rPr>
              <w:t>(nuo vietos projektams įgyvendinti planuojamos sumos, įskaitant EŽŪFKP, EJRŽF ir Lietuvos Respublikos valstybės biudžeto bendrojo finansavimo lėšas)</w:t>
            </w:r>
          </w:p>
        </w:tc>
      </w:tr>
      <w:tr w:rsidR="006112F4" w:rsidRPr="00CA7B29" w:rsidTr="00983B1F">
        <w:trPr>
          <w:jc w:val="center"/>
        </w:trPr>
        <w:tc>
          <w:tcPr>
            <w:tcW w:w="959" w:type="dxa"/>
            <w:vMerge w:val="restart"/>
            <w:shd w:val="clear" w:color="auto" w:fill="auto"/>
            <w:vAlign w:val="center"/>
          </w:tcPr>
          <w:p w:rsidR="006112F4" w:rsidRPr="00CA7B29" w:rsidRDefault="006112F4" w:rsidP="005C5A82">
            <w:pPr>
              <w:jc w:val="center"/>
              <w:rPr>
                <w:szCs w:val="24"/>
              </w:rPr>
            </w:pPr>
            <w:r w:rsidRPr="00CA7B29">
              <w:rPr>
                <w:szCs w:val="24"/>
              </w:rPr>
              <w:t>11.3.</w:t>
            </w:r>
          </w:p>
        </w:tc>
        <w:tc>
          <w:tcPr>
            <w:tcW w:w="13891" w:type="dxa"/>
            <w:gridSpan w:val="46"/>
            <w:shd w:val="clear" w:color="auto" w:fill="C6D9F1"/>
            <w:vAlign w:val="center"/>
          </w:tcPr>
          <w:p w:rsidR="006112F4" w:rsidRPr="00CA7B29" w:rsidRDefault="006112F4" w:rsidP="005C5A82">
            <w:pPr>
              <w:jc w:val="both"/>
              <w:rPr>
                <w:b/>
                <w:szCs w:val="24"/>
              </w:rPr>
            </w:pPr>
            <w:r w:rsidRPr="00CA7B29">
              <w:rPr>
                <w:b/>
                <w:szCs w:val="24"/>
              </w:rPr>
              <w:t>VPS administravimo išlaidų finansinis planas:</w:t>
            </w:r>
          </w:p>
        </w:tc>
      </w:tr>
      <w:tr w:rsidR="0038253E" w:rsidRPr="00CA7B29" w:rsidTr="00BA6D5D">
        <w:trPr>
          <w:jc w:val="center"/>
        </w:trPr>
        <w:tc>
          <w:tcPr>
            <w:tcW w:w="959" w:type="dxa"/>
            <w:vMerge/>
            <w:shd w:val="clear" w:color="auto" w:fill="auto"/>
            <w:vAlign w:val="center"/>
          </w:tcPr>
          <w:p w:rsidR="0038253E" w:rsidRPr="00CA7B29" w:rsidRDefault="0038253E" w:rsidP="005C5A82">
            <w:pPr>
              <w:jc w:val="center"/>
              <w:rPr>
                <w:szCs w:val="24"/>
              </w:rPr>
            </w:pPr>
          </w:p>
        </w:tc>
        <w:tc>
          <w:tcPr>
            <w:tcW w:w="4155" w:type="dxa"/>
            <w:gridSpan w:val="4"/>
            <w:shd w:val="clear" w:color="auto" w:fill="auto"/>
            <w:vAlign w:val="center"/>
          </w:tcPr>
          <w:p w:rsidR="0038253E" w:rsidRPr="00CA7B29" w:rsidRDefault="0038253E" w:rsidP="005C5A82">
            <w:pPr>
              <w:jc w:val="center"/>
              <w:rPr>
                <w:b/>
                <w:szCs w:val="24"/>
              </w:rPr>
            </w:pPr>
            <w:r w:rsidRPr="00CA7B29">
              <w:rPr>
                <w:b/>
                <w:szCs w:val="24"/>
              </w:rPr>
              <w:t>VPS administravimo išlaidų (KPP kodas 19.4) kategorijos</w:t>
            </w:r>
          </w:p>
        </w:tc>
        <w:tc>
          <w:tcPr>
            <w:tcW w:w="3678" w:type="dxa"/>
            <w:gridSpan w:val="13"/>
            <w:shd w:val="clear" w:color="auto" w:fill="auto"/>
            <w:vAlign w:val="center"/>
          </w:tcPr>
          <w:p w:rsidR="0038253E" w:rsidRPr="00CA7B29" w:rsidRDefault="0038253E" w:rsidP="005C5A82">
            <w:pPr>
              <w:jc w:val="center"/>
              <w:rPr>
                <w:szCs w:val="24"/>
              </w:rPr>
            </w:pPr>
            <w:r w:rsidRPr="00CA7B29">
              <w:rPr>
                <w:b/>
                <w:szCs w:val="24"/>
              </w:rPr>
              <w:t>Planuojama lėšų (Eur)</w:t>
            </w:r>
          </w:p>
        </w:tc>
        <w:tc>
          <w:tcPr>
            <w:tcW w:w="6058" w:type="dxa"/>
            <w:gridSpan w:val="29"/>
            <w:shd w:val="clear" w:color="auto" w:fill="auto"/>
            <w:vAlign w:val="center"/>
          </w:tcPr>
          <w:p w:rsidR="0038253E" w:rsidRPr="00CA7B29" w:rsidRDefault="0038253E" w:rsidP="005C5A82">
            <w:pPr>
              <w:jc w:val="center"/>
              <w:rPr>
                <w:i/>
                <w:szCs w:val="24"/>
              </w:rPr>
            </w:pPr>
            <w:r w:rsidRPr="00CA7B29">
              <w:rPr>
                <w:b/>
                <w:szCs w:val="24"/>
              </w:rPr>
              <w:t>Planuojama lėšų (proc.)</w:t>
            </w:r>
          </w:p>
        </w:tc>
      </w:tr>
      <w:tr w:rsidR="00D3744E" w:rsidRPr="00CA7B29" w:rsidTr="00BA6D5D">
        <w:trPr>
          <w:jc w:val="center"/>
        </w:trPr>
        <w:tc>
          <w:tcPr>
            <w:tcW w:w="959" w:type="dxa"/>
            <w:shd w:val="clear" w:color="auto" w:fill="auto"/>
            <w:vAlign w:val="center"/>
          </w:tcPr>
          <w:p w:rsidR="00D3744E" w:rsidRPr="00CA7B29" w:rsidRDefault="00D3744E" w:rsidP="005C5A82">
            <w:pPr>
              <w:jc w:val="center"/>
              <w:rPr>
                <w:szCs w:val="24"/>
              </w:rPr>
            </w:pPr>
            <w:r w:rsidRPr="00CA7B29">
              <w:rPr>
                <w:szCs w:val="24"/>
              </w:rPr>
              <w:t>11.3.1.</w:t>
            </w:r>
          </w:p>
        </w:tc>
        <w:tc>
          <w:tcPr>
            <w:tcW w:w="4155" w:type="dxa"/>
            <w:gridSpan w:val="4"/>
            <w:shd w:val="clear" w:color="auto" w:fill="auto"/>
            <w:vAlign w:val="center"/>
          </w:tcPr>
          <w:p w:rsidR="00D3744E" w:rsidRDefault="00D3744E" w:rsidP="00B4272F">
            <w:pPr>
              <w:rPr>
                <w:szCs w:val="24"/>
              </w:rPr>
            </w:pPr>
          </w:p>
          <w:p w:rsidR="00D3744E" w:rsidRDefault="00D3744E" w:rsidP="00B4272F">
            <w:pPr>
              <w:rPr>
                <w:szCs w:val="24"/>
              </w:rPr>
            </w:pPr>
            <w:r w:rsidRPr="00CA7B29">
              <w:rPr>
                <w:szCs w:val="24"/>
              </w:rPr>
              <w:t>VVG veiklos išlaidos</w:t>
            </w:r>
          </w:p>
          <w:p w:rsidR="00D3744E" w:rsidRDefault="00D3744E" w:rsidP="00B4272F">
            <w:pPr>
              <w:rPr>
                <w:szCs w:val="24"/>
              </w:rPr>
            </w:pPr>
          </w:p>
          <w:p w:rsidR="00D3744E" w:rsidRPr="00CA7B29" w:rsidRDefault="00D3744E" w:rsidP="00B4272F">
            <w:pPr>
              <w:rPr>
                <w:szCs w:val="24"/>
              </w:rPr>
            </w:pPr>
          </w:p>
        </w:tc>
        <w:tc>
          <w:tcPr>
            <w:tcW w:w="3678" w:type="dxa"/>
            <w:gridSpan w:val="13"/>
            <w:shd w:val="clear" w:color="auto" w:fill="auto"/>
            <w:vAlign w:val="center"/>
          </w:tcPr>
          <w:p w:rsidR="00D3744E" w:rsidRDefault="00D3744E" w:rsidP="00722512">
            <w:pPr>
              <w:jc w:val="center"/>
              <w:rPr>
                <w:szCs w:val="24"/>
              </w:rPr>
            </w:pPr>
            <w:r>
              <w:rPr>
                <w:szCs w:val="24"/>
              </w:rPr>
              <w:t>308 374</w:t>
            </w:r>
          </w:p>
        </w:tc>
        <w:tc>
          <w:tcPr>
            <w:tcW w:w="6058" w:type="dxa"/>
            <w:gridSpan w:val="29"/>
            <w:shd w:val="clear" w:color="auto" w:fill="auto"/>
            <w:vAlign w:val="center"/>
          </w:tcPr>
          <w:p w:rsidR="00D3744E" w:rsidRPr="008D4323" w:rsidRDefault="00D3744E" w:rsidP="00EC0951">
            <w:pPr>
              <w:rPr>
                <w:szCs w:val="24"/>
              </w:rPr>
            </w:pPr>
            <w:r w:rsidRPr="008D4323">
              <w:rPr>
                <w:szCs w:val="24"/>
              </w:rPr>
              <w:t>75 proc. visos VVG administravimui planuojamos sumos</w:t>
            </w:r>
          </w:p>
        </w:tc>
      </w:tr>
      <w:tr w:rsidR="00D3744E" w:rsidRPr="00CA7B29" w:rsidTr="00BA6D5D">
        <w:trPr>
          <w:jc w:val="center"/>
        </w:trPr>
        <w:tc>
          <w:tcPr>
            <w:tcW w:w="959" w:type="dxa"/>
            <w:shd w:val="clear" w:color="auto" w:fill="auto"/>
            <w:vAlign w:val="center"/>
          </w:tcPr>
          <w:p w:rsidR="00D3744E" w:rsidRPr="00CA7B29" w:rsidRDefault="00D3744E" w:rsidP="005C5A82">
            <w:pPr>
              <w:jc w:val="center"/>
              <w:rPr>
                <w:szCs w:val="24"/>
              </w:rPr>
            </w:pPr>
            <w:r w:rsidRPr="00CA7B29">
              <w:rPr>
                <w:szCs w:val="24"/>
              </w:rPr>
              <w:t>11.3.2.</w:t>
            </w:r>
          </w:p>
        </w:tc>
        <w:tc>
          <w:tcPr>
            <w:tcW w:w="4155" w:type="dxa"/>
            <w:gridSpan w:val="4"/>
            <w:shd w:val="clear" w:color="auto" w:fill="auto"/>
            <w:vAlign w:val="center"/>
          </w:tcPr>
          <w:p w:rsidR="00D3744E" w:rsidRDefault="00D3744E" w:rsidP="00B4272F">
            <w:pPr>
              <w:rPr>
                <w:szCs w:val="24"/>
              </w:rPr>
            </w:pPr>
          </w:p>
          <w:p w:rsidR="00D3744E" w:rsidRDefault="00D3744E" w:rsidP="00B4272F">
            <w:pPr>
              <w:rPr>
                <w:szCs w:val="24"/>
              </w:rPr>
            </w:pPr>
            <w:r w:rsidRPr="00CA7B29">
              <w:rPr>
                <w:szCs w:val="24"/>
              </w:rPr>
              <w:t>VVG teritorijos gyventojų aktyvinimo išlaidos</w:t>
            </w:r>
          </w:p>
          <w:p w:rsidR="00D3744E" w:rsidRPr="00CA7B29" w:rsidRDefault="00D3744E" w:rsidP="00B4272F">
            <w:pPr>
              <w:rPr>
                <w:szCs w:val="24"/>
              </w:rPr>
            </w:pPr>
          </w:p>
        </w:tc>
        <w:tc>
          <w:tcPr>
            <w:tcW w:w="3678" w:type="dxa"/>
            <w:gridSpan w:val="13"/>
            <w:shd w:val="clear" w:color="auto" w:fill="auto"/>
            <w:vAlign w:val="center"/>
          </w:tcPr>
          <w:p w:rsidR="00D3744E" w:rsidRDefault="00D3744E" w:rsidP="00722512">
            <w:pPr>
              <w:jc w:val="center"/>
              <w:rPr>
                <w:szCs w:val="24"/>
              </w:rPr>
            </w:pPr>
            <w:r>
              <w:rPr>
                <w:szCs w:val="24"/>
              </w:rPr>
              <w:t>102 792</w:t>
            </w:r>
          </w:p>
        </w:tc>
        <w:tc>
          <w:tcPr>
            <w:tcW w:w="6058" w:type="dxa"/>
            <w:gridSpan w:val="29"/>
            <w:shd w:val="clear" w:color="auto" w:fill="auto"/>
            <w:vAlign w:val="center"/>
          </w:tcPr>
          <w:p w:rsidR="00D3744E" w:rsidRPr="008D4323" w:rsidRDefault="00D3744E" w:rsidP="00EC0951">
            <w:pPr>
              <w:rPr>
                <w:szCs w:val="24"/>
              </w:rPr>
            </w:pPr>
            <w:r w:rsidRPr="008D4323">
              <w:rPr>
                <w:szCs w:val="24"/>
              </w:rPr>
              <w:t>25 proc. visos VVG administravimui planuojamos sumos</w:t>
            </w:r>
          </w:p>
        </w:tc>
      </w:tr>
      <w:tr w:rsidR="00D3744E" w:rsidRPr="00CA7B29" w:rsidTr="00BA6D5D">
        <w:trPr>
          <w:jc w:val="center"/>
        </w:trPr>
        <w:tc>
          <w:tcPr>
            <w:tcW w:w="959" w:type="dxa"/>
            <w:shd w:val="clear" w:color="auto" w:fill="auto"/>
            <w:vAlign w:val="center"/>
          </w:tcPr>
          <w:p w:rsidR="00D3744E" w:rsidRPr="00CA7B29" w:rsidRDefault="00D3744E" w:rsidP="005C5A82">
            <w:pPr>
              <w:jc w:val="center"/>
              <w:rPr>
                <w:szCs w:val="24"/>
              </w:rPr>
            </w:pPr>
            <w:r w:rsidRPr="00CA7B29">
              <w:rPr>
                <w:szCs w:val="24"/>
              </w:rPr>
              <w:t>11.3.3.</w:t>
            </w:r>
          </w:p>
        </w:tc>
        <w:tc>
          <w:tcPr>
            <w:tcW w:w="4155" w:type="dxa"/>
            <w:gridSpan w:val="4"/>
            <w:shd w:val="clear" w:color="auto" w:fill="auto"/>
            <w:vAlign w:val="center"/>
          </w:tcPr>
          <w:p w:rsidR="00D3744E" w:rsidRPr="00CA7B29" w:rsidRDefault="00D3744E" w:rsidP="005C5A82">
            <w:pPr>
              <w:jc w:val="right"/>
              <w:rPr>
                <w:szCs w:val="24"/>
              </w:rPr>
            </w:pPr>
            <w:r w:rsidRPr="00CA7B29">
              <w:rPr>
                <w:b/>
                <w:szCs w:val="24"/>
              </w:rPr>
              <w:t>Iš viso:</w:t>
            </w:r>
          </w:p>
        </w:tc>
        <w:tc>
          <w:tcPr>
            <w:tcW w:w="3678" w:type="dxa"/>
            <w:gridSpan w:val="13"/>
            <w:shd w:val="clear" w:color="auto" w:fill="auto"/>
            <w:vAlign w:val="center"/>
          </w:tcPr>
          <w:p w:rsidR="00D3744E" w:rsidRDefault="00D3744E" w:rsidP="00722512">
            <w:pPr>
              <w:jc w:val="center"/>
              <w:rPr>
                <w:szCs w:val="24"/>
              </w:rPr>
            </w:pPr>
            <w:r>
              <w:rPr>
                <w:szCs w:val="24"/>
              </w:rPr>
              <w:t>411 166</w:t>
            </w:r>
          </w:p>
        </w:tc>
        <w:tc>
          <w:tcPr>
            <w:tcW w:w="6058" w:type="dxa"/>
            <w:gridSpan w:val="29"/>
            <w:shd w:val="clear" w:color="auto" w:fill="auto"/>
            <w:vAlign w:val="center"/>
          </w:tcPr>
          <w:p w:rsidR="00D3744E" w:rsidRDefault="00D3744E" w:rsidP="00EC0951">
            <w:pPr>
              <w:jc w:val="both"/>
              <w:rPr>
                <w:szCs w:val="24"/>
              </w:rPr>
            </w:pPr>
          </w:p>
          <w:p w:rsidR="00D3744E" w:rsidRDefault="00D3744E" w:rsidP="00632D1D">
            <w:pPr>
              <w:jc w:val="both"/>
              <w:rPr>
                <w:szCs w:val="24"/>
              </w:rPr>
            </w:pPr>
            <w:r w:rsidRPr="0038253E">
              <w:rPr>
                <w:szCs w:val="24"/>
              </w:rPr>
              <w:t>20 proc. (nuo VPS įgyvendinti skirtos sumos)</w:t>
            </w:r>
          </w:p>
          <w:p w:rsidR="00D3744E" w:rsidRPr="0038253E" w:rsidRDefault="00D3744E" w:rsidP="00632D1D">
            <w:pPr>
              <w:jc w:val="both"/>
              <w:rPr>
                <w:szCs w:val="24"/>
              </w:rPr>
            </w:pPr>
          </w:p>
        </w:tc>
      </w:tr>
      <w:tr w:rsidR="006112F4" w:rsidRPr="00CA7B29" w:rsidTr="00BA6D5D">
        <w:trPr>
          <w:trHeight w:val="562"/>
          <w:jc w:val="center"/>
        </w:trPr>
        <w:tc>
          <w:tcPr>
            <w:tcW w:w="959" w:type="dxa"/>
            <w:shd w:val="clear" w:color="auto" w:fill="C6D9F1"/>
            <w:vAlign w:val="center"/>
          </w:tcPr>
          <w:p w:rsidR="006112F4" w:rsidRPr="00CA7B29" w:rsidRDefault="006112F4" w:rsidP="005C5A82">
            <w:pPr>
              <w:jc w:val="center"/>
              <w:rPr>
                <w:szCs w:val="24"/>
              </w:rPr>
            </w:pPr>
            <w:bookmarkStart w:id="3" w:name="_Hlk516128929"/>
            <w:r w:rsidRPr="00CA7B29">
              <w:rPr>
                <w:szCs w:val="24"/>
              </w:rPr>
              <w:lastRenderedPageBreak/>
              <w:t>11.4.</w:t>
            </w:r>
          </w:p>
        </w:tc>
        <w:tc>
          <w:tcPr>
            <w:tcW w:w="4155" w:type="dxa"/>
            <w:gridSpan w:val="4"/>
            <w:shd w:val="clear" w:color="auto" w:fill="C6D9F1"/>
            <w:vAlign w:val="center"/>
          </w:tcPr>
          <w:p w:rsidR="006112F4" w:rsidRPr="00CA7B29" w:rsidRDefault="006112F4" w:rsidP="008512C6">
            <w:pPr>
              <w:rPr>
                <w:b/>
                <w:szCs w:val="24"/>
              </w:rPr>
            </w:pPr>
            <w:r w:rsidRPr="00CA7B29">
              <w:rPr>
                <w:b/>
                <w:szCs w:val="24"/>
              </w:rPr>
              <w:t>Indikatyvus VPS lėšų poreikis pagal metus:</w:t>
            </w:r>
          </w:p>
        </w:tc>
        <w:tc>
          <w:tcPr>
            <w:tcW w:w="1134" w:type="dxa"/>
            <w:shd w:val="clear" w:color="auto" w:fill="C6D9F1"/>
            <w:vAlign w:val="center"/>
          </w:tcPr>
          <w:p w:rsidR="006112F4" w:rsidRPr="00CA7B29" w:rsidRDefault="006112F4" w:rsidP="005C5A82">
            <w:pPr>
              <w:jc w:val="center"/>
              <w:rPr>
                <w:b/>
                <w:szCs w:val="24"/>
              </w:rPr>
            </w:pPr>
            <w:r w:rsidRPr="00CA7B29">
              <w:rPr>
                <w:b/>
                <w:szCs w:val="24"/>
              </w:rPr>
              <w:t>ES fondas</w:t>
            </w:r>
          </w:p>
        </w:tc>
        <w:tc>
          <w:tcPr>
            <w:tcW w:w="708" w:type="dxa"/>
            <w:gridSpan w:val="4"/>
            <w:shd w:val="clear" w:color="auto" w:fill="C6D9F1"/>
            <w:vAlign w:val="center"/>
          </w:tcPr>
          <w:p w:rsidR="006112F4" w:rsidRPr="00CA7B29" w:rsidRDefault="006112F4" w:rsidP="005C5A82">
            <w:pPr>
              <w:jc w:val="center"/>
              <w:rPr>
                <w:b/>
                <w:szCs w:val="24"/>
              </w:rPr>
            </w:pPr>
            <w:r w:rsidRPr="00CA7B29">
              <w:rPr>
                <w:b/>
                <w:szCs w:val="24"/>
              </w:rPr>
              <w:t>2015</w:t>
            </w:r>
          </w:p>
        </w:tc>
        <w:tc>
          <w:tcPr>
            <w:tcW w:w="948" w:type="dxa"/>
            <w:gridSpan w:val="3"/>
            <w:shd w:val="clear" w:color="auto" w:fill="C6D9F1"/>
            <w:vAlign w:val="center"/>
          </w:tcPr>
          <w:p w:rsidR="006112F4" w:rsidRPr="00CA7B29" w:rsidRDefault="006112F4" w:rsidP="005C5A82">
            <w:pPr>
              <w:jc w:val="center"/>
              <w:rPr>
                <w:b/>
                <w:szCs w:val="24"/>
              </w:rPr>
            </w:pPr>
            <w:r w:rsidRPr="00CA7B29">
              <w:rPr>
                <w:b/>
                <w:szCs w:val="24"/>
              </w:rPr>
              <w:t>2016</w:t>
            </w:r>
          </w:p>
        </w:tc>
        <w:tc>
          <w:tcPr>
            <w:tcW w:w="851" w:type="dxa"/>
            <w:gridSpan w:val="3"/>
            <w:shd w:val="clear" w:color="auto" w:fill="C6D9F1"/>
            <w:vAlign w:val="center"/>
          </w:tcPr>
          <w:p w:rsidR="006112F4" w:rsidRPr="00CA7B29" w:rsidRDefault="006112F4" w:rsidP="005C5A82">
            <w:pPr>
              <w:jc w:val="center"/>
              <w:rPr>
                <w:b/>
                <w:szCs w:val="24"/>
              </w:rPr>
            </w:pPr>
            <w:r w:rsidRPr="00CA7B29">
              <w:rPr>
                <w:b/>
                <w:szCs w:val="24"/>
              </w:rPr>
              <w:t>2017</w:t>
            </w:r>
          </w:p>
        </w:tc>
        <w:tc>
          <w:tcPr>
            <w:tcW w:w="851" w:type="dxa"/>
            <w:gridSpan w:val="8"/>
            <w:shd w:val="clear" w:color="auto" w:fill="C6D9F1"/>
            <w:vAlign w:val="center"/>
          </w:tcPr>
          <w:p w:rsidR="006112F4" w:rsidRPr="00CA7B29" w:rsidRDefault="006112F4" w:rsidP="005C5A82">
            <w:pPr>
              <w:jc w:val="center"/>
              <w:rPr>
                <w:b/>
                <w:szCs w:val="24"/>
              </w:rPr>
            </w:pPr>
            <w:r w:rsidRPr="00CA7B29">
              <w:rPr>
                <w:b/>
                <w:szCs w:val="24"/>
              </w:rPr>
              <w:t>2018</w:t>
            </w:r>
          </w:p>
        </w:tc>
        <w:tc>
          <w:tcPr>
            <w:tcW w:w="850" w:type="dxa"/>
            <w:gridSpan w:val="3"/>
            <w:shd w:val="clear" w:color="auto" w:fill="C6D9F1"/>
            <w:vAlign w:val="center"/>
          </w:tcPr>
          <w:p w:rsidR="006112F4" w:rsidRPr="00CA7B29" w:rsidRDefault="006112F4" w:rsidP="005C5A82">
            <w:pPr>
              <w:jc w:val="center"/>
              <w:rPr>
                <w:b/>
                <w:szCs w:val="24"/>
              </w:rPr>
            </w:pPr>
            <w:r w:rsidRPr="00CA7B29">
              <w:rPr>
                <w:b/>
                <w:szCs w:val="24"/>
              </w:rPr>
              <w:t>2019</w:t>
            </w:r>
          </w:p>
        </w:tc>
        <w:tc>
          <w:tcPr>
            <w:tcW w:w="851" w:type="dxa"/>
            <w:gridSpan w:val="3"/>
            <w:shd w:val="clear" w:color="auto" w:fill="C6D9F1"/>
            <w:vAlign w:val="center"/>
          </w:tcPr>
          <w:p w:rsidR="006112F4" w:rsidRPr="00CA7B29" w:rsidRDefault="006112F4" w:rsidP="005C5A82">
            <w:pPr>
              <w:jc w:val="center"/>
              <w:rPr>
                <w:b/>
                <w:szCs w:val="24"/>
              </w:rPr>
            </w:pPr>
            <w:r w:rsidRPr="00CA7B29">
              <w:rPr>
                <w:b/>
                <w:szCs w:val="24"/>
              </w:rPr>
              <w:t>2020</w:t>
            </w:r>
          </w:p>
        </w:tc>
        <w:tc>
          <w:tcPr>
            <w:tcW w:w="850" w:type="dxa"/>
            <w:gridSpan w:val="4"/>
            <w:shd w:val="clear" w:color="auto" w:fill="C6D9F1"/>
            <w:vAlign w:val="center"/>
          </w:tcPr>
          <w:p w:rsidR="006112F4" w:rsidRPr="00CA7B29" w:rsidRDefault="006112F4" w:rsidP="005C5A82">
            <w:pPr>
              <w:jc w:val="center"/>
              <w:rPr>
                <w:b/>
                <w:szCs w:val="24"/>
              </w:rPr>
            </w:pPr>
            <w:r w:rsidRPr="00CA7B29">
              <w:rPr>
                <w:b/>
                <w:szCs w:val="24"/>
              </w:rPr>
              <w:t>2021</w:t>
            </w:r>
          </w:p>
        </w:tc>
        <w:tc>
          <w:tcPr>
            <w:tcW w:w="851" w:type="dxa"/>
            <w:gridSpan w:val="4"/>
            <w:shd w:val="clear" w:color="auto" w:fill="C6D9F1"/>
            <w:vAlign w:val="center"/>
          </w:tcPr>
          <w:p w:rsidR="006112F4" w:rsidRPr="00CA7B29" w:rsidRDefault="006112F4" w:rsidP="005C5A82">
            <w:pPr>
              <w:jc w:val="center"/>
              <w:rPr>
                <w:b/>
                <w:szCs w:val="24"/>
              </w:rPr>
            </w:pPr>
            <w:r w:rsidRPr="00CA7B29">
              <w:rPr>
                <w:b/>
                <w:szCs w:val="24"/>
              </w:rPr>
              <w:t>2022</w:t>
            </w:r>
          </w:p>
        </w:tc>
        <w:tc>
          <w:tcPr>
            <w:tcW w:w="708" w:type="dxa"/>
            <w:gridSpan w:val="5"/>
            <w:shd w:val="clear" w:color="auto" w:fill="C6D9F1"/>
            <w:vAlign w:val="center"/>
          </w:tcPr>
          <w:p w:rsidR="006112F4" w:rsidRPr="00CA7B29" w:rsidRDefault="006112F4" w:rsidP="005C5A82">
            <w:pPr>
              <w:jc w:val="center"/>
              <w:rPr>
                <w:b/>
                <w:szCs w:val="24"/>
              </w:rPr>
            </w:pPr>
            <w:r w:rsidRPr="00CA7B29">
              <w:rPr>
                <w:b/>
                <w:szCs w:val="24"/>
              </w:rPr>
              <w:t>2023</w:t>
            </w:r>
          </w:p>
        </w:tc>
        <w:tc>
          <w:tcPr>
            <w:tcW w:w="1134" w:type="dxa"/>
            <w:gridSpan w:val="4"/>
            <w:shd w:val="clear" w:color="auto" w:fill="C6D9F1"/>
            <w:vAlign w:val="center"/>
          </w:tcPr>
          <w:p w:rsidR="006112F4" w:rsidRPr="00CA7B29" w:rsidRDefault="006112F4" w:rsidP="005C5A82">
            <w:pPr>
              <w:jc w:val="center"/>
              <w:rPr>
                <w:b/>
                <w:szCs w:val="24"/>
              </w:rPr>
            </w:pPr>
            <w:r w:rsidRPr="00CA7B29">
              <w:rPr>
                <w:b/>
                <w:szCs w:val="24"/>
              </w:rPr>
              <w:t>Iš viso:</w:t>
            </w:r>
          </w:p>
        </w:tc>
      </w:tr>
      <w:tr w:rsidR="006112F4" w:rsidRPr="00CA7B29" w:rsidTr="00BA6D5D">
        <w:trPr>
          <w:trHeight w:val="269"/>
          <w:jc w:val="center"/>
        </w:trPr>
        <w:tc>
          <w:tcPr>
            <w:tcW w:w="959" w:type="dxa"/>
            <w:vMerge w:val="restart"/>
            <w:shd w:val="clear" w:color="auto" w:fill="auto"/>
            <w:vAlign w:val="center"/>
          </w:tcPr>
          <w:p w:rsidR="006112F4" w:rsidRPr="00CA7B29" w:rsidRDefault="006112F4" w:rsidP="005C5A82">
            <w:pPr>
              <w:jc w:val="center"/>
              <w:rPr>
                <w:szCs w:val="24"/>
              </w:rPr>
            </w:pPr>
            <w:r w:rsidRPr="00CA7B29">
              <w:rPr>
                <w:szCs w:val="24"/>
              </w:rPr>
              <w:t>11.4.1.</w:t>
            </w:r>
          </w:p>
        </w:tc>
        <w:tc>
          <w:tcPr>
            <w:tcW w:w="4155" w:type="dxa"/>
            <w:gridSpan w:val="4"/>
            <w:vMerge w:val="restart"/>
            <w:shd w:val="clear" w:color="auto" w:fill="auto"/>
            <w:vAlign w:val="center"/>
          </w:tcPr>
          <w:p w:rsidR="006112F4" w:rsidRPr="00CA7B29" w:rsidRDefault="006112F4" w:rsidP="00387733">
            <w:pPr>
              <w:jc w:val="both"/>
              <w:rPr>
                <w:b/>
                <w:i/>
                <w:szCs w:val="24"/>
              </w:rPr>
            </w:pPr>
            <w:r w:rsidRPr="00CA7B29">
              <w:rPr>
                <w:szCs w:val="24"/>
              </w:rPr>
              <w:t>Planuojamas lėšų poreikis vietos projektams pagal VPS finansuoti pagal metus (proc. nuo vietos projektams numatytos sumos pagal atskirus ES fondus (EŽŪFKP ir EJRŽF))</w:t>
            </w:r>
          </w:p>
        </w:tc>
        <w:tc>
          <w:tcPr>
            <w:tcW w:w="1134" w:type="dxa"/>
            <w:shd w:val="clear" w:color="auto" w:fill="auto"/>
            <w:vAlign w:val="center"/>
          </w:tcPr>
          <w:p w:rsidR="006112F4" w:rsidRPr="00CA7B29" w:rsidRDefault="006112F4" w:rsidP="005C5A82">
            <w:pPr>
              <w:jc w:val="center"/>
              <w:rPr>
                <w:szCs w:val="24"/>
              </w:rPr>
            </w:pPr>
            <w:bookmarkStart w:id="4" w:name="_Hlk516129355"/>
            <w:r w:rsidRPr="00CA7B29">
              <w:rPr>
                <w:szCs w:val="24"/>
              </w:rPr>
              <w:t>EŽŪFKP</w:t>
            </w:r>
            <w:bookmarkEnd w:id="4"/>
          </w:p>
        </w:tc>
        <w:tc>
          <w:tcPr>
            <w:tcW w:w="708" w:type="dxa"/>
            <w:gridSpan w:val="4"/>
            <w:shd w:val="clear" w:color="auto" w:fill="auto"/>
            <w:vAlign w:val="center"/>
          </w:tcPr>
          <w:p w:rsidR="006112F4" w:rsidRPr="00CA7B29" w:rsidRDefault="006112F4" w:rsidP="004A34E9">
            <w:pPr>
              <w:jc w:val="center"/>
              <w:rPr>
                <w:b/>
                <w:szCs w:val="24"/>
              </w:rPr>
            </w:pPr>
            <w:r w:rsidRPr="00CA7B29">
              <w:rPr>
                <w:b/>
                <w:szCs w:val="24"/>
              </w:rPr>
              <w:t>-</w:t>
            </w:r>
          </w:p>
        </w:tc>
        <w:tc>
          <w:tcPr>
            <w:tcW w:w="948" w:type="dxa"/>
            <w:gridSpan w:val="3"/>
            <w:shd w:val="clear" w:color="auto" w:fill="auto"/>
            <w:vAlign w:val="center"/>
          </w:tcPr>
          <w:p w:rsidR="006112F4" w:rsidRDefault="006112F4" w:rsidP="004A34E9">
            <w:pPr>
              <w:jc w:val="center"/>
              <w:rPr>
                <w:b/>
                <w:szCs w:val="24"/>
              </w:rPr>
            </w:pPr>
          </w:p>
          <w:p w:rsidR="00092E76" w:rsidRDefault="00092E76" w:rsidP="004A34E9">
            <w:pPr>
              <w:jc w:val="center"/>
              <w:rPr>
                <w:b/>
                <w:szCs w:val="24"/>
              </w:rPr>
            </w:pPr>
          </w:p>
          <w:p w:rsidR="00092E76" w:rsidRDefault="0031442F" w:rsidP="004A34E9">
            <w:pPr>
              <w:jc w:val="center"/>
              <w:rPr>
                <w:b/>
                <w:szCs w:val="24"/>
              </w:rPr>
            </w:pPr>
            <w:r>
              <w:rPr>
                <w:b/>
                <w:szCs w:val="24"/>
              </w:rPr>
              <w:t>-</w:t>
            </w:r>
          </w:p>
          <w:p w:rsidR="00092E76" w:rsidRDefault="00092E76" w:rsidP="004A34E9">
            <w:pPr>
              <w:jc w:val="center"/>
              <w:rPr>
                <w:b/>
                <w:szCs w:val="24"/>
              </w:rPr>
            </w:pPr>
          </w:p>
          <w:p w:rsidR="00092E76" w:rsidRPr="00024B0C" w:rsidRDefault="00092E76" w:rsidP="004A34E9">
            <w:pPr>
              <w:jc w:val="center"/>
              <w:rPr>
                <w:b/>
                <w:szCs w:val="24"/>
              </w:rPr>
            </w:pPr>
          </w:p>
        </w:tc>
        <w:tc>
          <w:tcPr>
            <w:tcW w:w="851" w:type="dxa"/>
            <w:gridSpan w:val="3"/>
            <w:shd w:val="clear" w:color="auto" w:fill="auto"/>
            <w:vAlign w:val="center"/>
          </w:tcPr>
          <w:p w:rsidR="006112F4" w:rsidRPr="00024B0C" w:rsidRDefault="00D252DD" w:rsidP="004A34E9">
            <w:pPr>
              <w:jc w:val="center"/>
              <w:rPr>
                <w:b/>
                <w:szCs w:val="24"/>
              </w:rPr>
            </w:pPr>
            <w:r>
              <w:rPr>
                <w:b/>
                <w:szCs w:val="24"/>
              </w:rPr>
              <w:t xml:space="preserve">- </w:t>
            </w:r>
          </w:p>
        </w:tc>
        <w:tc>
          <w:tcPr>
            <w:tcW w:w="851" w:type="dxa"/>
            <w:gridSpan w:val="8"/>
            <w:shd w:val="clear" w:color="auto" w:fill="auto"/>
            <w:vAlign w:val="center"/>
          </w:tcPr>
          <w:p w:rsidR="006112F4" w:rsidRPr="00024B0C" w:rsidRDefault="00D253C4" w:rsidP="004A34E9">
            <w:pPr>
              <w:jc w:val="center"/>
              <w:rPr>
                <w:b/>
                <w:szCs w:val="24"/>
              </w:rPr>
            </w:pPr>
            <w:r>
              <w:rPr>
                <w:b/>
                <w:szCs w:val="24"/>
              </w:rPr>
              <w:t>21</w:t>
            </w:r>
            <w:r w:rsidR="00F53D41">
              <w:rPr>
                <w:b/>
                <w:szCs w:val="24"/>
              </w:rPr>
              <w:t>,5</w:t>
            </w:r>
          </w:p>
        </w:tc>
        <w:tc>
          <w:tcPr>
            <w:tcW w:w="850" w:type="dxa"/>
            <w:gridSpan w:val="3"/>
            <w:shd w:val="clear" w:color="auto" w:fill="auto"/>
            <w:vAlign w:val="center"/>
          </w:tcPr>
          <w:p w:rsidR="00BF6ED1" w:rsidRDefault="00BF6ED1" w:rsidP="004A34E9">
            <w:pPr>
              <w:jc w:val="center"/>
              <w:rPr>
                <w:b/>
                <w:szCs w:val="24"/>
              </w:rPr>
            </w:pPr>
            <w:r>
              <w:rPr>
                <w:b/>
                <w:szCs w:val="24"/>
              </w:rPr>
              <w:t>40,2</w:t>
            </w:r>
          </w:p>
          <w:p w:rsidR="006112F4" w:rsidRPr="00024B0C" w:rsidRDefault="006112F4" w:rsidP="004A34E9">
            <w:pPr>
              <w:jc w:val="center"/>
              <w:rPr>
                <w:b/>
                <w:szCs w:val="24"/>
              </w:rPr>
            </w:pPr>
          </w:p>
        </w:tc>
        <w:tc>
          <w:tcPr>
            <w:tcW w:w="851" w:type="dxa"/>
            <w:gridSpan w:val="3"/>
            <w:shd w:val="clear" w:color="auto" w:fill="auto"/>
            <w:vAlign w:val="center"/>
          </w:tcPr>
          <w:p w:rsidR="00BF6ED1" w:rsidRDefault="00BF6ED1" w:rsidP="004A34E9">
            <w:pPr>
              <w:jc w:val="center"/>
              <w:rPr>
                <w:b/>
                <w:szCs w:val="24"/>
              </w:rPr>
            </w:pPr>
            <w:r>
              <w:rPr>
                <w:b/>
                <w:szCs w:val="24"/>
              </w:rPr>
              <w:t>28,10</w:t>
            </w:r>
          </w:p>
          <w:p w:rsidR="006112F4" w:rsidRPr="00024B0C" w:rsidRDefault="006112F4" w:rsidP="004A34E9">
            <w:pPr>
              <w:jc w:val="center"/>
              <w:rPr>
                <w:b/>
                <w:szCs w:val="24"/>
              </w:rPr>
            </w:pPr>
          </w:p>
        </w:tc>
        <w:tc>
          <w:tcPr>
            <w:tcW w:w="850" w:type="dxa"/>
            <w:gridSpan w:val="4"/>
            <w:shd w:val="clear" w:color="auto" w:fill="auto"/>
            <w:vAlign w:val="center"/>
          </w:tcPr>
          <w:p w:rsidR="006112F4" w:rsidRPr="00024B0C" w:rsidRDefault="00F53D41" w:rsidP="004A34E9">
            <w:pPr>
              <w:jc w:val="center"/>
              <w:rPr>
                <w:b/>
                <w:szCs w:val="24"/>
              </w:rPr>
            </w:pPr>
            <w:r>
              <w:rPr>
                <w:b/>
                <w:szCs w:val="24"/>
              </w:rPr>
              <w:t>9,5</w:t>
            </w:r>
          </w:p>
        </w:tc>
        <w:tc>
          <w:tcPr>
            <w:tcW w:w="851" w:type="dxa"/>
            <w:gridSpan w:val="4"/>
            <w:shd w:val="clear" w:color="auto" w:fill="auto"/>
            <w:vAlign w:val="center"/>
          </w:tcPr>
          <w:p w:rsidR="006112F4" w:rsidRPr="00024B0C" w:rsidRDefault="00F53D41" w:rsidP="004A34E9">
            <w:pPr>
              <w:jc w:val="center"/>
              <w:rPr>
                <w:b/>
                <w:szCs w:val="24"/>
              </w:rPr>
            </w:pPr>
            <w:r>
              <w:rPr>
                <w:b/>
                <w:szCs w:val="24"/>
              </w:rPr>
              <w:t>0,</w:t>
            </w:r>
            <w:r w:rsidR="00E279D1">
              <w:rPr>
                <w:b/>
                <w:szCs w:val="24"/>
              </w:rPr>
              <w:t>4</w:t>
            </w:r>
          </w:p>
        </w:tc>
        <w:tc>
          <w:tcPr>
            <w:tcW w:w="708" w:type="dxa"/>
            <w:gridSpan w:val="5"/>
            <w:shd w:val="clear" w:color="auto" w:fill="auto"/>
            <w:vAlign w:val="center"/>
          </w:tcPr>
          <w:p w:rsidR="006112F4" w:rsidRPr="00024B0C" w:rsidRDefault="00D253C4" w:rsidP="004A34E9">
            <w:pPr>
              <w:jc w:val="center"/>
              <w:rPr>
                <w:b/>
                <w:szCs w:val="24"/>
              </w:rPr>
            </w:pPr>
            <w:r>
              <w:rPr>
                <w:b/>
                <w:szCs w:val="24"/>
              </w:rPr>
              <w:t>0</w:t>
            </w:r>
            <w:r w:rsidR="00767744">
              <w:rPr>
                <w:b/>
                <w:szCs w:val="24"/>
              </w:rPr>
              <w:t>,</w:t>
            </w:r>
            <w:r w:rsidR="00E279D1">
              <w:rPr>
                <w:b/>
                <w:szCs w:val="24"/>
              </w:rPr>
              <w:t>3</w:t>
            </w:r>
          </w:p>
        </w:tc>
        <w:tc>
          <w:tcPr>
            <w:tcW w:w="1134" w:type="dxa"/>
            <w:gridSpan w:val="4"/>
            <w:shd w:val="clear" w:color="auto" w:fill="C6D9F1"/>
            <w:vAlign w:val="center"/>
          </w:tcPr>
          <w:p w:rsidR="006112F4" w:rsidRPr="00CA7B29" w:rsidRDefault="006112F4" w:rsidP="005C5A82">
            <w:pPr>
              <w:jc w:val="center"/>
              <w:rPr>
                <w:b/>
                <w:szCs w:val="24"/>
              </w:rPr>
            </w:pPr>
            <w:r w:rsidRPr="00CA7B29">
              <w:rPr>
                <w:b/>
                <w:szCs w:val="24"/>
              </w:rPr>
              <w:t>100 proc.</w:t>
            </w:r>
          </w:p>
        </w:tc>
      </w:tr>
      <w:tr w:rsidR="006112F4" w:rsidRPr="00CA7B29" w:rsidTr="00BA6D5D">
        <w:trPr>
          <w:trHeight w:val="561"/>
          <w:jc w:val="center"/>
        </w:trPr>
        <w:tc>
          <w:tcPr>
            <w:tcW w:w="959" w:type="dxa"/>
            <w:vMerge/>
            <w:shd w:val="clear" w:color="auto" w:fill="auto"/>
            <w:vAlign w:val="center"/>
          </w:tcPr>
          <w:p w:rsidR="006112F4" w:rsidRPr="00CA7B29" w:rsidRDefault="006112F4" w:rsidP="005C5A82">
            <w:pPr>
              <w:jc w:val="center"/>
              <w:rPr>
                <w:szCs w:val="24"/>
              </w:rPr>
            </w:pPr>
          </w:p>
        </w:tc>
        <w:tc>
          <w:tcPr>
            <w:tcW w:w="4155" w:type="dxa"/>
            <w:gridSpan w:val="4"/>
            <w:vMerge/>
            <w:shd w:val="clear" w:color="auto" w:fill="auto"/>
            <w:vAlign w:val="center"/>
          </w:tcPr>
          <w:p w:rsidR="006112F4" w:rsidRPr="00CA7B29" w:rsidRDefault="006112F4" w:rsidP="005C5A82">
            <w:pPr>
              <w:jc w:val="both"/>
              <w:rPr>
                <w:szCs w:val="24"/>
              </w:rPr>
            </w:pPr>
          </w:p>
        </w:tc>
        <w:tc>
          <w:tcPr>
            <w:tcW w:w="1134" w:type="dxa"/>
            <w:shd w:val="clear" w:color="auto" w:fill="auto"/>
            <w:vAlign w:val="center"/>
          </w:tcPr>
          <w:p w:rsidR="006112F4" w:rsidRPr="00CA7B29" w:rsidRDefault="006112F4" w:rsidP="005C5A82">
            <w:pPr>
              <w:jc w:val="center"/>
              <w:rPr>
                <w:szCs w:val="24"/>
              </w:rPr>
            </w:pPr>
            <w:bookmarkStart w:id="5" w:name="_Hlk516129566"/>
            <w:r w:rsidRPr="00CA7B29">
              <w:rPr>
                <w:szCs w:val="24"/>
              </w:rPr>
              <w:t>EJRŽ</w:t>
            </w:r>
            <w:bookmarkEnd w:id="5"/>
            <w:r w:rsidRPr="00CA7B29">
              <w:rPr>
                <w:szCs w:val="24"/>
              </w:rPr>
              <w:t>F</w:t>
            </w:r>
          </w:p>
        </w:tc>
        <w:tc>
          <w:tcPr>
            <w:tcW w:w="708" w:type="dxa"/>
            <w:gridSpan w:val="4"/>
            <w:shd w:val="clear" w:color="auto" w:fill="auto"/>
            <w:vAlign w:val="center"/>
          </w:tcPr>
          <w:p w:rsidR="006112F4" w:rsidRPr="00CA7B29" w:rsidRDefault="006112F4" w:rsidP="004A34E9">
            <w:pPr>
              <w:jc w:val="center"/>
              <w:rPr>
                <w:b/>
                <w:szCs w:val="24"/>
              </w:rPr>
            </w:pPr>
            <w:r w:rsidRPr="00CA7B29">
              <w:rPr>
                <w:b/>
                <w:szCs w:val="24"/>
              </w:rPr>
              <w:t>-</w:t>
            </w:r>
          </w:p>
        </w:tc>
        <w:tc>
          <w:tcPr>
            <w:tcW w:w="948" w:type="dxa"/>
            <w:gridSpan w:val="3"/>
            <w:shd w:val="clear" w:color="auto" w:fill="auto"/>
            <w:vAlign w:val="center"/>
          </w:tcPr>
          <w:p w:rsidR="006112F4" w:rsidRDefault="006112F4" w:rsidP="00FE3478">
            <w:pPr>
              <w:jc w:val="center"/>
              <w:rPr>
                <w:b/>
                <w:szCs w:val="24"/>
              </w:rPr>
            </w:pPr>
          </w:p>
          <w:p w:rsidR="00092E76" w:rsidRDefault="00092E76" w:rsidP="00FE3478">
            <w:pPr>
              <w:jc w:val="center"/>
              <w:rPr>
                <w:b/>
                <w:szCs w:val="24"/>
              </w:rPr>
            </w:pPr>
          </w:p>
          <w:p w:rsidR="00092E76" w:rsidRDefault="00092E76" w:rsidP="00FE3478">
            <w:pPr>
              <w:jc w:val="center"/>
              <w:rPr>
                <w:b/>
                <w:szCs w:val="24"/>
              </w:rPr>
            </w:pPr>
          </w:p>
          <w:p w:rsidR="00092E76" w:rsidRDefault="0031442F" w:rsidP="00FE3478">
            <w:pPr>
              <w:jc w:val="center"/>
              <w:rPr>
                <w:b/>
                <w:szCs w:val="24"/>
              </w:rPr>
            </w:pPr>
            <w:r>
              <w:rPr>
                <w:b/>
                <w:szCs w:val="24"/>
              </w:rPr>
              <w:t>-</w:t>
            </w:r>
          </w:p>
          <w:p w:rsidR="00092E76" w:rsidRDefault="00092E76" w:rsidP="00FE3478">
            <w:pPr>
              <w:jc w:val="center"/>
              <w:rPr>
                <w:b/>
                <w:szCs w:val="24"/>
              </w:rPr>
            </w:pPr>
          </w:p>
          <w:p w:rsidR="00092E76" w:rsidRPr="00024B0C" w:rsidRDefault="00092E76" w:rsidP="00FE3478">
            <w:pPr>
              <w:jc w:val="center"/>
              <w:rPr>
                <w:b/>
                <w:szCs w:val="24"/>
              </w:rPr>
            </w:pPr>
          </w:p>
        </w:tc>
        <w:tc>
          <w:tcPr>
            <w:tcW w:w="851" w:type="dxa"/>
            <w:gridSpan w:val="3"/>
            <w:shd w:val="clear" w:color="auto" w:fill="auto"/>
            <w:vAlign w:val="center"/>
          </w:tcPr>
          <w:p w:rsidR="006112F4" w:rsidRPr="00024B0C" w:rsidRDefault="006112F4" w:rsidP="00BA6D5D">
            <w:pPr>
              <w:numPr>
                <w:ilvl w:val="0"/>
                <w:numId w:val="15"/>
              </w:numPr>
              <w:jc w:val="center"/>
              <w:rPr>
                <w:b/>
                <w:szCs w:val="24"/>
              </w:rPr>
            </w:pPr>
          </w:p>
        </w:tc>
        <w:tc>
          <w:tcPr>
            <w:tcW w:w="851" w:type="dxa"/>
            <w:gridSpan w:val="8"/>
            <w:shd w:val="clear" w:color="auto" w:fill="auto"/>
            <w:vAlign w:val="center"/>
          </w:tcPr>
          <w:p w:rsidR="006112F4" w:rsidRPr="00024B0C" w:rsidRDefault="00EF1D00" w:rsidP="00FE3478">
            <w:pPr>
              <w:jc w:val="center"/>
              <w:rPr>
                <w:b/>
                <w:szCs w:val="24"/>
              </w:rPr>
            </w:pPr>
            <w:r>
              <w:rPr>
                <w:b/>
                <w:szCs w:val="24"/>
              </w:rPr>
              <w:t>12,5</w:t>
            </w:r>
          </w:p>
        </w:tc>
        <w:tc>
          <w:tcPr>
            <w:tcW w:w="850" w:type="dxa"/>
            <w:gridSpan w:val="3"/>
            <w:shd w:val="clear" w:color="auto" w:fill="auto"/>
            <w:vAlign w:val="center"/>
          </w:tcPr>
          <w:p w:rsidR="00BF6ED1" w:rsidRDefault="00BF6ED1" w:rsidP="00FE3478">
            <w:pPr>
              <w:jc w:val="center"/>
              <w:rPr>
                <w:b/>
                <w:szCs w:val="24"/>
              </w:rPr>
            </w:pPr>
            <w:r>
              <w:rPr>
                <w:b/>
                <w:szCs w:val="24"/>
              </w:rPr>
              <w:t>39,95</w:t>
            </w:r>
          </w:p>
          <w:p w:rsidR="006112F4" w:rsidRPr="00024B0C" w:rsidRDefault="006112F4" w:rsidP="00FE3478">
            <w:pPr>
              <w:jc w:val="center"/>
              <w:rPr>
                <w:b/>
                <w:szCs w:val="24"/>
              </w:rPr>
            </w:pPr>
          </w:p>
        </w:tc>
        <w:tc>
          <w:tcPr>
            <w:tcW w:w="851" w:type="dxa"/>
            <w:gridSpan w:val="3"/>
            <w:shd w:val="clear" w:color="auto" w:fill="auto"/>
            <w:vAlign w:val="center"/>
          </w:tcPr>
          <w:p w:rsidR="00BF6ED1" w:rsidRDefault="00BF6ED1" w:rsidP="00FE3478">
            <w:pPr>
              <w:jc w:val="center"/>
              <w:rPr>
                <w:b/>
                <w:szCs w:val="24"/>
              </w:rPr>
            </w:pPr>
            <w:r>
              <w:rPr>
                <w:b/>
                <w:szCs w:val="24"/>
              </w:rPr>
              <w:t xml:space="preserve">27,45 </w:t>
            </w:r>
          </w:p>
          <w:p w:rsidR="006112F4" w:rsidRPr="00024B0C" w:rsidRDefault="006112F4" w:rsidP="00FE3478">
            <w:pPr>
              <w:jc w:val="center"/>
              <w:rPr>
                <w:b/>
                <w:szCs w:val="24"/>
              </w:rPr>
            </w:pPr>
          </w:p>
        </w:tc>
        <w:tc>
          <w:tcPr>
            <w:tcW w:w="850" w:type="dxa"/>
            <w:gridSpan w:val="4"/>
            <w:shd w:val="clear" w:color="auto" w:fill="auto"/>
            <w:vAlign w:val="center"/>
          </w:tcPr>
          <w:p w:rsidR="006112F4" w:rsidRPr="00024B0C" w:rsidRDefault="00EF1D00" w:rsidP="00FE3478">
            <w:pPr>
              <w:jc w:val="center"/>
              <w:rPr>
                <w:b/>
                <w:szCs w:val="24"/>
              </w:rPr>
            </w:pPr>
            <w:r>
              <w:rPr>
                <w:b/>
                <w:szCs w:val="24"/>
              </w:rPr>
              <w:t>18,3</w:t>
            </w:r>
          </w:p>
        </w:tc>
        <w:tc>
          <w:tcPr>
            <w:tcW w:w="851" w:type="dxa"/>
            <w:gridSpan w:val="4"/>
            <w:shd w:val="clear" w:color="auto" w:fill="auto"/>
            <w:vAlign w:val="center"/>
          </w:tcPr>
          <w:p w:rsidR="006112F4" w:rsidRPr="00024B0C" w:rsidRDefault="00EF1D00" w:rsidP="00FE3478">
            <w:pPr>
              <w:jc w:val="center"/>
              <w:rPr>
                <w:b/>
                <w:szCs w:val="24"/>
              </w:rPr>
            </w:pPr>
            <w:r>
              <w:rPr>
                <w:b/>
                <w:szCs w:val="24"/>
              </w:rPr>
              <w:t>1,</w:t>
            </w:r>
            <w:r w:rsidR="00E279D1">
              <w:rPr>
                <w:b/>
                <w:szCs w:val="24"/>
              </w:rPr>
              <w:t>5</w:t>
            </w:r>
          </w:p>
        </w:tc>
        <w:tc>
          <w:tcPr>
            <w:tcW w:w="708" w:type="dxa"/>
            <w:gridSpan w:val="5"/>
            <w:shd w:val="clear" w:color="auto" w:fill="auto"/>
            <w:vAlign w:val="center"/>
          </w:tcPr>
          <w:p w:rsidR="006112F4" w:rsidRPr="00024B0C" w:rsidRDefault="00EF1D00" w:rsidP="00FE3478">
            <w:pPr>
              <w:jc w:val="center"/>
              <w:rPr>
                <w:b/>
                <w:szCs w:val="24"/>
              </w:rPr>
            </w:pPr>
            <w:r>
              <w:rPr>
                <w:b/>
                <w:szCs w:val="24"/>
              </w:rPr>
              <w:t>0</w:t>
            </w:r>
            <w:r w:rsidR="00E279D1">
              <w:rPr>
                <w:b/>
                <w:szCs w:val="24"/>
              </w:rPr>
              <w:t>,</w:t>
            </w:r>
            <w:r w:rsidR="00767744">
              <w:rPr>
                <w:b/>
                <w:szCs w:val="24"/>
              </w:rPr>
              <w:t>3</w:t>
            </w:r>
          </w:p>
        </w:tc>
        <w:tc>
          <w:tcPr>
            <w:tcW w:w="1134" w:type="dxa"/>
            <w:gridSpan w:val="4"/>
            <w:shd w:val="clear" w:color="auto" w:fill="C6D9F1"/>
            <w:vAlign w:val="center"/>
          </w:tcPr>
          <w:p w:rsidR="006112F4" w:rsidRPr="00CA7B29" w:rsidRDefault="006112F4" w:rsidP="005C5A82">
            <w:pPr>
              <w:jc w:val="center"/>
              <w:rPr>
                <w:b/>
                <w:szCs w:val="24"/>
              </w:rPr>
            </w:pPr>
            <w:r w:rsidRPr="00CA7B29">
              <w:rPr>
                <w:b/>
                <w:szCs w:val="24"/>
              </w:rPr>
              <w:t>100 proc.</w:t>
            </w:r>
          </w:p>
        </w:tc>
      </w:tr>
      <w:tr w:rsidR="006112F4" w:rsidRPr="00CA7B29" w:rsidTr="00BA6D5D">
        <w:trPr>
          <w:jc w:val="center"/>
        </w:trPr>
        <w:tc>
          <w:tcPr>
            <w:tcW w:w="959" w:type="dxa"/>
            <w:shd w:val="clear" w:color="auto" w:fill="auto"/>
            <w:vAlign w:val="center"/>
          </w:tcPr>
          <w:p w:rsidR="006112F4" w:rsidRPr="00CA7B29" w:rsidRDefault="006112F4" w:rsidP="005C5A82">
            <w:pPr>
              <w:jc w:val="center"/>
              <w:rPr>
                <w:szCs w:val="24"/>
              </w:rPr>
            </w:pPr>
            <w:r w:rsidRPr="00CA7B29">
              <w:rPr>
                <w:szCs w:val="24"/>
              </w:rPr>
              <w:t>11.4.2.</w:t>
            </w:r>
          </w:p>
        </w:tc>
        <w:tc>
          <w:tcPr>
            <w:tcW w:w="4155" w:type="dxa"/>
            <w:gridSpan w:val="4"/>
            <w:shd w:val="clear" w:color="auto" w:fill="auto"/>
            <w:vAlign w:val="center"/>
          </w:tcPr>
          <w:p w:rsidR="006112F4" w:rsidRPr="00CA7B29" w:rsidRDefault="006112F4" w:rsidP="00387733">
            <w:pPr>
              <w:jc w:val="both"/>
              <w:rPr>
                <w:szCs w:val="24"/>
              </w:rPr>
            </w:pPr>
            <w:r w:rsidRPr="00CA7B29">
              <w:rPr>
                <w:szCs w:val="24"/>
              </w:rPr>
              <w:t xml:space="preserve">Planuojamas lėšų poreikis VPS administravimo išlaidoms pagal metus (proc. nuo </w:t>
            </w:r>
            <w:bookmarkStart w:id="6" w:name="_Hlk516129795"/>
            <w:r w:rsidRPr="00CA7B29">
              <w:rPr>
                <w:szCs w:val="24"/>
              </w:rPr>
              <w:t xml:space="preserve">VPS administravimui </w:t>
            </w:r>
            <w:bookmarkEnd w:id="6"/>
            <w:r w:rsidRPr="00CA7B29">
              <w:rPr>
                <w:szCs w:val="24"/>
              </w:rPr>
              <w:t>numatytos sumos)</w:t>
            </w:r>
          </w:p>
        </w:tc>
        <w:tc>
          <w:tcPr>
            <w:tcW w:w="1134" w:type="dxa"/>
            <w:shd w:val="clear" w:color="auto" w:fill="auto"/>
            <w:vAlign w:val="center"/>
          </w:tcPr>
          <w:p w:rsidR="006112F4" w:rsidRPr="00CA7B29" w:rsidRDefault="006112F4" w:rsidP="005C5A82">
            <w:pPr>
              <w:jc w:val="center"/>
              <w:rPr>
                <w:b/>
                <w:szCs w:val="24"/>
              </w:rPr>
            </w:pPr>
            <w:r w:rsidRPr="00CA7B29">
              <w:rPr>
                <w:szCs w:val="24"/>
              </w:rPr>
              <w:t>EŽŪFKP</w:t>
            </w:r>
          </w:p>
        </w:tc>
        <w:tc>
          <w:tcPr>
            <w:tcW w:w="708" w:type="dxa"/>
            <w:gridSpan w:val="4"/>
            <w:shd w:val="clear" w:color="auto" w:fill="auto"/>
            <w:vAlign w:val="center"/>
          </w:tcPr>
          <w:p w:rsidR="006112F4" w:rsidRPr="00CA7B29" w:rsidRDefault="006112F4" w:rsidP="004A34E9">
            <w:pPr>
              <w:jc w:val="center"/>
              <w:rPr>
                <w:b/>
                <w:szCs w:val="24"/>
              </w:rPr>
            </w:pPr>
            <w:r w:rsidRPr="00CA7B29">
              <w:rPr>
                <w:b/>
                <w:szCs w:val="24"/>
              </w:rPr>
              <w:t>-</w:t>
            </w:r>
          </w:p>
        </w:tc>
        <w:tc>
          <w:tcPr>
            <w:tcW w:w="948" w:type="dxa"/>
            <w:gridSpan w:val="3"/>
            <w:shd w:val="clear" w:color="auto" w:fill="auto"/>
          </w:tcPr>
          <w:p w:rsidR="006112F4" w:rsidRDefault="002B55D3" w:rsidP="00FE3478">
            <w:pPr>
              <w:rPr>
                <w:b/>
                <w:szCs w:val="24"/>
              </w:rPr>
            </w:pPr>
            <w:r>
              <w:rPr>
                <w:b/>
                <w:szCs w:val="24"/>
              </w:rPr>
              <w:t>11,24</w:t>
            </w:r>
          </w:p>
          <w:p w:rsidR="006112F4" w:rsidRDefault="006112F4" w:rsidP="00FE3478">
            <w:pPr>
              <w:rPr>
                <w:b/>
                <w:szCs w:val="24"/>
              </w:rPr>
            </w:pPr>
          </w:p>
          <w:p w:rsidR="002B55D3" w:rsidRDefault="002B55D3" w:rsidP="00FE3478"/>
        </w:tc>
        <w:tc>
          <w:tcPr>
            <w:tcW w:w="851" w:type="dxa"/>
            <w:gridSpan w:val="3"/>
            <w:shd w:val="clear" w:color="auto" w:fill="auto"/>
          </w:tcPr>
          <w:p w:rsidR="006112F4" w:rsidRDefault="002B55D3" w:rsidP="00FE3478">
            <w:r>
              <w:rPr>
                <w:b/>
                <w:szCs w:val="24"/>
              </w:rPr>
              <w:t>11,27</w:t>
            </w:r>
          </w:p>
        </w:tc>
        <w:tc>
          <w:tcPr>
            <w:tcW w:w="851" w:type="dxa"/>
            <w:gridSpan w:val="8"/>
            <w:shd w:val="clear" w:color="auto" w:fill="auto"/>
          </w:tcPr>
          <w:p w:rsidR="006112F4" w:rsidRPr="003F45FC" w:rsidRDefault="003F45FC" w:rsidP="00FE3478">
            <w:pPr>
              <w:rPr>
                <w:b/>
              </w:rPr>
            </w:pPr>
            <w:r w:rsidRPr="003F45FC">
              <w:rPr>
                <w:b/>
              </w:rPr>
              <w:t>12,8</w:t>
            </w:r>
          </w:p>
        </w:tc>
        <w:tc>
          <w:tcPr>
            <w:tcW w:w="850" w:type="dxa"/>
            <w:gridSpan w:val="3"/>
            <w:shd w:val="clear" w:color="auto" w:fill="auto"/>
          </w:tcPr>
          <w:p w:rsidR="006112F4" w:rsidRDefault="002B55D3" w:rsidP="00FE3478">
            <w:pPr>
              <w:rPr>
                <w:b/>
                <w:szCs w:val="24"/>
              </w:rPr>
            </w:pPr>
            <w:r>
              <w:rPr>
                <w:b/>
                <w:szCs w:val="24"/>
              </w:rPr>
              <w:t>14,</w:t>
            </w:r>
            <w:r w:rsidR="003F45FC">
              <w:rPr>
                <w:b/>
                <w:szCs w:val="24"/>
              </w:rPr>
              <w:t>4</w:t>
            </w:r>
          </w:p>
          <w:p w:rsidR="006112F4" w:rsidRDefault="006112F4" w:rsidP="00FE3478"/>
        </w:tc>
        <w:tc>
          <w:tcPr>
            <w:tcW w:w="851" w:type="dxa"/>
            <w:gridSpan w:val="3"/>
            <w:shd w:val="clear" w:color="auto" w:fill="auto"/>
          </w:tcPr>
          <w:p w:rsidR="002B55D3" w:rsidRDefault="002B55D3" w:rsidP="00FE3478">
            <w:pPr>
              <w:rPr>
                <w:b/>
                <w:szCs w:val="24"/>
              </w:rPr>
            </w:pPr>
            <w:r>
              <w:rPr>
                <w:b/>
                <w:szCs w:val="24"/>
              </w:rPr>
              <w:t>14,</w:t>
            </w:r>
            <w:r w:rsidR="003F45FC">
              <w:rPr>
                <w:b/>
                <w:szCs w:val="24"/>
              </w:rPr>
              <w:t>29</w:t>
            </w:r>
          </w:p>
          <w:p w:rsidR="006112F4" w:rsidRDefault="006112F4" w:rsidP="00FE3478"/>
        </w:tc>
        <w:tc>
          <w:tcPr>
            <w:tcW w:w="850" w:type="dxa"/>
            <w:gridSpan w:val="4"/>
            <w:shd w:val="clear" w:color="auto" w:fill="auto"/>
          </w:tcPr>
          <w:p w:rsidR="006112F4" w:rsidRDefault="006112F4" w:rsidP="00FE3478">
            <w:pPr>
              <w:rPr>
                <w:b/>
                <w:szCs w:val="24"/>
              </w:rPr>
            </w:pPr>
          </w:p>
          <w:p w:rsidR="006112F4" w:rsidRDefault="006112F4" w:rsidP="00FE3478">
            <w:r w:rsidRPr="007B6FBC">
              <w:rPr>
                <w:b/>
                <w:szCs w:val="24"/>
              </w:rPr>
              <w:t>12,</w:t>
            </w:r>
            <w:r w:rsidR="0031442F">
              <w:rPr>
                <w:b/>
                <w:szCs w:val="24"/>
              </w:rPr>
              <w:t>8</w:t>
            </w:r>
          </w:p>
        </w:tc>
        <w:tc>
          <w:tcPr>
            <w:tcW w:w="851" w:type="dxa"/>
            <w:gridSpan w:val="4"/>
            <w:shd w:val="clear" w:color="auto" w:fill="auto"/>
          </w:tcPr>
          <w:p w:rsidR="006112F4" w:rsidRDefault="006112F4" w:rsidP="00FE3478">
            <w:pPr>
              <w:rPr>
                <w:b/>
                <w:szCs w:val="24"/>
              </w:rPr>
            </w:pPr>
          </w:p>
          <w:p w:rsidR="006112F4" w:rsidRDefault="006112F4" w:rsidP="00092E76">
            <w:r w:rsidRPr="007B6FBC">
              <w:rPr>
                <w:b/>
                <w:szCs w:val="24"/>
              </w:rPr>
              <w:t>12,</w:t>
            </w:r>
            <w:r w:rsidR="00092E76">
              <w:rPr>
                <w:b/>
                <w:szCs w:val="24"/>
              </w:rPr>
              <w:t>8</w:t>
            </w:r>
          </w:p>
        </w:tc>
        <w:tc>
          <w:tcPr>
            <w:tcW w:w="708" w:type="dxa"/>
            <w:gridSpan w:val="5"/>
            <w:shd w:val="clear" w:color="auto" w:fill="auto"/>
          </w:tcPr>
          <w:p w:rsidR="006112F4" w:rsidRDefault="006112F4" w:rsidP="00FE3478">
            <w:pPr>
              <w:rPr>
                <w:b/>
                <w:szCs w:val="24"/>
              </w:rPr>
            </w:pPr>
          </w:p>
          <w:p w:rsidR="006112F4" w:rsidRDefault="006112F4" w:rsidP="00FE3478">
            <w:r w:rsidRPr="007B6FBC">
              <w:rPr>
                <w:b/>
                <w:szCs w:val="24"/>
              </w:rPr>
              <w:t>1</w:t>
            </w:r>
            <w:r w:rsidR="00092E76">
              <w:rPr>
                <w:b/>
                <w:szCs w:val="24"/>
              </w:rPr>
              <w:t>0,4</w:t>
            </w:r>
          </w:p>
        </w:tc>
        <w:tc>
          <w:tcPr>
            <w:tcW w:w="1134" w:type="dxa"/>
            <w:gridSpan w:val="4"/>
            <w:shd w:val="clear" w:color="auto" w:fill="C6D9F1"/>
            <w:vAlign w:val="center"/>
          </w:tcPr>
          <w:p w:rsidR="006112F4" w:rsidRPr="00CA7B29" w:rsidRDefault="006112F4" w:rsidP="005C5A82">
            <w:pPr>
              <w:jc w:val="center"/>
              <w:rPr>
                <w:b/>
                <w:szCs w:val="24"/>
              </w:rPr>
            </w:pPr>
            <w:r w:rsidRPr="00CA7B29">
              <w:rPr>
                <w:b/>
                <w:szCs w:val="24"/>
              </w:rPr>
              <w:t>100 proc.</w:t>
            </w:r>
          </w:p>
        </w:tc>
      </w:tr>
      <w:bookmarkEnd w:id="3"/>
      <w:tr w:rsidR="006112F4" w:rsidRPr="00CA7B29" w:rsidTr="00BA6D5D">
        <w:trPr>
          <w:jc w:val="center"/>
        </w:trPr>
        <w:tc>
          <w:tcPr>
            <w:tcW w:w="959" w:type="dxa"/>
            <w:shd w:val="clear" w:color="auto" w:fill="C6D9F1"/>
            <w:vAlign w:val="center"/>
          </w:tcPr>
          <w:p w:rsidR="006112F4" w:rsidRPr="00CA7B29" w:rsidRDefault="006112F4" w:rsidP="005C5A82">
            <w:pPr>
              <w:jc w:val="center"/>
              <w:rPr>
                <w:szCs w:val="24"/>
              </w:rPr>
            </w:pPr>
            <w:r w:rsidRPr="00CA7B29">
              <w:rPr>
                <w:szCs w:val="24"/>
              </w:rPr>
              <w:t>11.5.</w:t>
            </w:r>
          </w:p>
        </w:tc>
        <w:tc>
          <w:tcPr>
            <w:tcW w:w="4155" w:type="dxa"/>
            <w:gridSpan w:val="4"/>
            <w:shd w:val="clear" w:color="auto" w:fill="C6D9F1"/>
            <w:vAlign w:val="center"/>
          </w:tcPr>
          <w:p w:rsidR="006112F4" w:rsidRPr="00CA7B29" w:rsidRDefault="006112F4" w:rsidP="00D23C70">
            <w:pPr>
              <w:rPr>
                <w:caps/>
                <w:szCs w:val="24"/>
              </w:rPr>
            </w:pPr>
            <w:r w:rsidRPr="00CA7B29">
              <w:rPr>
                <w:b/>
                <w:szCs w:val="24"/>
              </w:rPr>
              <w:t>Planuojami papildomi VPS finansavimo šaltiniai</w:t>
            </w:r>
          </w:p>
        </w:tc>
        <w:tc>
          <w:tcPr>
            <w:tcW w:w="1134" w:type="dxa"/>
            <w:shd w:val="clear" w:color="auto" w:fill="C6D9F1"/>
            <w:vAlign w:val="center"/>
          </w:tcPr>
          <w:p w:rsidR="006112F4" w:rsidRPr="00CA7B29" w:rsidRDefault="006112F4" w:rsidP="008512C6">
            <w:pPr>
              <w:rPr>
                <w:b/>
                <w:szCs w:val="24"/>
              </w:rPr>
            </w:pPr>
          </w:p>
        </w:tc>
        <w:tc>
          <w:tcPr>
            <w:tcW w:w="8602" w:type="dxa"/>
            <w:gridSpan w:val="41"/>
            <w:shd w:val="clear" w:color="auto" w:fill="C6D9F1"/>
            <w:vAlign w:val="center"/>
          </w:tcPr>
          <w:p w:rsidR="006112F4" w:rsidRPr="00CA7B29" w:rsidRDefault="006112F4" w:rsidP="00D23C70">
            <w:pPr>
              <w:rPr>
                <w:i/>
                <w:szCs w:val="24"/>
              </w:rPr>
            </w:pPr>
            <w:r w:rsidRPr="00CA7B29">
              <w:rPr>
                <w:b/>
                <w:szCs w:val="24"/>
              </w:rPr>
              <w:t>Pagrindimas</w:t>
            </w:r>
            <w:r w:rsidRPr="00CA7B29">
              <w:rPr>
                <w:i/>
                <w:szCs w:val="24"/>
              </w:rPr>
              <w:t xml:space="preserve"> </w:t>
            </w:r>
          </w:p>
        </w:tc>
      </w:tr>
      <w:tr w:rsidR="006112F4" w:rsidRPr="00CA7B29" w:rsidTr="00BA6D5D">
        <w:trPr>
          <w:jc w:val="center"/>
        </w:trPr>
        <w:tc>
          <w:tcPr>
            <w:tcW w:w="959" w:type="dxa"/>
            <w:shd w:val="clear" w:color="auto" w:fill="auto"/>
            <w:vAlign w:val="center"/>
          </w:tcPr>
          <w:p w:rsidR="006112F4" w:rsidRPr="00CA7B29" w:rsidRDefault="006112F4" w:rsidP="005C5A82">
            <w:pPr>
              <w:jc w:val="center"/>
              <w:rPr>
                <w:szCs w:val="24"/>
              </w:rPr>
            </w:pPr>
            <w:r w:rsidRPr="00CA7B29">
              <w:rPr>
                <w:szCs w:val="24"/>
              </w:rPr>
              <w:t>11.5.1.</w:t>
            </w:r>
          </w:p>
        </w:tc>
        <w:tc>
          <w:tcPr>
            <w:tcW w:w="4155" w:type="dxa"/>
            <w:gridSpan w:val="4"/>
            <w:shd w:val="clear" w:color="auto" w:fill="auto"/>
            <w:vAlign w:val="center"/>
          </w:tcPr>
          <w:p w:rsidR="006112F4" w:rsidRPr="00CA7B29" w:rsidRDefault="006112F4" w:rsidP="008A3FAD">
            <w:pPr>
              <w:rPr>
                <w:caps/>
                <w:szCs w:val="24"/>
              </w:rPr>
            </w:pPr>
            <w:r w:rsidRPr="00CA7B29">
              <w:rPr>
                <w:szCs w:val="24"/>
              </w:rPr>
              <w:t xml:space="preserve">VPS įgyvendinimo metu VPS tikslams pasiekti </w:t>
            </w:r>
            <w:r w:rsidR="008A3FAD">
              <w:rPr>
                <w:szCs w:val="24"/>
              </w:rPr>
              <w:t>numatoma</w:t>
            </w:r>
            <w:r w:rsidR="008A3FAD" w:rsidRPr="00CA7B29">
              <w:rPr>
                <w:szCs w:val="24"/>
              </w:rPr>
              <w:t xml:space="preserve"> pasinaudoti </w:t>
            </w:r>
            <w:r w:rsidRPr="00CA7B29">
              <w:rPr>
                <w:szCs w:val="24"/>
              </w:rPr>
              <w:t>kitais finansavimo šaltiniais</w:t>
            </w:r>
            <w:r w:rsidR="008A3FAD">
              <w:rPr>
                <w:szCs w:val="24"/>
              </w:rPr>
              <w:t>.</w:t>
            </w:r>
            <w:r w:rsidRPr="00CA7B29">
              <w:rPr>
                <w:szCs w:val="24"/>
              </w:rPr>
              <w:t xml:space="preserve"> </w:t>
            </w:r>
          </w:p>
        </w:tc>
        <w:tc>
          <w:tcPr>
            <w:tcW w:w="1134" w:type="dxa"/>
            <w:shd w:val="clear" w:color="auto" w:fill="auto"/>
            <w:vAlign w:val="center"/>
          </w:tcPr>
          <w:p w:rsidR="006112F4" w:rsidRPr="00CA7B29" w:rsidRDefault="006112F4" w:rsidP="005C5A82">
            <w:pPr>
              <w:rPr>
                <w:szCs w:val="24"/>
              </w:rPr>
            </w:pPr>
            <w:r w:rsidRPr="00CA7B29">
              <w:rPr>
                <w:szCs w:val="24"/>
              </w:rPr>
              <w:t>-</w:t>
            </w:r>
          </w:p>
        </w:tc>
        <w:tc>
          <w:tcPr>
            <w:tcW w:w="8602" w:type="dxa"/>
            <w:gridSpan w:val="41"/>
            <w:shd w:val="clear" w:color="auto" w:fill="auto"/>
            <w:vAlign w:val="center"/>
          </w:tcPr>
          <w:p w:rsidR="006112F4" w:rsidRDefault="006112F4" w:rsidP="00231B91">
            <w:pPr>
              <w:jc w:val="both"/>
              <w:rPr>
                <w:szCs w:val="24"/>
              </w:rPr>
            </w:pPr>
            <w:r>
              <w:rPr>
                <w:szCs w:val="24"/>
              </w:rPr>
              <w:t xml:space="preserve">        </w:t>
            </w:r>
            <w:r w:rsidRPr="00231B91">
              <w:rPr>
                <w:b/>
                <w:szCs w:val="24"/>
              </w:rPr>
              <w:t xml:space="preserve">VPS tikslams pasiekti ir vietos projektus </w:t>
            </w:r>
            <w:proofErr w:type="spellStart"/>
            <w:r w:rsidRPr="00231B91">
              <w:rPr>
                <w:b/>
                <w:szCs w:val="24"/>
              </w:rPr>
              <w:t>bendrafinansuoti</w:t>
            </w:r>
            <w:proofErr w:type="spellEnd"/>
            <w:r w:rsidRPr="00231B91">
              <w:rPr>
                <w:b/>
                <w:szCs w:val="24"/>
              </w:rPr>
              <w:t xml:space="preserve"> numatomos vietos pareiškėjų lėšos ir arba indėlis savanoriškų darbu (kai leistina).</w:t>
            </w:r>
          </w:p>
          <w:p w:rsidR="00FD4205" w:rsidRDefault="006112F4" w:rsidP="00CD0EF8">
            <w:pPr>
              <w:jc w:val="both"/>
              <w:rPr>
                <w:szCs w:val="24"/>
              </w:rPr>
            </w:pPr>
            <w:r>
              <w:rPr>
                <w:szCs w:val="24"/>
              </w:rPr>
              <w:t xml:space="preserve"> (</w:t>
            </w:r>
            <w:r w:rsidRPr="00332889">
              <w:rPr>
                <w:szCs w:val="24"/>
              </w:rPr>
              <w:t xml:space="preserve">Įgyvendinant VPS, projektų vykdytojai bus skatinami ieškoti vietos projektų finansavimo mechanizmų ir vietos projektų </w:t>
            </w:r>
            <w:proofErr w:type="spellStart"/>
            <w:r w:rsidRPr="00332889">
              <w:rPr>
                <w:szCs w:val="24"/>
              </w:rPr>
              <w:t>bendrafinansavimo</w:t>
            </w:r>
            <w:proofErr w:type="spellEnd"/>
            <w:r w:rsidRPr="00332889">
              <w:rPr>
                <w:szCs w:val="24"/>
              </w:rPr>
              <w:t xml:space="preserve"> būdų, aktyviau įtraukiant verslo sektoriaus atstovus į vietos bendruomenę. Vietos bendruomenės bus skatinamos neatlygintinai savanorystei įgyvendinant vietos projektų veiklas. Siekiant gerinti papildomo finansavimo paiešką, vietos projektų pareiškėjai bus skatinami atlikti detalesnę savo rėmėjų paiešką ir finansavimo analizę, </w:t>
            </w:r>
            <w:proofErr w:type="spellStart"/>
            <w:r w:rsidRPr="00332889">
              <w:rPr>
                <w:szCs w:val="24"/>
              </w:rPr>
              <w:t>t.y</w:t>
            </w:r>
            <w:proofErr w:type="spellEnd"/>
            <w:r w:rsidRPr="00332889">
              <w:rPr>
                <w:szCs w:val="24"/>
              </w:rPr>
              <w:t>. rėmėjų įnašo dalis išskaidyti į smulkesnes struktūrines dalis, atskirai apskaičiuojant iš savivaldybės, valstybės, labdaros ir paramos fondų ir kt. pelno nesiekiančių organizacijų ir verslo sektoriaus (fizinių asmenų ar verslo organiz</w:t>
            </w:r>
            <w:r>
              <w:rPr>
                <w:szCs w:val="24"/>
              </w:rPr>
              <w:t>a</w:t>
            </w:r>
            <w:r w:rsidRPr="00332889">
              <w:rPr>
                <w:szCs w:val="24"/>
              </w:rPr>
              <w:t xml:space="preserve">cijų) </w:t>
            </w:r>
            <w:r>
              <w:rPr>
                <w:szCs w:val="24"/>
              </w:rPr>
              <w:t>Kaimo bendruomenės ir viešieji juridiniai asmenys  turės galimybę kreiptis į Zarasų rajono ir Visagino savivaldybes dėl paramos vietos projektų daliniam finansavimui.)</w:t>
            </w:r>
          </w:p>
          <w:p w:rsidR="00CD0EF8" w:rsidRPr="00CA7B29" w:rsidRDefault="00CD0EF8" w:rsidP="00CD0EF8">
            <w:pPr>
              <w:jc w:val="both"/>
              <w:rPr>
                <w:szCs w:val="24"/>
              </w:rPr>
            </w:pPr>
          </w:p>
        </w:tc>
      </w:tr>
      <w:tr w:rsidR="004B08B3" w:rsidTr="00333BFC">
        <w:tblPrEx>
          <w:jc w:val="left"/>
        </w:tblPrEx>
        <w:tc>
          <w:tcPr>
            <w:tcW w:w="14850" w:type="dxa"/>
            <w:gridSpan w:val="47"/>
            <w:shd w:val="clear" w:color="auto" w:fill="548DD4"/>
            <w:vAlign w:val="center"/>
          </w:tcPr>
          <w:p w:rsidR="004B08B3" w:rsidRPr="008B7A97" w:rsidRDefault="004B08B3" w:rsidP="008B7A97">
            <w:pPr>
              <w:ind w:left="360"/>
              <w:jc w:val="center"/>
              <w:rPr>
                <w:b/>
              </w:rPr>
            </w:pPr>
            <w:r w:rsidRPr="008B7A97">
              <w:rPr>
                <w:b/>
              </w:rPr>
              <w:lastRenderedPageBreak/>
              <w:t>12. VPS įgyvendinimo rodikliai</w:t>
            </w:r>
          </w:p>
        </w:tc>
      </w:tr>
      <w:tr w:rsidR="004B08B3" w:rsidTr="00333BFC">
        <w:tblPrEx>
          <w:jc w:val="left"/>
        </w:tblPrEx>
        <w:trPr>
          <w:trHeight w:val="450"/>
        </w:trPr>
        <w:tc>
          <w:tcPr>
            <w:tcW w:w="14850" w:type="dxa"/>
            <w:gridSpan w:val="47"/>
            <w:shd w:val="clear" w:color="auto" w:fill="FFFFFF"/>
            <w:vAlign w:val="center"/>
          </w:tcPr>
          <w:p w:rsidR="004B08B3" w:rsidRPr="008B7A97" w:rsidRDefault="004B08B3" w:rsidP="008B7A97">
            <w:pPr>
              <w:jc w:val="center"/>
              <w:rPr>
                <w:i/>
                <w:sz w:val="20"/>
                <w:szCs w:val="20"/>
              </w:rPr>
            </w:pPr>
            <w:r w:rsidRPr="008B7A97">
              <w:rPr>
                <w:b/>
              </w:rPr>
              <w:t>12.1. VPS pasiekimų produkto (</w:t>
            </w:r>
            <w:r w:rsidRPr="008B7A97">
              <w:rPr>
                <w:b/>
                <w:i/>
              </w:rPr>
              <w:t>anglų k. „</w:t>
            </w:r>
            <w:proofErr w:type="spellStart"/>
            <w:r w:rsidRPr="008B7A97">
              <w:rPr>
                <w:b/>
                <w:i/>
              </w:rPr>
              <w:t>output</w:t>
            </w:r>
            <w:proofErr w:type="spellEnd"/>
            <w:r w:rsidRPr="008B7A97">
              <w:rPr>
                <w:b/>
                <w:i/>
              </w:rPr>
              <w:t>“</w:t>
            </w:r>
            <w:r w:rsidRPr="008B7A97">
              <w:rPr>
                <w:b/>
              </w:rPr>
              <w:t xml:space="preserve">) rodikliai: </w:t>
            </w:r>
          </w:p>
        </w:tc>
      </w:tr>
      <w:tr w:rsidR="004B08B3" w:rsidTr="00333BFC">
        <w:tblPrEx>
          <w:jc w:val="left"/>
        </w:tblPrEx>
        <w:tc>
          <w:tcPr>
            <w:tcW w:w="14850" w:type="dxa"/>
            <w:gridSpan w:val="47"/>
            <w:shd w:val="clear" w:color="auto" w:fill="548DD4"/>
            <w:vAlign w:val="center"/>
          </w:tcPr>
          <w:p w:rsidR="004B08B3" w:rsidRPr="008B7A97" w:rsidRDefault="004B08B3" w:rsidP="008B7A97">
            <w:pPr>
              <w:ind w:left="360"/>
              <w:jc w:val="center"/>
              <w:rPr>
                <w:b/>
              </w:rPr>
            </w:pPr>
            <w:r w:rsidRPr="008B7A97">
              <w:rPr>
                <w:b/>
              </w:rPr>
              <w:t>12.1.1. taikomi EŽŪFKP daliai:</w:t>
            </w:r>
          </w:p>
        </w:tc>
      </w:tr>
      <w:tr w:rsidR="004B08B3" w:rsidTr="00CD0EF8">
        <w:tblPrEx>
          <w:jc w:val="left"/>
        </w:tblPrEx>
        <w:tc>
          <w:tcPr>
            <w:tcW w:w="1417" w:type="dxa"/>
            <w:gridSpan w:val="2"/>
            <w:vMerge w:val="restart"/>
            <w:shd w:val="clear" w:color="auto" w:fill="FFFFFF"/>
            <w:vAlign w:val="center"/>
          </w:tcPr>
          <w:p w:rsidR="004B08B3" w:rsidRPr="008B7A97" w:rsidRDefault="004B08B3" w:rsidP="008B7A97">
            <w:pPr>
              <w:jc w:val="center"/>
              <w:rPr>
                <w:b/>
              </w:rPr>
            </w:pPr>
            <w:r w:rsidRPr="008B7A97">
              <w:rPr>
                <w:b/>
              </w:rPr>
              <w:t>Eil.</w:t>
            </w:r>
          </w:p>
          <w:p w:rsidR="004B08B3" w:rsidRPr="008B7A97" w:rsidRDefault="004B08B3" w:rsidP="008B7A97">
            <w:pPr>
              <w:jc w:val="center"/>
              <w:rPr>
                <w:b/>
              </w:rPr>
            </w:pPr>
            <w:r w:rsidRPr="008B7A97">
              <w:rPr>
                <w:b/>
              </w:rPr>
              <w:t xml:space="preserve">Nr. </w:t>
            </w:r>
          </w:p>
        </w:tc>
        <w:tc>
          <w:tcPr>
            <w:tcW w:w="5171" w:type="dxa"/>
            <w:gridSpan w:val="6"/>
            <w:vMerge w:val="restart"/>
            <w:shd w:val="clear" w:color="auto" w:fill="FFFFFF"/>
            <w:vAlign w:val="center"/>
          </w:tcPr>
          <w:p w:rsidR="004B08B3" w:rsidRPr="008B7A97" w:rsidRDefault="004B08B3" w:rsidP="008B7A97">
            <w:pPr>
              <w:jc w:val="center"/>
              <w:rPr>
                <w:b/>
              </w:rPr>
            </w:pPr>
            <w:r w:rsidRPr="008B7A97">
              <w:rPr>
                <w:b/>
              </w:rPr>
              <w:t>VPS įgyvendinimo rodiklių pavadinimas</w:t>
            </w:r>
          </w:p>
        </w:tc>
        <w:tc>
          <w:tcPr>
            <w:tcW w:w="6729" w:type="dxa"/>
            <w:gridSpan w:val="32"/>
            <w:shd w:val="clear" w:color="auto" w:fill="FFFFFF"/>
            <w:vAlign w:val="center"/>
          </w:tcPr>
          <w:p w:rsidR="004B08B3" w:rsidRPr="008B7A97" w:rsidRDefault="004B08B3" w:rsidP="008B7A97">
            <w:pPr>
              <w:jc w:val="center"/>
              <w:rPr>
                <w:b/>
              </w:rPr>
            </w:pPr>
            <w:r w:rsidRPr="008B7A97">
              <w:rPr>
                <w:b/>
              </w:rPr>
              <w:t>ESIF teminiai tikslai</w:t>
            </w:r>
          </w:p>
        </w:tc>
        <w:tc>
          <w:tcPr>
            <w:tcW w:w="1533" w:type="dxa"/>
            <w:gridSpan w:val="7"/>
            <w:vMerge w:val="restart"/>
            <w:shd w:val="clear" w:color="auto" w:fill="FFFFFF"/>
            <w:vAlign w:val="center"/>
          </w:tcPr>
          <w:p w:rsidR="004B08B3" w:rsidRPr="008B7A97" w:rsidRDefault="004B08B3" w:rsidP="008B7A97">
            <w:pPr>
              <w:jc w:val="center"/>
              <w:rPr>
                <w:b/>
              </w:rPr>
            </w:pPr>
            <w:r w:rsidRPr="008B7A97">
              <w:rPr>
                <w:b/>
              </w:rPr>
              <w:t>Iš viso:</w:t>
            </w:r>
          </w:p>
        </w:tc>
      </w:tr>
      <w:tr w:rsidR="004B08B3" w:rsidTr="00BA6D5D">
        <w:tblPrEx>
          <w:jc w:val="left"/>
        </w:tblPrEx>
        <w:tc>
          <w:tcPr>
            <w:tcW w:w="1417" w:type="dxa"/>
            <w:gridSpan w:val="2"/>
            <w:vMerge/>
            <w:shd w:val="clear" w:color="auto" w:fill="FDE9D9"/>
            <w:vAlign w:val="center"/>
          </w:tcPr>
          <w:p w:rsidR="004B08B3" w:rsidRDefault="004B08B3" w:rsidP="008B7A97">
            <w:pPr>
              <w:jc w:val="center"/>
            </w:pPr>
          </w:p>
        </w:tc>
        <w:tc>
          <w:tcPr>
            <w:tcW w:w="5171" w:type="dxa"/>
            <w:gridSpan w:val="6"/>
            <w:vMerge/>
            <w:shd w:val="clear" w:color="auto" w:fill="FDE9D9"/>
            <w:vAlign w:val="center"/>
          </w:tcPr>
          <w:p w:rsidR="004B08B3" w:rsidRDefault="004B08B3" w:rsidP="008B7A97">
            <w:pPr>
              <w:jc w:val="center"/>
            </w:pPr>
          </w:p>
        </w:tc>
        <w:tc>
          <w:tcPr>
            <w:tcW w:w="324" w:type="dxa"/>
            <w:shd w:val="clear" w:color="auto" w:fill="auto"/>
            <w:vAlign w:val="center"/>
          </w:tcPr>
          <w:p w:rsidR="004B08B3" w:rsidRPr="008B7A97" w:rsidRDefault="004B08B3" w:rsidP="008B7A97">
            <w:pPr>
              <w:jc w:val="center"/>
              <w:rPr>
                <w:b/>
              </w:rPr>
            </w:pPr>
            <w:r w:rsidRPr="008B7A97">
              <w:rPr>
                <w:b/>
              </w:rPr>
              <w:t>1</w:t>
            </w:r>
          </w:p>
        </w:tc>
        <w:tc>
          <w:tcPr>
            <w:tcW w:w="1053" w:type="dxa"/>
            <w:gridSpan w:val="5"/>
            <w:shd w:val="clear" w:color="auto" w:fill="auto"/>
            <w:vAlign w:val="center"/>
          </w:tcPr>
          <w:p w:rsidR="004B08B3" w:rsidRPr="008B7A97" w:rsidRDefault="004B08B3" w:rsidP="008B7A97">
            <w:pPr>
              <w:jc w:val="center"/>
              <w:rPr>
                <w:b/>
              </w:rPr>
            </w:pPr>
            <w:r w:rsidRPr="008B7A97">
              <w:rPr>
                <w:b/>
              </w:rPr>
              <w:t>10</w:t>
            </w:r>
          </w:p>
        </w:tc>
        <w:tc>
          <w:tcPr>
            <w:tcW w:w="800" w:type="dxa"/>
            <w:gridSpan w:val="3"/>
            <w:shd w:val="clear" w:color="auto" w:fill="auto"/>
            <w:vAlign w:val="center"/>
          </w:tcPr>
          <w:p w:rsidR="004B08B3" w:rsidRPr="008B7A97" w:rsidRDefault="004B08B3" w:rsidP="008B7A97">
            <w:pPr>
              <w:jc w:val="center"/>
              <w:rPr>
                <w:b/>
              </w:rPr>
            </w:pPr>
            <w:r w:rsidRPr="008B7A97">
              <w:rPr>
                <w:b/>
              </w:rPr>
              <w:t>3</w:t>
            </w:r>
          </w:p>
        </w:tc>
        <w:tc>
          <w:tcPr>
            <w:tcW w:w="800" w:type="dxa"/>
            <w:gridSpan w:val="6"/>
            <w:shd w:val="clear" w:color="auto" w:fill="auto"/>
            <w:vAlign w:val="center"/>
          </w:tcPr>
          <w:p w:rsidR="004B08B3" w:rsidRPr="008B7A97" w:rsidRDefault="004B08B3" w:rsidP="008B7A97">
            <w:pPr>
              <w:jc w:val="center"/>
              <w:rPr>
                <w:b/>
              </w:rPr>
            </w:pPr>
            <w:r w:rsidRPr="008B7A97">
              <w:rPr>
                <w:b/>
              </w:rPr>
              <w:t>3</w:t>
            </w:r>
          </w:p>
        </w:tc>
        <w:tc>
          <w:tcPr>
            <w:tcW w:w="800" w:type="dxa"/>
            <w:gridSpan w:val="3"/>
            <w:shd w:val="clear" w:color="auto" w:fill="auto"/>
            <w:vAlign w:val="center"/>
          </w:tcPr>
          <w:p w:rsidR="004B08B3" w:rsidRPr="008B7A97" w:rsidRDefault="004B08B3" w:rsidP="008B7A97">
            <w:pPr>
              <w:jc w:val="center"/>
              <w:rPr>
                <w:b/>
              </w:rPr>
            </w:pPr>
            <w:r w:rsidRPr="008B7A97">
              <w:rPr>
                <w:b/>
              </w:rPr>
              <w:t>5-6</w:t>
            </w:r>
          </w:p>
        </w:tc>
        <w:tc>
          <w:tcPr>
            <w:tcW w:w="800" w:type="dxa"/>
            <w:gridSpan w:val="3"/>
            <w:shd w:val="clear" w:color="auto" w:fill="auto"/>
            <w:vAlign w:val="center"/>
          </w:tcPr>
          <w:p w:rsidR="004B08B3" w:rsidRPr="008B7A97" w:rsidRDefault="004B08B3" w:rsidP="008B7A97">
            <w:pPr>
              <w:jc w:val="center"/>
              <w:rPr>
                <w:b/>
              </w:rPr>
            </w:pPr>
            <w:r w:rsidRPr="008B7A97">
              <w:rPr>
                <w:b/>
              </w:rPr>
              <w:t>4</w:t>
            </w:r>
          </w:p>
        </w:tc>
        <w:tc>
          <w:tcPr>
            <w:tcW w:w="800" w:type="dxa"/>
            <w:gridSpan w:val="4"/>
            <w:shd w:val="clear" w:color="auto" w:fill="auto"/>
            <w:vAlign w:val="center"/>
          </w:tcPr>
          <w:p w:rsidR="004B08B3" w:rsidRPr="008B7A97" w:rsidRDefault="004B08B3" w:rsidP="008B7A97">
            <w:pPr>
              <w:jc w:val="center"/>
              <w:rPr>
                <w:b/>
              </w:rPr>
            </w:pPr>
            <w:r w:rsidRPr="008B7A97">
              <w:rPr>
                <w:b/>
              </w:rPr>
              <w:t>8</w:t>
            </w:r>
          </w:p>
        </w:tc>
        <w:tc>
          <w:tcPr>
            <w:tcW w:w="800" w:type="dxa"/>
            <w:gridSpan w:val="4"/>
            <w:shd w:val="clear" w:color="auto" w:fill="auto"/>
            <w:vAlign w:val="center"/>
          </w:tcPr>
          <w:p w:rsidR="004B08B3" w:rsidRPr="008B7A97" w:rsidRDefault="004B08B3" w:rsidP="008B7A97">
            <w:pPr>
              <w:jc w:val="center"/>
              <w:rPr>
                <w:b/>
              </w:rPr>
            </w:pPr>
            <w:r w:rsidRPr="008B7A97">
              <w:rPr>
                <w:b/>
              </w:rPr>
              <w:t>9</w:t>
            </w:r>
          </w:p>
        </w:tc>
        <w:tc>
          <w:tcPr>
            <w:tcW w:w="552" w:type="dxa"/>
            <w:gridSpan w:val="3"/>
            <w:shd w:val="clear" w:color="auto" w:fill="auto"/>
            <w:vAlign w:val="center"/>
          </w:tcPr>
          <w:p w:rsidR="004B08B3" w:rsidRPr="008B7A97" w:rsidRDefault="004B08B3" w:rsidP="008B7A97">
            <w:pPr>
              <w:jc w:val="center"/>
              <w:rPr>
                <w:b/>
              </w:rPr>
            </w:pPr>
            <w:r w:rsidRPr="008B7A97">
              <w:rPr>
                <w:b/>
              </w:rPr>
              <w:t>2</w:t>
            </w:r>
          </w:p>
        </w:tc>
        <w:tc>
          <w:tcPr>
            <w:tcW w:w="1533" w:type="dxa"/>
            <w:gridSpan w:val="7"/>
            <w:vMerge/>
            <w:shd w:val="clear" w:color="auto" w:fill="auto"/>
            <w:vAlign w:val="center"/>
          </w:tcPr>
          <w:p w:rsidR="004B08B3" w:rsidRDefault="004B08B3" w:rsidP="008B7A97">
            <w:pPr>
              <w:jc w:val="center"/>
            </w:pPr>
          </w:p>
        </w:tc>
      </w:tr>
      <w:tr w:rsidR="004B08B3" w:rsidTr="00CD0EF8">
        <w:tblPrEx>
          <w:jc w:val="left"/>
        </w:tblPrEx>
        <w:tc>
          <w:tcPr>
            <w:tcW w:w="1417" w:type="dxa"/>
            <w:gridSpan w:val="2"/>
            <w:vMerge/>
            <w:shd w:val="clear" w:color="auto" w:fill="FDE9D9"/>
            <w:vAlign w:val="center"/>
          </w:tcPr>
          <w:p w:rsidR="004B08B3" w:rsidRDefault="004B08B3" w:rsidP="008B7A97">
            <w:pPr>
              <w:jc w:val="center"/>
            </w:pPr>
          </w:p>
        </w:tc>
        <w:tc>
          <w:tcPr>
            <w:tcW w:w="5171" w:type="dxa"/>
            <w:gridSpan w:val="6"/>
            <w:vMerge/>
            <w:shd w:val="clear" w:color="auto" w:fill="FDE9D9"/>
            <w:vAlign w:val="center"/>
          </w:tcPr>
          <w:p w:rsidR="004B08B3" w:rsidRDefault="004B08B3" w:rsidP="008B7A97">
            <w:pPr>
              <w:jc w:val="center"/>
            </w:pPr>
          </w:p>
        </w:tc>
        <w:tc>
          <w:tcPr>
            <w:tcW w:w="6729" w:type="dxa"/>
            <w:gridSpan w:val="32"/>
            <w:shd w:val="clear" w:color="auto" w:fill="FFFFFF"/>
            <w:vAlign w:val="center"/>
          </w:tcPr>
          <w:p w:rsidR="004B08B3" w:rsidRPr="008B7A97" w:rsidRDefault="004B08B3" w:rsidP="008B7A97">
            <w:pPr>
              <w:jc w:val="center"/>
              <w:rPr>
                <w:b/>
              </w:rPr>
            </w:pPr>
            <w:r w:rsidRPr="008B7A97">
              <w:rPr>
                <w:b/>
              </w:rPr>
              <w:t>EŽŪFKP prioritetai ir tikslinės sritys</w:t>
            </w:r>
          </w:p>
        </w:tc>
        <w:tc>
          <w:tcPr>
            <w:tcW w:w="1533" w:type="dxa"/>
            <w:gridSpan w:val="7"/>
            <w:vMerge/>
            <w:shd w:val="clear" w:color="auto" w:fill="FDE9D9"/>
            <w:vAlign w:val="center"/>
          </w:tcPr>
          <w:p w:rsidR="004B08B3" w:rsidRPr="008B7A97" w:rsidRDefault="004B08B3" w:rsidP="008B7A97">
            <w:pPr>
              <w:jc w:val="center"/>
              <w:rPr>
                <w:b/>
              </w:rPr>
            </w:pPr>
          </w:p>
        </w:tc>
      </w:tr>
      <w:tr w:rsidR="004B08B3" w:rsidTr="00BA6D5D">
        <w:tblPrEx>
          <w:jc w:val="left"/>
        </w:tblPrEx>
        <w:tc>
          <w:tcPr>
            <w:tcW w:w="1417" w:type="dxa"/>
            <w:gridSpan w:val="2"/>
            <w:vMerge/>
            <w:shd w:val="clear" w:color="auto" w:fill="FDE9D9"/>
            <w:vAlign w:val="center"/>
          </w:tcPr>
          <w:p w:rsidR="004B08B3" w:rsidRDefault="004B08B3" w:rsidP="008B7A97">
            <w:pPr>
              <w:jc w:val="center"/>
            </w:pPr>
          </w:p>
        </w:tc>
        <w:tc>
          <w:tcPr>
            <w:tcW w:w="5171" w:type="dxa"/>
            <w:gridSpan w:val="6"/>
            <w:vMerge/>
            <w:shd w:val="clear" w:color="auto" w:fill="FDE9D9"/>
            <w:vAlign w:val="center"/>
          </w:tcPr>
          <w:p w:rsidR="004B08B3" w:rsidRDefault="004B08B3" w:rsidP="008B7A97">
            <w:pPr>
              <w:jc w:val="center"/>
            </w:pPr>
          </w:p>
        </w:tc>
        <w:tc>
          <w:tcPr>
            <w:tcW w:w="324" w:type="dxa"/>
            <w:shd w:val="clear" w:color="auto" w:fill="auto"/>
            <w:vAlign w:val="center"/>
          </w:tcPr>
          <w:p w:rsidR="004B08B3" w:rsidRPr="008B7A97" w:rsidRDefault="004B08B3" w:rsidP="008B7A97">
            <w:pPr>
              <w:jc w:val="center"/>
              <w:rPr>
                <w:b/>
              </w:rPr>
            </w:pPr>
            <w:r w:rsidRPr="008B7A97">
              <w:rPr>
                <w:b/>
              </w:rPr>
              <w:t>1A</w:t>
            </w:r>
          </w:p>
        </w:tc>
        <w:tc>
          <w:tcPr>
            <w:tcW w:w="1053" w:type="dxa"/>
            <w:gridSpan w:val="5"/>
            <w:shd w:val="clear" w:color="auto" w:fill="auto"/>
            <w:vAlign w:val="center"/>
          </w:tcPr>
          <w:p w:rsidR="004B08B3" w:rsidRPr="008B7A97" w:rsidRDefault="004B08B3" w:rsidP="008B7A97">
            <w:pPr>
              <w:jc w:val="center"/>
              <w:rPr>
                <w:b/>
              </w:rPr>
            </w:pPr>
            <w:r w:rsidRPr="008B7A97">
              <w:rPr>
                <w:b/>
              </w:rPr>
              <w:t>1C</w:t>
            </w:r>
          </w:p>
        </w:tc>
        <w:tc>
          <w:tcPr>
            <w:tcW w:w="800" w:type="dxa"/>
            <w:gridSpan w:val="3"/>
            <w:shd w:val="clear" w:color="auto" w:fill="auto"/>
            <w:vAlign w:val="center"/>
          </w:tcPr>
          <w:p w:rsidR="004B08B3" w:rsidRPr="008B7A97" w:rsidRDefault="004B08B3" w:rsidP="008B7A97">
            <w:pPr>
              <w:jc w:val="center"/>
              <w:rPr>
                <w:b/>
              </w:rPr>
            </w:pPr>
            <w:r w:rsidRPr="008B7A97">
              <w:rPr>
                <w:b/>
              </w:rPr>
              <w:t>2B</w:t>
            </w:r>
          </w:p>
        </w:tc>
        <w:tc>
          <w:tcPr>
            <w:tcW w:w="800" w:type="dxa"/>
            <w:gridSpan w:val="6"/>
            <w:shd w:val="clear" w:color="auto" w:fill="auto"/>
            <w:vAlign w:val="center"/>
          </w:tcPr>
          <w:p w:rsidR="004B08B3" w:rsidRPr="008B7A97" w:rsidRDefault="004B08B3" w:rsidP="008B7A97">
            <w:pPr>
              <w:jc w:val="center"/>
              <w:rPr>
                <w:b/>
              </w:rPr>
            </w:pPr>
            <w:r w:rsidRPr="008B7A97">
              <w:rPr>
                <w:b/>
              </w:rPr>
              <w:t>3A</w:t>
            </w:r>
          </w:p>
        </w:tc>
        <w:tc>
          <w:tcPr>
            <w:tcW w:w="800" w:type="dxa"/>
            <w:gridSpan w:val="3"/>
            <w:shd w:val="clear" w:color="auto" w:fill="auto"/>
            <w:vAlign w:val="center"/>
          </w:tcPr>
          <w:p w:rsidR="004B08B3" w:rsidRPr="008B7A97" w:rsidRDefault="004B08B3" w:rsidP="008B7A97">
            <w:pPr>
              <w:jc w:val="center"/>
              <w:rPr>
                <w:b/>
              </w:rPr>
            </w:pPr>
            <w:r w:rsidRPr="008B7A97">
              <w:rPr>
                <w:b/>
              </w:rPr>
              <w:t>4A</w:t>
            </w:r>
          </w:p>
        </w:tc>
        <w:tc>
          <w:tcPr>
            <w:tcW w:w="800" w:type="dxa"/>
            <w:gridSpan w:val="3"/>
            <w:shd w:val="clear" w:color="auto" w:fill="auto"/>
            <w:vAlign w:val="center"/>
          </w:tcPr>
          <w:p w:rsidR="004B08B3" w:rsidRPr="008B7A97" w:rsidRDefault="004B08B3" w:rsidP="008B7A97">
            <w:pPr>
              <w:jc w:val="center"/>
              <w:rPr>
                <w:b/>
              </w:rPr>
            </w:pPr>
            <w:r w:rsidRPr="008B7A97">
              <w:rPr>
                <w:b/>
              </w:rPr>
              <w:t>5C</w:t>
            </w:r>
          </w:p>
        </w:tc>
        <w:tc>
          <w:tcPr>
            <w:tcW w:w="800" w:type="dxa"/>
            <w:gridSpan w:val="4"/>
            <w:shd w:val="clear" w:color="auto" w:fill="auto"/>
            <w:vAlign w:val="center"/>
          </w:tcPr>
          <w:p w:rsidR="004B08B3" w:rsidRPr="008B7A97" w:rsidRDefault="004B08B3" w:rsidP="008B7A97">
            <w:pPr>
              <w:jc w:val="center"/>
              <w:rPr>
                <w:b/>
              </w:rPr>
            </w:pPr>
            <w:r w:rsidRPr="008B7A97">
              <w:rPr>
                <w:b/>
              </w:rPr>
              <w:t>6A</w:t>
            </w:r>
          </w:p>
        </w:tc>
        <w:tc>
          <w:tcPr>
            <w:tcW w:w="800" w:type="dxa"/>
            <w:gridSpan w:val="4"/>
            <w:shd w:val="clear" w:color="auto" w:fill="auto"/>
            <w:vAlign w:val="center"/>
          </w:tcPr>
          <w:p w:rsidR="004B08B3" w:rsidRPr="008B7A97" w:rsidRDefault="004B08B3" w:rsidP="008B7A97">
            <w:pPr>
              <w:jc w:val="center"/>
              <w:rPr>
                <w:b/>
              </w:rPr>
            </w:pPr>
            <w:r w:rsidRPr="008B7A97">
              <w:rPr>
                <w:b/>
              </w:rPr>
              <w:t>6B</w:t>
            </w:r>
          </w:p>
        </w:tc>
        <w:tc>
          <w:tcPr>
            <w:tcW w:w="552" w:type="dxa"/>
            <w:gridSpan w:val="3"/>
            <w:shd w:val="clear" w:color="auto" w:fill="auto"/>
            <w:vAlign w:val="center"/>
          </w:tcPr>
          <w:p w:rsidR="004B08B3" w:rsidRPr="008B7A97" w:rsidRDefault="004B08B3" w:rsidP="008B7A97">
            <w:pPr>
              <w:jc w:val="center"/>
              <w:rPr>
                <w:b/>
              </w:rPr>
            </w:pPr>
            <w:r w:rsidRPr="008B7A97">
              <w:rPr>
                <w:b/>
              </w:rPr>
              <w:t>6C</w:t>
            </w:r>
          </w:p>
        </w:tc>
        <w:tc>
          <w:tcPr>
            <w:tcW w:w="1533" w:type="dxa"/>
            <w:gridSpan w:val="7"/>
            <w:vMerge/>
            <w:shd w:val="clear" w:color="auto" w:fill="FDE9D9"/>
            <w:vAlign w:val="center"/>
          </w:tcPr>
          <w:p w:rsidR="004B08B3" w:rsidRDefault="004B08B3" w:rsidP="008B7A97">
            <w:pPr>
              <w:jc w:val="center"/>
            </w:pPr>
          </w:p>
        </w:tc>
      </w:tr>
      <w:tr w:rsidR="004B08B3">
        <w:tblPrEx>
          <w:jc w:val="left"/>
        </w:tblPrEx>
        <w:tc>
          <w:tcPr>
            <w:tcW w:w="1417" w:type="dxa"/>
            <w:gridSpan w:val="2"/>
            <w:shd w:val="clear" w:color="auto" w:fill="C6D9F1"/>
            <w:vAlign w:val="center"/>
          </w:tcPr>
          <w:p w:rsidR="004B08B3" w:rsidRPr="00FC356E" w:rsidRDefault="004B08B3" w:rsidP="008B7A97">
            <w:r>
              <w:t>12</w:t>
            </w:r>
            <w:r w:rsidRPr="00FC356E">
              <w:t>.</w:t>
            </w:r>
            <w:r>
              <w:t>1.</w:t>
            </w:r>
            <w:r w:rsidRPr="00FC356E">
              <w:t>1.1.</w:t>
            </w:r>
          </w:p>
        </w:tc>
        <w:tc>
          <w:tcPr>
            <w:tcW w:w="11900" w:type="dxa"/>
            <w:gridSpan w:val="38"/>
            <w:shd w:val="clear" w:color="auto" w:fill="C6D9F1"/>
            <w:vAlign w:val="center"/>
          </w:tcPr>
          <w:p w:rsidR="004B08B3" w:rsidRDefault="004B08B3" w:rsidP="008B7A97">
            <w:pPr>
              <w:rPr>
                <w:b/>
              </w:rPr>
            </w:pPr>
            <w:r w:rsidRPr="008B7A97">
              <w:rPr>
                <w:b/>
              </w:rPr>
              <w:t>Paremtų vietos projektų skaičius (vnt.):</w:t>
            </w:r>
          </w:p>
          <w:p w:rsidR="00632D1D" w:rsidRPr="008B7A97" w:rsidRDefault="00632D1D" w:rsidP="008B7A97">
            <w:pPr>
              <w:rPr>
                <w:b/>
              </w:rPr>
            </w:pPr>
          </w:p>
        </w:tc>
        <w:tc>
          <w:tcPr>
            <w:tcW w:w="1533" w:type="dxa"/>
            <w:gridSpan w:val="7"/>
            <w:shd w:val="clear" w:color="auto" w:fill="C6D9F1"/>
            <w:vAlign w:val="center"/>
          </w:tcPr>
          <w:p w:rsidR="004B08B3" w:rsidRPr="00D90645" w:rsidRDefault="00EE64D7" w:rsidP="008B7A97">
            <w:pPr>
              <w:jc w:val="center"/>
              <w:rPr>
                <w:b/>
              </w:rPr>
            </w:pPr>
            <w:r>
              <w:rPr>
                <w:b/>
              </w:rPr>
              <w:t>38</w:t>
            </w:r>
          </w:p>
        </w:tc>
      </w:tr>
      <w:tr w:rsidR="004B08B3" w:rsidTr="00BA6D5D">
        <w:tblPrEx>
          <w:jc w:val="left"/>
        </w:tblPrEx>
        <w:tc>
          <w:tcPr>
            <w:tcW w:w="1417" w:type="dxa"/>
            <w:gridSpan w:val="2"/>
            <w:shd w:val="clear" w:color="auto" w:fill="auto"/>
            <w:vAlign w:val="center"/>
          </w:tcPr>
          <w:p w:rsidR="004B08B3" w:rsidRDefault="004B08B3" w:rsidP="008B7A97">
            <w:pPr>
              <w:jc w:val="both"/>
            </w:pPr>
            <w:r>
              <w:t>12.1.1.1.1.</w:t>
            </w:r>
          </w:p>
        </w:tc>
        <w:tc>
          <w:tcPr>
            <w:tcW w:w="5171" w:type="dxa"/>
            <w:gridSpan w:val="6"/>
            <w:shd w:val="clear" w:color="auto" w:fill="auto"/>
            <w:vAlign w:val="center"/>
          </w:tcPr>
          <w:p w:rsidR="004B08B3" w:rsidRDefault="004B08B3" w:rsidP="008B7A97">
            <w:pPr>
              <w:jc w:val="both"/>
            </w:pPr>
            <w:r w:rsidRPr="00FD0EBF">
              <w:t>Paremtų</w:t>
            </w:r>
            <w:r>
              <w:t xml:space="preserve"> vietos projektų, kuriuos pateikė NVO, skaičius (vnt.)</w:t>
            </w:r>
          </w:p>
          <w:p w:rsidR="00632D1D" w:rsidRPr="008B7A97" w:rsidRDefault="00632D1D" w:rsidP="008B7A97">
            <w:pPr>
              <w:jc w:val="both"/>
              <w:rPr>
                <w:sz w:val="20"/>
                <w:szCs w:val="20"/>
              </w:rPr>
            </w:pPr>
          </w:p>
        </w:tc>
        <w:tc>
          <w:tcPr>
            <w:tcW w:w="324" w:type="dxa"/>
            <w:shd w:val="clear" w:color="auto" w:fill="C6D9F1"/>
            <w:vAlign w:val="center"/>
          </w:tcPr>
          <w:p w:rsidR="004B08B3" w:rsidRDefault="00E64F09" w:rsidP="008B7A97">
            <w:pPr>
              <w:jc w:val="center"/>
            </w:pPr>
            <w:r>
              <w:t>2</w:t>
            </w:r>
          </w:p>
        </w:tc>
        <w:tc>
          <w:tcPr>
            <w:tcW w:w="1053" w:type="dxa"/>
            <w:gridSpan w:val="5"/>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6"/>
            <w:shd w:val="clear" w:color="auto" w:fill="DBE5F1"/>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4"/>
            <w:shd w:val="clear" w:color="auto" w:fill="C6D9F1"/>
            <w:vAlign w:val="center"/>
          </w:tcPr>
          <w:p w:rsidR="004B08B3" w:rsidRDefault="004B08B3" w:rsidP="008B7A97">
            <w:pPr>
              <w:jc w:val="center"/>
            </w:pPr>
          </w:p>
        </w:tc>
        <w:tc>
          <w:tcPr>
            <w:tcW w:w="800" w:type="dxa"/>
            <w:gridSpan w:val="4"/>
            <w:shd w:val="clear" w:color="auto" w:fill="C6D9F1"/>
            <w:vAlign w:val="center"/>
          </w:tcPr>
          <w:p w:rsidR="004B08B3" w:rsidRDefault="00EE64D7" w:rsidP="008B7A97">
            <w:pPr>
              <w:jc w:val="center"/>
            </w:pPr>
            <w:r>
              <w:t>12</w:t>
            </w:r>
          </w:p>
        </w:tc>
        <w:tc>
          <w:tcPr>
            <w:tcW w:w="552" w:type="dxa"/>
            <w:gridSpan w:val="3"/>
            <w:shd w:val="clear" w:color="auto" w:fill="auto"/>
            <w:vAlign w:val="center"/>
          </w:tcPr>
          <w:p w:rsidR="004B08B3" w:rsidRDefault="004B08B3" w:rsidP="008B7A97">
            <w:pPr>
              <w:jc w:val="center"/>
            </w:pPr>
          </w:p>
        </w:tc>
        <w:tc>
          <w:tcPr>
            <w:tcW w:w="1533" w:type="dxa"/>
            <w:gridSpan w:val="7"/>
            <w:shd w:val="clear" w:color="auto" w:fill="C6D9F1"/>
            <w:vAlign w:val="center"/>
          </w:tcPr>
          <w:p w:rsidR="004B08B3" w:rsidRPr="00EE64D7" w:rsidRDefault="004B11AA" w:rsidP="008B7A97">
            <w:pPr>
              <w:jc w:val="center"/>
              <w:rPr>
                <w:b/>
              </w:rPr>
            </w:pPr>
            <w:r w:rsidRPr="00EE64D7">
              <w:rPr>
                <w:b/>
              </w:rPr>
              <w:t>1</w:t>
            </w:r>
            <w:r w:rsidR="00EE64D7" w:rsidRPr="00EE64D7">
              <w:rPr>
                <w:b/>
              </w:rPr>
              <w:t>4</w:t>
            </w:r>
          </w:p>
        </w:tc>
      </w:tr>
      <w:tr w:rsidR="004B08B3" w:rsidTr="00BA6D5D">
        <w:tblPrEx>
          <w:jc w:val="left"/>
        </w:tblPrEx>
        <w:tc>
          <w:tcPr>
            <w:tcW w:w="1417" w:type="dxa"/>
            <w:gridSpan w:val="2"/>
            <w:shd w:val="clear" w:color="auto" w:fill="auto"/>
            <w:vAlign w:val="center"/>
          </w:tcPr>
          <w:p w:rsidR="004B08B3" w:rsidRDefault="004B08B3" w:rsidP="008B7A97">
            <w:pPr>
              <w:jc w:val="both"/>
            </w:pPr>
            <w:r>
              <w:t>12.1.1.1.2.</w:t>
            </w:r>
          </w:p>
        </w:tc>
        <w:tc>
          <w:tcPr>
            <w:tcW w:w="5171" w:type="dxa"/>
            <w:gridSpan w:val="6"/>
            <w:shd w:val="clear" w:color="auto" w:fill="auto"/>
            <w:vAlign w:val="center"/>
          </w:tcPr>
          <w:p w:rsidR="004B08B3" w:rsidRPr="008B7A97" w:rsidRDefault="004B08B3" w:rsidP="008B7A97">
            <w:pPr>
              <w:jc w:val="both"/>
              <w:rPr>
                <w:highlight w:val="yellow"/>
              </w:rPr>
            </w:pPr>
            <w:r w:rsidRPr="00FD0EBF">
              <w:t xml:space="preserve">Paremtų </w:t>
            </w:r>
            <w:r>
              <w:t>vietos projektų, kuriuos pateikė vietos valdžios institucija (savivaldybė) arba valstybės institucija / organizacija, skaičius (vnt.)</w:t>
            </w:r>
          </w:p>
        </w:tc>
        <w:tc>
          <w:tcPr>
            <w:tcW w:w="324" w:type="dxa"/>
            <w:shd w:val="clear" w:color="auto" w:fill="C6D9F1"/>
            <w:vAlign w:val="center"/>
          </w:tcPr>
          <w:p w:rsidR="004B08B3" w:rsidRDefault="004B08B3" w:rsidP="008B7A97">
            <w:pPr>
              <w:jc w:val="center"/>
            </w:pPr>
          </w:p>
        </w:tc>
        <w:tc>
          <w:tcPr>
            <w:tcW w:w="1053" w:type="dxa"/>
            <w:gridSpan w:val="5"/>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6"/>
            <w:shd w:val="clear" w:color="auto" w:fill="DBE5F1"/>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4"/>
            <w:shd w:val="clear" w:color="auto" w:fill="C6D9F1"/>
            <w:vAlign w:val="center"/>
          </w:tcPr>
          <w:p w:rsidR="004B08B3" w:rsidRDefault="004B08B3" w:rsidP="008B7A97">
            <w:pPr>
              <w:jc w:val="center"/>
            </w:pPr>
          </w:p>
        </w:tc>
        <w:tc>
          <w:tcPr>
            <w:tcW w:w="800" w:type="dxa"/>
            <w:gridSpan w:val="4"/>
            <w:shd w:val="clear" w:color="auto" w:fill="C6D9F1"/>
            <w:vAlign w:val="center"/>
          </w:tcPr>
          <w:p w:rsidR="004B08B3" w:rsidRDefault="00EE64D7" w:rsidP="008B7A97">
            <w:pPr>
              <w:jc w:val="center"/>
            </w:pPr>
            <w:r>
              <w:t>8</w:t>
            </w:r>
          </w:p>
        </w:tc>
        <w:tc>
          <w:tcPr>
            <w:tcW w:w="552" w:type="dxa"/>
            <w:gridSpan w:val="3"/>
            <w:shd w:val="clear" w:color="auto" w:fill="auto"/>
            <w:vAlign w:val="center"/>
          </w:tcPr>
          <w:p w:rsidR="004B08B3" w:rsidRDefault="004B08B3" w:rsidP="008B7A97">
            <w:pPr>
              <w:jc w:val="center"/>
            </w:pPr>
          </w:p>
        </w:tc>
        <w:tc>
          <w:tcPr>
            <w:tcW w:w="1533" w:type="dxa"/>
            <w:gridSpan w:val="7"/>
            <w:shd w:val="clear" w:color="auto" w:fill="C6D9F1"/>
            <w:vAlign w:val="center"/>
          </w:tcPr>
          <w:p w:rsidR="004B08B3" w:rsidRPr="00EE64D7" w:rsidRDefault="00EE64D7" w:rsidP="008B7A97">
            <w:pPr>
              <w:jc w:val="center"/>
              <w:rPr>
                <w:b/>
              </w:rPr>
            </w:pPr>
            <w:r w:rsidRPr="00EE64D7">
              <w:rPr>
                <w:b/>
              </w:rPr>
              <w:t>8</w:t>
            </w:r>
          </w:p>
        </w:tc>
      </w:tr>
      <w:tr w:rsidR="004B08B3" w:rsidTr="00BA6D5D">
        <w:tblPrEx>
          <w:jc w:val="left"/>
        </w:tblPrEx>
        <w:tc>
          <w:tcPr>
            <w:tcW w:w="1417" w:type="dxa"/>
            <w:gridSpan w:val="2"/>
            <w:shd w:val="clear" w:color="auto" w:fill="auto"/>
            <w:vAlign w:val="center"/>
          </w:tcPr>
          <w:p w:rsidR="004B08B3" w:rsidRDefault="004B08B3" w:rsidP="008B7A97">
            <w:pPr>
              <w:jc w:val="both"/>
            </w:pPr>
            <w:r>
              <w:t>12.1.1.1.3.</w:t>
            </w:r>
          </w:p>
        </w:tc>
        <w:tc>
          <w:tcPr>
            <w:tcW w:w="5171" w:type="dxa"/>
            <w:gridSpan w:val="6"/>
            <w:shd w:val="clear" w:color="auto" w:fill="auto"/>
            <w:vAlign w:val="center"/>
          </w:tcPr>
          <w:p w:rsidR="004B08B3" w:rsidRDefault="004B08B3" w:rsidP="008B7A97">
            <w:pPr>
              <w:jc w:val="both"/>
            </w:pPr>
            <w:r>
              <w:t>Paremtų vietos projektų, kuriuos pateikė MVĮ, skaičius (vnt.)</w:t>
            </w:r>
          </w:p>
          <w:p w:rsidR="00632D1D" w:rsidRPr="00FD0EBF" w:rsidRDefault="00632D1D" w:rsidP="008B7A97">
            <w:pPr>
              <w:jc w:val="both"/>
            </w:pPr>
          </w:p>
        </w:tc>
        <w:tc>
          <w:tcPr>
            <w:tcW w:w="324" w:type="dxa"/>
            <w:shd w:val="clear" w:color="auto" w:fill="C6D9F1"/>
            <w:vAlign w:val="center"/>
          </w:tcPr>
          <w:p w:rsidR="004B08B3" w:rsidRDefault="004B08B3" w:rsidP="008B7A97">
            <w:pPr>
              <w:jc w:val="center"/>
            </w:pPr>
          </w:p>
        </w:tc>
        <w:tc>
          <w:tcPr>
            <w:tcW w:w="1053" w:type="dxa"/>
            <w:gridSpan w:val="5"/>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6"/>
            <w:shd w:val="clear" w:color="auto" w:fill="DBE5F1"/>
            <w:vAlign w:val="center"/>
          </w:tcPr>
          <w:p w:rsidR="004B08B3" w:rsidRDefault="00D9612E" w:rsidP="008B7A97">
            <w:pPr>
              <w:jc w:val="center"/>
            </w:pPr>
            <w:r>
              <w:t>4</w:t>
            </w:r>
          </w:p>
        </w:tc>
        <w:tc>
          <w:tcPr>
            <w:tcW w:w="800" w:type="dxa"/>
            <w:gridSpan w:val="3"/>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4"/>
            <w:shd w:val="clear" w:color="auto" w:fill="C6D9F1"/>
            <w:vAlign w:val="center"/>
          </w:tcPr>
          <w:p w:rsidR="004B08B3" w:rsidRDefault="00D9612E" w:rsidP="008B7A97">
            <w:pPr>
              <w:jc w:val="center"/>
            </w:pPr>
            <w:r>
              <w:t>4</w:t>
            </w:r>
          </w:p>
        </w:tc>
        <w:tc>
          <w:tcPr>
            <w:tcW w:w="800" w:type="dxa"/>
            <w:gridSpan w:val="4"/>
            <w:shd w:val="clear" w:color="auto" w:fill="C6D9F1"/>
            <w:vAlign w:val="center"/>
          </w:tcPr>
          <w:p w:rsidR="004B08B3" w:rsidRDefault="004B08B3" w:rsidP="008B7A97">
            <w:pPr>
              <w:jc w:val="center"/>
            </w:pPr>
          </w:p>
        </w:tc>
        <w:tc>
          <w:tcPr>
            <w:tcW w:w="552" w:type="dxa"/>
            <w:gridSpan w:val="3"/>
            <w:shd w:val="clear" w:color="auto" w:fill="auto"/>
            <w:vAlign w:val="center"/>
          </w:tcPr>
          <w:p w:rsidR="004B08B3" w:rsidRDefault="004B08B3" w:rsidP="008B7A97">
            <w:pPr>
              <w:jc w:val="center"/>
            </w:pPr>
          </w:p>
        </w:tc>
        <w:tc>
          <w:tcPr>
            <w:tcW w:w="1533" w:type="dxa"/>
            <w:gridSpan w:val="7"/>
            <w:shd w:val="clear" w:color="auto" w:fill="C6D9F1"/>
            <w:vAlign w:val="center"/>
          </w:tcPr>
          <w:p w:rsidR="004B08B3" w:rsidRPr="00EE64D7" w:rsidRDefault="00CA6CBA" w:rsidP="008B7A97">
            <w:pPr>
              <w:jc w:val="center"/>
              <w:rPr>
                <w:b/>
              </w:rPr>
            </w:pPr>
            <w:r w:rsidRPr="00EE64D7">
              <w:rPr>
                <w:b/>
              </w:rPr>
              <w:t>8</w:t>
            </w:r>
          </w:p>
        </w:tc>
      </w:tr>
      <w:tr w:rsidR="004B08B3" w:rsidTr="00BA6D5D">
        <w:tblPrEx>
          <w:jc w:val="left"/>
        </w:tblPrEx>
        <w:tc>
          <w:tcPr>
            <w:tcW w:w="1417" w:type="dxa"/>
            <w:gridSpan w:val="2"/>
            <w:shd w:val="clear" w:color="auto" w:fill="auto"/>
            <w:vAlign w:val="center"/>
          </w:tcPr>
          <w:p w:rsidR="004B08B3" w:rsidRDefault="004B08B3" w:rsidP="008B7A97">
            <w:pPr>
              <w:jc w:val="both"/>
            </w:pPr>
            <w:r>
              <w:t>12.1.1.1.4.</w:t>
            </w:r>
          </w:p>
        </w:tc>
        <w:tc>
          <w:tcPr>
            <w:tcW w:w="5171" w:type="dxa"/>
            <w:gridSpan w:val="6"/>
            <w:shd w:val="clear" w:color="auto" w:fill="auto"/>
            <w:vAlign w:val="center"/>
          </w:tcPr>
          <w:p w:rsidR="004B08B3" w:rsidRDefault="004B08B3" w:rsidP="008B7A97">
            <w:pPr>
              <w:jc w:val="both"/>
            </w:pPr>
            <w:r>
              <w:t>Paremtų vietos projektų, kuriuos pateikė fiziniai asmenys, skaičius (vnt.):</w:t>
            </w:r>
          </w:p>
          <w:p w:rsidR="00632D1D" w:rsidRDefault="00632D1D" w:rsidP="008B7A97">
            <w:pPr>
              <w:jc w:val="both"/>
            </w:pPr>
          </w:p>
        </w:tc>
        <w:tc>
          <w:tcPr>
            <w:tcW w:w="324" w:type="dxa"/>
            <w:shd w:val="clear" w:color="auto" w:fill="C6D9F1"/>
            <w:vAlign w:val="center"/>
          </w:tcPr>
          <w:p w:rsidR="004B08B3" w:rsidRDefault="004B08B3" w:rsidP="008B7A97">
            <w:pPr>
              <w:jc w:val="center"/>
            </w:pPr>
          </w:p>
        </w:tc>
        <w:tc>
          <w:tcPr>
            <w:tcW w:w="1053" w:type="dxa"/>
            <w:gridSpan w:val="5"/>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6"/>
            <w:shd w:val="clear" w:color="auto" w:fill="DBE5F1"/>
            <w:vAlign w:val="center"/>
          </w:tcPr>
          <w:p w:rsidR="004B08B3" w:rsidRDefault="00CA6CBA" w:rsidP="00CA6CBA">
            <w:r>
              <w:t xml:space="preserve">    </w:t>
            </w:r>
          </w:p>
        </w:tc>
        <w:tc>
          <w:tcPr>
            <w:tcW w:w="800" w:type="dxa"/>
            <w:gridSpan w:val="3"/>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4"/>
            <w:shd w:val="clear" w:color="auto" w:fill="C6D9F1"/>
            <w:vAlign w:val="center"/>
          </w:tcPr>
          <w:p w:rsidR="004B08B3" w:rsidRDefault="00DA0FC9" w:rsidP="008B7A97">
            <w:pPr>
              <w:jc w:val="center"/>
            </w:pPr>
            <w:r>
              <w:t>8</w:t>
            </w:r>
          </w:p>
        </w:tc>
        <w:tc>
          <w:tcPr>
            <w:tcW w:w="800" w:type="dxa"/>
            <w:gridSpan w:val="4"/>
            <w:shd w:val="clear" w:color="auto" w:fill="C6D9F1"/>
            <w:vAlign w:val="center"/>
          </w:tcPr>
          <w:p w:rsidR="004B08B3" w:rsidRDefault="004B08B3" w:rsidP="008B7A97">
            <w:pPr>
              <w:jc w:val="center"/>
            </w:pPr>
          </w:p>
        </w:tc>
        <w:tc>
          <w:tcPr>
            <w:tcW w:w="552" w:type="dxa"/>
            <w:gridSpan w:val="3"/>
            <w:shd w:val="clear" w:color="auto" w:fill="auto"/>
            <w:vAlign w:val="center"/>
          </w:tcPr>
          <w:p w:rsidR="004B08B3" w:rsidRDefault="004B08B3" w:rsidP="008B7A97">
            <w:pPr>
              <w:jc w:val="center"/>
            </w:pPr>
          </w:p>
        </w:tc>
        <w:tc>
          <w:tcPr>
            <w:tcW w:w="1533" w:type="dxa"/>
            <w:gridSpan w:val="7"/>
            <w:shd w:val="clear" w:color="auto" w:fill="C6D9F1"/>
            <w:vAlign w:val="center"/>
          </w:tcPr>
          <w:p w:rsidR="004B08B3" w:rsidRPr="00EE64D7" w:rsidRDefault="00EE64D7" w:rsidP="008B7A97">
            <w:pPr>
              <w:jc w:val="center"/>
              <w:rPr>
                <w:b/>
              </w:rPr>
            </w:pPr>
            <w:r w:rsidRPr="00EE64D7">
              <w:rPr>
                <w:b/>
              </w:rPr>
              <w:t>8</w:t>
            </w:r>
          </w:p>
        </w:tc>
      </w:tr>
      <w:tr w:rsidR="004B08B3" w:rsidTr="00BA6D5D">
        <w:tblPrEx>
          <w:jc w:val="left"/>
        </w:tblPrEx>
        <w:trPr>
          <w:trHeight w:val="185"/>
        </w:trPr>
        <w:tc>
          <w:tcPr>
            <w:tcW w:w="1417" w:type="dxa"/>
            <w:gridSpan w:val="2"/>
            <w:vMerge w:val="restart"/>
            <w:shd w:val="clear" w:color="auto" w:fill="auto"/>
            <w:vAlign w:val="center"/>
          </w:tcPr>
          <w:p w:rsidR="004B08B3" w:rsidRDefault="004B08B3" w:rsidP="008B7A97">
            <w:pPr>
              <w:jc w:val="both"/>
            </w:pPr>
            <w:r>
              <w:t>12.1.1.1.4.1.</w:t>
            </w:r>
          </w:p>
        </w:tc>
        <w:tc>
          <w:tcPr>
            <w:tcW w:w="5171" w:type="dxa"/>
            <w:gridSpan w:val="6"/>
            <w:vMerge w:val="restart"/>
            <w:shd w:val="clear" w:color="auto" w:fill="auto"/>
            <w:vAlign w:val="center"/>
          </w:tcPr>
          <w:p w:rsidR="004B08B3" w:rsidRPr="008B7A97" w:rsidRDefault="004B08B3" w:rsidP="008B7A97">
            <w:pPr>
              <w:jc w:val="both"/>
              <w:rPr>
                <w:i/>
              </w:rPr>
            </w:pPr>
            <w:r w:rsidRPr="008B7A97">
              <w:rPr>
                <w:i/>
              </w:rPr>
              <w:t xml:space="preserve">iš jų iki 40 m. </w:t>
            </w:r>
          </w:p>
        </w:tc>
        <w:tc>
          <w:tcPr>
            <w:tcW w:w="324" w:type="dxa"/>
            <w:vMerge w:val="restart"/>
            <w:shd w:val="clear" w:color="auto" w:fill="DBE5F1"/>
            <w:vAlign w:val="center"/>
          </w:tcPr>
          <w:p w:rsidR="004B08B3" w:rsidRDefault="004B08B3" w:rsidP="008B7A97">
            <w:pPr>
              <w:jc w:val="center"/>
            </w:pPr>
            <w:r>
              <w:t>-</w:t>
            </w:r>
          </w:p>
        </w:tc>
        <w:tc>
          <w:tcPr>
            <w:tcW w:w="1053" w:type="dxa"/>
            <w:gridSpan w:val="5"/>
            <w:vMerge w:val="restart"/>
            <w:shd w:val="clear" w:color="auto" w:fill="auto"/>
            <w:vAlign w:val="center"/>
          </w:tcPr>
          <w:p w:rsidR="004B08B3" w:rsidRDefault="004B08B3" w:rsidP="008B7A97">
            <w:pPr>
              <w:jc w:val="center"/>
            </w:pPr>
            <w:r>
              <w:t>-</w:t>
            </w:r>
          </w:p>
        </w:tc>
        <w:tc>
          <w:tcPr>
            <w:tcW w:w="800" w:type="dxa"/>
            <w:gridSpan w:val="3"/>
            <w:vMerge w:val="restart"/>
            <w:shd w:val="clear" w:color="auto" w:fill="auto"/>
            <w:vAlign w:val="center"/>
          </w:tcPr>
          <w:p w:rsidR="004B08B3" w:rsidRDefault="004B08B3" w:rsidP="008B7A97">
            <w:pPr>
              <w:jc w:val="center"/>
            </w:pPr>
            <w:r>
              <w:t>-</w:t>
            </w:r>
          </w:p>
        </w:tc>
        <w:tc>
          <w:tcPr>
            <w:tcW w:w="800" w:type="dxa"/>
            <w:gridSpan w:val="6"/>
            <w:vMerge w:val="restart"/>
            <w:shd w:val="clear" w:color="auto" w:fill="DBE5F1"/>
            <w:vAlign w:val="center"/>
          </w:tcPr>
          <w:p w:rsidR="004B08B3" w:rsidRPr="00EE64D7" w:rsidRDefault="004B08B3" w:rsidP="008B7A97">
            <w:pPr>
              <w:jc w:val="center"/>
              <w:rPr>
                <w:i/>
              </w:rPr>
            </w:pPr>
          </w:p>
        </w:tc>
        <w:tc>
          <w:tcPr>
            <w:tcW w:w="800" w:type="dxa"/>
            <w:gridSpan w:val="3"/>
            <w:vMerge w:val="restart"/>
            <w:shd w:val="clear" w:color="auto" w:fill="auto"/>
            <w:vAlign w:val="center"/>
          </w:tcPr>
          <w:p w:rsidR="004B08B3" w:rsidRPr="00EE64D7" w:rsidRDefault="004B08B3" w:rsidP="008B7A97">
            <w:pPr>
              <w:jc w:val="center"/>
              <w:rPr>
                <w:i/>
              </w:rPr>
            </w:pPr>
            <w:r w:rsidRPr="00EE64D7">
              <w:rPr>
                <w:i/>
              </w:rPr>
              <w:t>-</w:t>
            </w:r>
          </w:p>
        </w:tc>
        <w:tc>
          <w:tcPr>
            <w:tcW w:w="800" w:type="dxa"/>
            <w:gridSpan w:val="3"/>
            <w:vMerge w:val="restart"/>
            <w:shd w:val="clear" w:color="auto" w:fill="auto"/>
            <w:vAlign w:val="center"/>
          </w:tcPr>
          <w:p w:rsidR="004B08B3" w:rsidRPr="00EE64D7" w:rsidRDefault="004B08B3" w:rsidP="008B7A97">
            <w:pPr>
              <w:jc w:val="center"/>
              <w:rPr>
                <w:i/>
              </w:rPr>
            </w:pPr>
            <w:r w:rsidRPr="00EE64D7">
              <w:rPr>
                <w:i/>
              </w:rPr>
              <w:t>-</w:t>
            </w:r>
          </w:p>
        </w:tc>
        <w:tc>
          <w:tcPr>
            <w:tcW w:w="800" w:type="dxa"/>
            <w:gridSpan w:val="4"/>
            <w:vMerge w:val="restart"/>
            <w:shd w:val="clear" w:color="auto" w:fill="DBE5F1"/>
            <w:vAlign w:val="center"/>
          </w:tcPr>
          <w:p w:rsidR="004B08B3" w:rsidRPr="00EE64D7" w:rsidRDefault="00EE64D7" w:rsidP="008B7A97">
            <w:pPr>
              <w:jc w:val="center"/>
              <w:rPr>
                <w:i/>
              </w:rPr>
            </w:pPr>
            <w:r w:rsidRPr="00EE64D7">
              <w:rPr>
                <w:i/>
              </w:rPr>
              <w:t>4</w:t>
            </w:r>
          </w:p>
        </w:tc>
        <w:tc>
          <w:tcPr>
            <w:tcW w:w="800" w:type="dxa"/>
            <w:gridSpan w:val="4"/>
            <w:vMerge w:val="restart"/>
            <w:shd w:val="clear" w:color="auto" w:fill="DBE5F1"/>
            <w:vAlign w:val="center"/>
          </w:tcPr>
          <w:p w:rsidR="004B08B3" w:rsidRDefault="004B08B3" w:rsidP="008B7A97">
            <w:pPr>
              <w:jc w:val="center"/>
            </w:pPr>
            <w:r>
              <w:t>-</w:t>
            </w:r>
          </w:p>
        </w:tc>
        <w:tc>
          <w:tcPr>
            <w:tcW w:w="552" w:type="dxa"/>
            <w:gridSpan w:val="3"/>
            <w:vMerge w:val="restart"/>
            <w:shd w:val="clear" w:color="auto" w:fill="auto"/>
            <w:vAlign w:val="center"/>
          </w:tcPr>
          <w:p w:rsidR="004B08B3" w:rsidRDefault="004B08B3" w:rsidP="008B7A97">
            <w:pPr>
              <w:jc w:val="center"/>
            </w:pPr>
            <w:r>
              <w:t>-</w:t>
            </w:r>
          </w:p>
        </w:tc>
        <w:tc>
          <w:tcPr>
            <w:tcW w:w="683" w:type="dxa"/>
            <w:gridSpan w:val="5"/>
            <w:vMerge w:val="restart"/>
            <w:shd w:val="clear" w:color="auto" w:fill="C6D9F1"/>
            <w:vAlign w:val="center"/>
          </w:tcPr>
          <w:p w:rsidR="004B08B3" w:rsidRPr="008B7A97" w:rsidRDefault="004B08B3" w:rsidP="008B7A97">
            <w:pPr>
              <w:jc w:val="center"/>
              <w:rPr>
                <w:i/>
                <w:sz w:val="20"/>
                <w:szCs w:val="20"/>
              </w:rPr>
            </w:pPr>
            <w:r w:rsidRPr="008B7A97">
              <w:rPr>
                <w:i/>
                <w:sz w:val="20"/>
                <w:szCs w:val="20"/>
              </w:rPr>
              <w:t>iš viso:</w:t>
            </w:r>
          </w:p>
          <w:p w:rsidR="004B08B3" w:rsidRPr="008B7A97" w:rsidRDefault="004B08B3" w:rsidP="008B7A97">
            <w:pPr>
              <w:jc w:val="center"/>
              <w:rPr>
                <w:i/>
                <w:sz w:val="20"/>
                <w:szCs w:val="20"/>
              </w:rPr>
            </w:pPr>
          </w:p>
        </w:tc>
        <w:tc>
          <w:tcPr>
            <w:tcW w:w="850" w:type="dxa"/>
            <w:gridSpan w:val="2"/>
            <w:shd w:val="clear" w:color="auto" w:fill="C6D9F1"/>
            <w:vAlign w:val="center"/>
          </w:tcPr>
          <w:p w:rsidR="004B08B3" w:rsidRPr="008B7A97" w:rsidRDefault="004B08B3" w:rsidP="008B7A97">
            <w:pPr>
              <w:jc w:val="center"/>
              <w:rPr>
                <w:i/>
                <w:sz w:val="20"/>
                <w:szCs w:val="20"/>
              </w:rPr>
            </w:pPr>
            <w:r w:rsidRPr="008B7A97">
              <w:rPr>
                <w:i/>
                <w:sz w:val="20"/>
                <w:szCs w:val="20"/>
              </w:rPr>
              <w:t>moterų:</w:t>
            </w:r>
          </w:p>
          <w:p w:rsidR="004B08B3" w:rsidRPr="008B7A97" w:rsidRDefault="00EE64D7" w:rsidP="008B7A97">
            <w:pPr>
              <w:jc w:val="center"/>
              <w:rPr>
                <w:i/>
                <w:sz w:val="20"/>
                <w:szCs w:val="20"/>
              </w:rPr>
            </w:pPr>
            <w:r>
              <w:rPr>
                <w:i/>
                <w:sz w:val="20"/>
                <w:szCs w:val="20"/>
              </w:rPr>
              <w:t>2</w:t>
            </w:r>
          </w:p>
        </w:tc>
      </w:tr>
      <w:tr w:rsidR="004B08B3" w:rsidTr="00BA6D5D">
        <w:tblPrEx>
          <w:jc w:val="left"/>
        </w:tblPrEx>
        <w:trPr>
          <w:trHeight w:val="185"/>
        </w:trPr>
        <w:tc>
          <w:tcPr>
            <w:tcW w:w="1417" w:type="dxa"/>
            <w:gridSpan w:val="2"/>
            <w:vMerge/>
            <w:shd w:val="clear" w:color="auto" w:fill="auto"/>
            <w:vAlign w:val="center"/>
          </w:tcPr>
          <w:p w:rsidR="004B08B3" w:rsidRDefault="004B08B3" w:rsidP="008B7A97">
            <w:pPr>
              <w:jc w:val="both"/>
            </w:pPr>
          </w:p>
        </w:tc>
        <w:tc>
          <w:tcPr>
            <w:tcW w:w="5171" w:type="dxa"/>
            <w:gridSpan w:val="6"/>
            <w:vMerge/>
            <w:shd w:val="clear" w:color="auto" w:fill="auto"/>
            <w:vAlign w:val="center"/>
          </w:tcPr>
          <w:p w:rsidR="004B08B3" w:rsidRPr="008B7A97" w:rsidRDefault="004B08B3" w:rsidP="008B7A97">
            <w:pPr>
              <w:jc w:val="both"/>
              <w:rPr>
                <w:i/>
              </w:rPr>
            </w:pPr>
          </w:p>
        </w:tc>
        <w:tc>
          <w:tcPr>
            <w:tcW w:w="324" w:type="dxa"/>
            <w:vMerge/>
            <w:shd w:val="clear" w:color="auto" w:fill="DBE5F1"/>
            <w:vAlign w:val="center"/>
          </w:tcPr>
          <w:p w:rsidR="004B08B3" w:rsidRDefault="004B08B3" w:rsidP="008B7A97">
            <w:pPr>
              <w:jc w:val="center"/>
            </w:pPr>
          </w:p>
        </w:tc>
        <w:tc>
          <w:tcPr>
            <w:tcW w:w="1053" w:type="dxa"/>
            <w:gridSpan w:val="5"/>
            <w:vMerge/>
            <w:shd w:val="clear" w:color="auto" w:fill="auto"/>
            <w:vAlign w:val="center"/>
          </w:tcPr>
          <w:p w:rsidR="004B08B3" w:rsidRDefault="004B08B3" w:rsidP="008B7A97">
            <w:pPr>
              <w:jc w:val="center"/>
            </w:pPr>
          </w:p>
        </w:tc>
        <w:tc>
          <w:tcPr>
            <w:tcW w:w="800" w:type="dxa"/>
            <w:gridSpan w:val="3"/>
            <w:vMerge/>
            <w:shd w:val="clear" w:color="auto" w:fill="auto"/>
            <w:vAlign w:val="center"/>
          </w:tcPr>
          <w:p w:rsidR="004B08B3" w:rsidRDefault="004B08B3" w:rsidP="008B7A97">
            <w:pPr>
              <w:jc w:val="center"/>
            </w:pPr>
          </w:p>
        </w:tc>
        <w:tc>
          <w:tcPr>
            <w:tcW w:w="800" w:type="dxa"/>
            <w:gridSpan w:val="6"/>
            <w:vMerge/>
            <w:shd w:val="clear" w:color="auto" w:fill="DBE5F1"/>
            <w:vAlign w:val="center"/>
          </w:tcPr>
          <w:p w:rsidR="004B08B3" w:rsidRPr="00EE64D7" w:rsidRDefault="004B08B3" w:rsidP="008B7A97">
            <w:pPr>
              <w:jc w:val="center"/>
              <w:rPr>
                <w:i/>
              </w:rPr>
            </w:pPr>
          </w:p>
        </w:tc>
        <w:tc>
          <w:tcPr>
            <w:tcW w:w="800" w:type="dxa"/>
            <w:gridSpan w:val="3"/>
            <w:vMerge/>
            <w:shd w:val="clear" w:color="auto" w:fill="auto"/>
            <w:vAlign w:val="center"/>
          </w:tcPr>
          <w:p w:rsidR="004B08B3" w:rsidRPr="00EE64D7" w:rsidRDefault="004B08B3" w:rsidP="008B7A97">
            <w:pPr>
              <w:jc w:val="center"/>
              <w:rPr>
                <w:i/>
              </w:rPr>
            </w:pPr>
          </w:p>
        </w:tc>
        <w:tc>
          <w:tcPr>
            <w:tcW w:w="800" w:type="dxa"/>
            <w:gridSpan w:val="3"/>
            <w:vMerge/>
            <w:shd w:val="clear" w:color="auto" w:fill="auto"/>
            <w:vAlign w:val="center"/>
          </w:tcPr>
          <w:p w:rsidR="004B08B3" w:rsidRPr="00EE64D7" w:rsidRDefault="004B08B3" w:rsidP="008B7A97">
            <w:pPr>
              <w:jc w:val="center"/>
              <w:rPr>
                <w:i/>
              </w:rPr>
            </w:pPr>
          </w:p>
        </w:tc>
        <w:tc>
          <w:tcPr>
            <w:tcW w:w="800" w:type="dxa"/>
            <w:gridSpan w:val="4"/>
            <w:vMerge/>
            <w:shd w:val="clear" w:color="auto" w:fill="DBE5F1"/>
            <w:vAlign w:val="center"/>
          </w:tcPr>
          <w:p w:rsidR="004B08B3" w:rsidRPr="00EE64D7" w:rsidRDefault="004B08B3" w:rsidP="008B7A97">
            <w:pPr>
              <w:jc w:val="center"/>
              <w:rPr>
                <w:i/>
              </w:rPr>
            </w:pPr>
          </w:p>
        </w:tc>
        <w:tc>
          <w:tcPr>
            <w:tcW w:w="800" w:type="dxa"/>
            <w:gridSpan w:val="4"/>
            <w:vMerge/>
            <w:shd w:val="clear" w:color="auto" w:fill="DBE5F1"/>
            <w:vAlign w:val="center"/>
          </w:tcPr>
          <w:p w:rsidR="004B08B3" w:rsidRDefault="004B08B3" w:rsidP="008B7A97">
            <w:pPr>
              <w:jc w:val="center"/>
            </w:pPr>
          </w:p>
        </w:tc>
        <w:tc>
          <w:tcPr>
            <w:tcW w:w="552" w:type="dxa"/>
            <w:gridSpan w:val="3"/>
            <w:vMerge/>
            <w:shd w:val="clear" w:color="auto" w:fill="auto"/>
            <w:vAlign w:val="center"/>
          </w:tcPr>
          <w:p w:rsidR="004B08B3" w:rsidRDefault="004B08B3" w:rsidP="008B7A97">
            <w:pPr>
              <w:jc w:val="center"/>
            </w:pPr>
          </w:p>
        </w:tc>
        <w:tc>
          <w:tcPr>
            <w:tcW w:w="683" w:type="dxa"/>
            <w:gridSpan w:val="5"/>
            <w:vMerge/>
            <w:shd w:val="clear" w:color="auto" w:fill="C6D9F1"/>
            <w:vAlign w:val="center"/>
          </w:tcPr>
          <w:p w:rsidR="004B08B3" w:rsidRPr="008B7A97" w:rsidRDefault="004B08B3" w:rsidP="008B7A97">
            <w:pPr>
              <w:jc w:val="center"/>
              <w:rPr>
                <w:i/>
                <w:sz w:val="20"/>
                <w:szCs w:val="20"/>
              </w:rPr>
            </w:pPr>
          </w:p>
        </w:tc>
        <w:tc>
          <w:tcPr>
            <w:tcW w:w="850" w:type="dxa"/>
            <w:gridSpan w:val="2"/>
            <w:shd w:val="clear" w:color="auto" w:fill="C6D9F1"/>
            <w:vAlign w:val="center"/>
          </w:tcPr>
          <w:p w:rsidR="004B08B3" w:rsidRPr="008B7A97" w:rsidRDefault="004B08B3" w:rsidP="008B7A97">
            <w:pPr>
              <w:jc w:val="center"/>
              <w:rPr>
                <w:i/>
                <w:sz w:val="20"/>
                <w:szCs w:val="20"/>
              </w:rPr>
            </w:pPr>
            <w:r w:rsidRPr="008B7A97">
              <w:rPr>
                <w:i/>
                <w:sz w:val="20"/>
                <w:szCs w:val="20"/>
              </w:rPr>
              <w:t>vyrų:</w:t>
            </w:r>
          </w:p>
          <w:p w:rsidR="004B08B3" w:rsidRPr="008B7A97" w:rsidRDefault="00EE64D7" w:rsidP="008B7A97">
            <w:pPr>
              <w:jc w:val="center"/>
              <w:rPr>
                <w:i/>
                <w:sz w:val="20"/>
                <w:szCs w:val="20"/>
              </w:rPr>
            </w:pPr>
            <w:r>
              <w:rPr>
                <w:i/>
                <w:sz w:val="20"/>
                <w:szCs w:val="20"/>
              </w:rPr>
              <w:t>2</w:t>
            </w:r>
          </w:p>
        </w:tc>
      </w:tr>
      <w:tr w:rsidR="004B08B3" w:rsidTr="00BA6D5D">
        <w:tblPrEx>
          <w:jc w:val="left"/>
        </w:tblPrEx>
        <w:trPr>
          <w:trHeight w:val="185"/>
        </w:trPr>
        <w:tc>
          <w:tcPr>
            <w:tcW w:w="1417" w:type="dxa"/>
            <w:gridSpan w:val="2"/>
            <w:vMerge w:val="restart"/>
            <w:shd w:val="clear" w:color="auto" w:fill="auto"/>
            <w:vAlign w:val="center"/>
          </w:tcPr>
          <w:p w:rsidR="004B08B3" w:rsidRDefault="004B08B3" w:rsidP="008B7A97">
            <w:pPr>
              <w:jc w:val="both"/>
            </w:pPr>
            <w:r>
              <w:t>12.1.1.1.4.2.</w:t>
            </w:r>
          </w:p>
        </w:tc>
        <w:tc>
          <w:tcPr>
            <w:tcW w:w="5171" w:type="dxa"/>
            <w:gridSpan w:val="6"/>
            <w:vMerge w:val="restart"/>
            <w:shd w:val="clear" w:color="auto" w:fill="auto"/>
            <w:vAlign w:val="center"/>
          </w:tcPr>
          <w:p w:rsidR="004B08B3" w:rsidRPr="008B7A97" w:rsidRDefault="004B08B3" w:rsidP="008B7A97">
            <w:pPr>
              <w:jc w:val="both"/>
              <w:rPr>
                <w:i/>
              </w:rPr>
            </w:pPr>
            <w:r w:rsidRPr="008B7A97">
              <w:rPr>
                <w:i/>
              </w:rPr>
              <w:t xml:space="preserve">iš jų daugiau kaip 40 m.  </w:t>
            </w:r>
          </w:p>
        </w:tc>
        <w:tc>
          <w:tcPr>
            <w:tcW w:w="324" w:type="dxa"/>
            <w:vMerge w:val="restart"/>
            <w:shd w:val="clear" w:color="auto" w:fill="DBE5F1"/>
            <w:vAlign w:val="center"/>
          </w:tcPr>
          <w:p w:rsidR="004B08B3" w:rsidRDefault="004B08B3" w:rsidP="008B7A97">
            <w:pPr>
              <w:jc w:val="center"/>
            </w:pPr>
            <w:r>
              <w:t>-</w:t>
            </w:r>
          </w:p>
        </w:tc>
        <w:tc>
          <w:tcPr>
            <w:tcW w:w="1053" w:type="dxa"/>
            <w:gridSpan w:val="5"/>
            <w:vMerge w:val="restart"/>
            <w:shd w:val="clear" w:color="auto" w:fill="auto"/>
            <w:vAlign w:val="center"/>
          </w:tcPr>
          <w:p w:rsidR="004B08B3" w:rsidRDefault="004B08B3" w:rsidP="008B7A97">
            <w:pPr>
              <w:jc w:val="center"/>
            </w:pPr>
            <w:r>
              <w:t>-</w:t>
            </w:r>
          </w:p>
        </w:tc>
        <w:tc>
          <w:tcPr>
            <w:tcW w:w="800" w:type="dxa"/>
            <w:gridSpan w:val="3"/>
            <w:vMerge w:val="restart"/>
            <w:shd w:val="clear" w:color="auto" w:fill="auto"/>
            <w:vAlign w:val="center"/>
          </w:tcPr>
          <w:p w:rsidR="004B08B3" w:rsidRDefault="004B08B3" w:rsidP="008B7A97">
            <w:pPr>
              <w:jc w:val="center"/>
            </w:pPr>
            <w:r>
              <w:t>-</w:t>
            </w:r>
          </w:p>
        </w:tc>
        <w:tc>
          <w:tcPr>
            <w:tcW w:w="800" w:type="dxa"/>
            <w:gridSpan w:val="6"/>
            <w:vMerge w:val="restart"/>
            <w:shd w:val="clear" w:color="auto" w:fill="DBE5F1"/>
            <w:vAlign w:val="center"/>
          </w:tcPr>
          <w:p w:rsidR="004B08B3" w:rsidRPr="00EE64D7" w:rsidRDefault="004B08B3" w:rsidP="008B7A97">
            <w:pPr>
              <w:jc w:val="center"/>
              <w:rPr>
                <w:i/>
              </w:rPr>
            </w:pPr>
          </w:p>
        </w:tc>
        <w:tc>
          <w:tcPr>
            <w:tcW w:w="800" w:type="dxa"/>
            <w:gridSpan w:val="3"/>
            <w:vMerge w:val="restart"/>
            <w:shd w:val="clear" w:color="auto" w:fill="auto"/>
            <w:vAlign w:val="center"/>
          </w:tcPr>
          <w:p w:rsidR="004B08B3" w:rsidRPr="00EE64D7" w:rsidRDefault="004B08B3" w:rsidP="008B7A97">
            <w:pPr>
              <w:jc w:val="center"/>
              <w:rPr>
                <w:i/>
              </w:rPr>
            </w:pPr>
            <w:r w:rsidRPr="00EE64D7">
              <w:rPr>
                <w:i/>
              </w:rPr>
              <w:t>-</w:t>
            </w:r>
          </w:p>
        </w:tc>
        <w:tc>
          <w:tcPr>
            <w:tcW w:w="800" w:type="dxa"/>
            <w:gridSpan w:val="3"/>
            <w:vMerge w:val="restart"/>
            <w:shd w:val="clear" w:color="auto" w:fill="auto"/>
            <w:vAlign w:val="center"/>
          </w:tcPr>
          <w:p w:rsidR="004B08B3" w:rsidRPr="00EE64D7" w:rsidRDefault="004B08B3" w:rsidP="008B7A97">
            <w:pPr>
              <w:jc w:val="center"/>
              <w:rPr>
                <w:i/>
              </w:rPr>
            </w:pPr>
            <w:r w:rsidRPr="00EE64D7">
              <w:rPr>
                <w:i/>
              </w:rPr>
              <w:t>-</w:t>
            </w:r>
          </w:p>
        </w:tc>
        <w:tc>
          <w:tcPr>
            <w:tcW w:w="800" w:type="dxa"/>
            <w:gridSpan w:val="4"/>
            <w:vMerge w:val="restart"/>
            <w:shd w:val="clear" w:color="auto" w:fill="DBE5F1"/>
            <w:vAlign w:val="center"/>
          </w:tcPr>
          <w:p w:rsidR="004B08B3" w:rsidRPr="00EE64D7" w:rsidRDefault="00DA0FC9" w:rsidP="00DA0FC9">
            <w:pPr>
              <w:jc w:val="center"/>
              <w:rPr>
                <w:i/>
              </w:rPr>
            </w:pPr>
            <w:r>
              <w:rPr>
                <w:i/>
              </w:rPr>
              <w:t>4</w:t>
            </w:r>
          </w:p>
        </w:tc>
        <w:tc>
          <w:tcPr>
            <w:tcW w:w="800" w:type="dxa"/>
            <w:gridSpan w:val="4"/>
            <w:vMerge w:val="restart"/>
            <w:shd w:val="clear" w:color="auto" w:fill="DBE5F1"/>
            <w:vAlign w:val="center"/>
          </w:tcPr>
          <w:p w:rsidR="004B08B3" w:rsidRDefault="004B08B3" w:rsidP="008B7A97">
            <w:pPr>
              <w:jc w:val="center"/>
            </w:pPr>
          </w:p>
        </w:tc>
        <w:tc>
          <w:tcPr>
            <w:tcW w:w="552" w:type="dxa"/>
            <w:gridSpan w:val="3"/>
            <w:vMerge w:val="restart"/>
            <w:shd w:val="clear" w:color="auto" w:fill="auto"/>
            <w:vAlign w:val="center"/>
          </w:tcPr>
          <w:p w:rsidR="004B08B3" w:rsidRDefault="004B08B3" w:rsidP="008B7A97">
            <w:pPr>
              <w:jc w:val="center"/>
            </w:pPr>
            <w:r>
              <w:t>-</w:t>
            </w:r>
          </w:p>
        </w:tc>
        <w:tc>
          <w:tcPr>
            <w:tcW w:w="683" w:type="dxa"/>
            <w:gridSpan w:val="5"/>
            <w:vMerge w:val="restart"/>
            <w:shd w:val="clear" w:color="auto" w:fill="C6D9F1"/>
            <w:vAlign w:val="center"/>
          </w:tcPr>
          <w:p w:rsidR="004B08B3" w:rsidRPr="008B7A97" w:rsidRDefault="004B08B3" w:rsidP="008B7A97">
            <w:pPr>
              <w:jc w:val="center"/>
              <w:rPr>
                <w:i/>
                <w:sz w:val="20"/>
                <w:szCs w:val="20"/>
              </w:rPr>
            </w:pPr>
            <w:r w:rsidRPr="008B7A97">
              <w:rPr>
                <w:i/>
                <w:sz w:val="20"/>
                <w:szCs w:val="20"/>
              </w:rPr>
              <w:t>iš viso:</w:t>
            </w:r>
          </w:p>
          <w:p w:rsidR="004B08B3" w:rsidRPr="008B7A97" w:rsidRDefault="004B08B3" w:rsidP="008B7A97">
            <w:pPr>
              <w:jc w:val="center"/>
              <w:rPr>
                <w:i/>
                <w:sz w:val="20"/>
                <w:szCs w:val="20"/>
              </w:rPr>
            </w:pPr>
          </w:p>
        </w:tc>
        <w:tc>
          <w:tcPr>
            <w:tcW w:w="850" w:type="dxa"/>
            <w:gridSpan w:val="2"/>
            <w:shd w:val="clear" w:color="auto" w:fill="C6D9F1"/>
            <w:vAlign w:val="center"/>
          </w:tcPr>
          <w:p w:rsidR="004B08B3" w:rsidRPr="008B7A97" w:rsidRDefault="004B08B3" w:rsidP="008B7A97">
            <w:pPr>
              <w:jc w:val="center"/>
              <w:rPr>
                <w:i/>
                <w:sz w:val="20"/>
                <w:szCs w:val="20"/>
              </w:rPr>
            </w:pPr>
            <w:r w:rsidRPr="008B7A97">
              <w:rPr>
                <w:i/>
                <w:sz w:val="20"/>
                <w:szCs w:val="20"/>
              </w:rPr>
              <w:t>moterų:</w:t>
            </w:r>
          </w:p>
          <w:p w:rsidR="004B08B3" w:rsidRPr="008B7A97" w:rsidRDefault="00EE64D7" w:rsidP="008B7A97">
            <w:pPr>
              <w:jc w:val="center"/>
              <w:rPr>
                <w:i/>
                <w:sz w:val="20"/>
                <w:szCs w:val="20"/>
              </w:rPr>
            </w:pPr>
            <w:r>
              <w:rPr>
                <w:i/>
                <w:sz w:val="20"/>
                <w:szCs w:val="20"/>
              </w:rPr>
              <w:t>2</w:t>
            </w:r>
            <w:r w:rsidR="004B08B3" w:rsidRPr="008B7A97">
              <w:rPr>
                <w:i/>
                <w:sz w:val="20"/>
                <w:szCs w:val="20"/>
              </w:rPr>
              <w:t xml:space="preserve">  </w:t>
            </w:r>
          </w:p>
        </w:tc>
      </w:tr>
      <w:tr w:rsidR="004B08B3" w:rsidTr="00BA6D5D">
        <w:tblPrEx>
          <w:jc w:val="left"/>
        </w:tblPrEx>
        <w:trPr>
          <w:trHeight w:val="185"/>
        </w:trPr>
        <w:tc>
          <w:tcPr>
            <w:tcW w:w="1417" w:type="dxa"/>
            <w:gridSpan w:val="2"/>
            <w:vMerge/>
            <w:shd w:val="clear" w:color="auto" w:fill="auto"/>
            <w:vAlign w:val="center"/>
          </w:tcPr>
          <w:p w:rsidR="004B08B3" w:rsidRDefault="004B08B3" w:rsidP="008B7A97">
            <w:pPr>
              <w:jc w:val="both"/>
            </w:pPr>
          </w:p>
        </w:tc>
        <w:tc>
          <w:tcPr>
            <w:tcW w:w="5171" w:type="dxa"/>
            <w:gridSpan w:val="6"/>
            <w:vMerge/>
            <w:shd w:val="clear" w:color="auto" w:fill="auto"/>
            <w:vAlign w:val="center"/>
          </w:tcPr>
          <w:p w:rsidR="004B08B3" w:rsidRPr="008B7A97" w:rsidRDefault="004B08B3" w:rsidP="008B7A97">
            <w:pPr>
              <w:jc w:val="both"/>
              <w:rPr>
                <w:i/>
              </w:rPr>
            </w:pPr>
          </w:p>
        </w:tc>
        <w:tc>
          <w:tcPr>
            <w:tcW w:w="324" w:type="dxa"/>
            <w:vMerge/>
            <w:shd w:val="clear" w:color="auto" w:fill="DBE5F1"/>
            <w:vAlign w:val="center"/>
          </w:tcPr>
          <w:p w:rsidR="004B08B3" w:rsidRDefault="004B08B3" w:rsidP="008B7A97">
            <w:pPr>
              <w:jc w:val="center"/>
            </w:pPr>
          </w:p>
        </w:tc>
        <w:tc>
          <w:tcPr>
            <w:tcW w:w="1053" w:type="dxa"/>
            <w:gridSpan w:val="5"/>
            <w:vMerge/>
            <w:shd w:val="clear" w:color="auto" w:fill="auto"/>
            <w:vAlign w:val="center"/>
          </w:tcPr>
          <w:p w:rsidR="004B08B3" w:rsidRDefault="004B08B3" w:rsidP="008B7A97">
            <w:pPr>
              <w:jc w:val="center"/>
            </w:pPr>
          </w:p>
        </w:tc>
        <w:tc>
          <w:tcPr>
            <w:tcW w:w="800" w:type="dxa"/>
            <w:gridSpan w:val="3"/>
            <w:vMerge/>
            <w:shd w:val="clear" w:color="auto" w:fill="auto"/>
            <w:vAlign w:val="center"/>
          </w:tcPr>
          <w:p w:rsidR="004B08B3" w:rsidRDefault="004B08B3" w:rsidP="008B7A97">
            <w:pPr>
              <w:jc w:val="center"/>
            </w:pPr>
          </w:p>
        </w:tc>
        <w:tc>
          <w:tcPr>
            <w:tcW w:w="800" w:type="dxa"/>
            <w:gridSpan w:val="6"/>
            <w:vMerge/>
            <w:shd w:val="clear" w:color="auto" w:fill="DBE5F1"/>
            <w:vAlign w:val="center"/>
          </w:tcPr>
          <w:p w:rsidR="004B08B3" w:rsidRDefault="004B08B3" w:rsidP="008B7A97">
            <w:pPr>
              <w:jc w:val="center"/>
            </w:pPr>
          </w:p>
        </w:tc>
        <w:tc>
          <w:tcPr>
            <w:tcW w:w="800" w:type="dxa"/>
            <w:gridSpan w:val="3"/>
            <w:vMerge/>
            <w:shd w:val="clear" w:color="auto" w:fill="auto"/>
            <w:vAlign w:val="center"/>
          </w:tcPr>
          <w:p w:rsidR="004B08B3" w:rsidRDefault="004B08B3" w:rsidP="008B7A97">
            <w:pPr>
              <w:jc w:val="center"/>
            </w:pPr>
          </w:p>
        </w:tc>
        <w:tc>
          <w:tcPr>
            <w:tcW w:w="800" w:type="dxa"/>
            <w:gridSpan w:val="3"/>
            <w:vMerge/>
            <w:shd w:val="clear" w:color="auto" w:fill="auto"/>
            <w:vAlign w:val="center"/>
          </w:tcPr>
          <w:p w:rsidR="004B08B3" w:rsidRDefault="004B08B3" w:rsidP="008B7A97">
            <w:pPr>
              <w:jc w:val="center"/>
            </w:pPr>
          </w:p>
        </w:tc>
        <w:tc>
          <w:tcPr>
            <w:tcW w:w="800" w:type="dxa"/>
            <w:gridSpan w:val="4"/>
            <w:vMerge/>
            <w:shd w:val="clear" w:color="auto" w:fill="DBE5F1"/>
            <w:vAlign w:val="center"/>
          </w:tcPr>
          <w:p w:rsidR="004B08B3" w:rsidRDefault="004B08B3" w:rsidP="008B7A97">
            <w:pPr>
              <w:jc w:val="center"/>
            </w:pPr>
          </w:p>
        </w:tc>
        <w:tc>
          <w:tcPr>
            <w:tcW w:w="800" w:type="dxa"/>
            <w:gridSpan w:val="4"/>
            <w:vMerge/>
            <w:shd w:val="clear" w:color="auto" w:fill="DBE5F1"/>
            <w:vAlign w:val="center"/>
          </w:tcPr>
          <w:p w:rsidR="004B08B3" w:rsidRDefault="004B08B3" w:rsidP="008B7A97">
            <w:pPr>
              <w:jc w:val="center"/>
            </w:pPr>
          </w:p>
        </w:tc>
        <w:tc>
          <w:tcPr>
            <w:tcW w:w="552" w:type="dxa"/>
            <w:gridSpan w:val="3"/>
            <w:vMerge/>
            <w:shd w:val="clear" w:color="auto" w:fill="auto"/>
            <w:vAlign w:val="center"/>
          </w:tcPr>
          <w:p w:rsidR="004B08B3" w:rsidRDefault="004B08B3" w:rsidP="008B7A97">
            <w:pPr>
              <w:jc w:val="center"/>
            </w:pPr>
          </w:p>
        </w:tc>
        <w:tc>
          <w:tcPr>
            <w:tcW w:w="683" w:type="dxa"/>
            <w:gridSpan w:val="5"/>
            <w:vMerge/>
            <w:shd w:val="clear" w:color="auto" w:fill="C6D9F1"/>
            <w:vAlign w:val="center"/>
          </w:tcPr>
          <w:p w:rsidR="004B08B3" w:rsidRPr="008B7A97" w:rsidRDefault="004B08B3" w:rsidP="008B7A97">
            <w:pPr>
              <w:jc w:val="center"/>
              <w:rPr>
                <w:i/>
                <w:sz w:val="20"/>
                <w:szCs w:val="20"/>
              </w:rPr>
            </w:pPr>
          </w:p>
        </w:tc>
        <w:tc>
          <w:tcPr>
            <w:tcW w:w="850" w:type="dxa"/>
            <w:gridSpan w:val="2"/>
            <w:shd w:val="clear" w:color="auto" w:fill="C6D9F1"/>
            <w:vAlign w:val="center"/>
          </w:tcPr>
          <w:p w:rsidR="004B08B3" w:rsidRPr="008B7A97" w:rsidRDefault="004B08B3" w:rsidP="008B7A97">
            <w:pPr>
              <w:jc w:val="center"/>
              <w:rPr>
                <w:i/>
                <w:sz w:val="20"/>
                <w:szCs w:val="20"/>
              </w:rPr>
            </w:pPr>
            <w:r w:rsidRPr="008B7A97">
              <w:rPr>
                <w:i/>
                <w:sz w:val="20"/>
                <w:szCs w:val="20"/>
              </w:rPr>
              <w:t>vyrų:</w:t>
            </w:r>
          </w:p>
          <w:p w:rsidR="004B08B3" w:rsidRPr="008B7A97" w:rsidRDefault="00EE64D7" w:rsidP="008B7A97">
            <w:pPr>
              <w:jc w:val="center"/>
              <w:rPr>
                <w:i/>
                <w:sz w:val="20"/>
                <w:szCs w:val="20"/>
              </w:rPr>
            </w:pPr>
            <w:r>
              <w:rPr>
                <w:i/>
                <w:sz w:val="20"/>
                <w:szCs w:val="20"/>
              </w:rPr>
              <w:t>2</w:t>
            </w:r>
          </w:p>
        </w:tc>
      </w:tr>
      <w:tr w:rsidR="004B11AA" w:rsidTr="00BA6D5D">
        <w:tblPrEx>
          <w:jc w:val="left"/>
        </w:tblPrEx>
        <w:tc>
          <w:tcPr>
            <w:tcW w:w="1417" w:type="dxa"/>
            <w:gridSpan w:val="2"/>
            <w:shd w:val="clear" w:color="auto" w:fill="auto"/>
            <w:vAlign w:val="center"/>
          </w:tcPr>
          <w:p w:rsidR="004B11AA" w:rsidRDefault="004B11AA" w:rsidP="008B7A97">
            <w:pPr>
              <w:jc w:val="both"/>
            </w:pPr>
            <w:r>
              <w:lastRenderedPageBreak/>
              <w:t>12.1.1.1.5.</w:t>
            </w:r>
          </w:p>
        </w:tc>
        <w:tc>
          <w:tcPr>
            <w:tcW w:w="5171" w:type="dxa"/>
            <w:gridSpan w:val="6"/>
            <w:shd w:val="clear" w:color="auto" w:fill="auto"/>
            <w:vAlign w:val="center"/>
          </w:tcPr>
          <w:p w:rsidR="00632D1D" w:rsidRDefault="004B11AA" w:rsidP="00632D1D">
            <w:pPr>
              <w:jc w:val="both"/>
            </w:pPr>
            <w:r>
              <w:t>Paremtų vietos projektų, kuriuos pateikė 12.1.1.1–12.1.1.5 papunkčiuose neišvardyti asmenys, skaičius (vnt.)</w:t>
            </w:r>
          </w:p>
        </w:tc>
        <w:tc>
          <w:tcPr>
            <w:tcW w:w="324" w:type="dxa"/>
            <w:shd w:val="clear" w:color="auto" w:fill="C6D9F1"/>
            <w:vAlign w:val="center"/>
          </w:tcPr>
          <w:p w:rsidR="004B11AA" w:rsidRDefault="004B11AA" w:rsidP="008B7A97">
            <w:pPr>
              <w:jc w:val="center"/>
            </w:pPr>
          </w:p>
        </w:tc>
        <w:tc>
          <w:tcPr>
            <w:tcW w:w="1053" w:type="dxa"/>
            <w:gridSpan w:val="5"/>
            <w:shd w:val="clear" w:color="auto" w:fill="auto"/>
            <w:vAlign w:val="center"/>
          </w:tcPr>
          <w:p w:rsidR="004B11AA" w:rsidRDefault="004B11AA" w:rsidP="008B7A97">
            <w:pPr>
              <w:jc w:val="center"/>
            </w:pPr>
          </w:p>
        </w:tc>
        <w:tc>
          <w:tcPr>
            <w:tcW w:w="800" w:type="dxa"/>
            <w:gridSpan w:val="3"/>
            <w:shd w:val="clear" w:color="auto" w:fill="auto"/>
            <w:vAlign w:val="center"/>
          </w:tcPr>
          <w:p w:rsidR="004B11AA" w:rsidRDefault="004B11AA" w:rsidP="008B7A97">
            <w:pPr>
              <w:jc w:val="center"/>
            </w:pPr>
          </w:p>
        </w:tc>
        <w:tc>
          <w:tcPr>
            <w:tcW w:w="800" w:type="dxa"/>
            <w:gridSpan w:val="6"/>
            <w:shd w:val="clear" w:color="auto" w:fill="DBE5F1"/>
            <w:vAlign w:val="center"/>
          </w:tcPr>
          <w:p w:rsidR="004B11AA" w:rsidRDefault="004B11AA" w:rsidP="008B7A97">
            <w:pPr>
              <w:jc w:val="center"/>
            </w:pPr>
          </w:p>
        </w:tc>
        <w:tc>
          <w:tcPr>
            <w:tcW w:w="800" w:type="dxa"/>
            <w:gridSpan w:val="3"/>
            <w:shd w:val="clear" w:color="auto" w:fill="auto"/>
            <w:vAlign w:val="center"/>
          </w:tcPr>
          <w:p w:rsidR="004B11AA" w:rsidRDefault="004B11AA" w:rsidP="008B7A97">
            <w:pPr>
              <w:jc w:val="center"/>
            </w:pPr>
          </w:p>
        </w:tc>
        <w:tc>
          <w:tcPr>
            <w:tcW w:w="800" w:type="dxa"/>
            <w:gridSpan w:val="3"/>
            <w:shd w:val="clear" w:color="auto" w:fill="auto"/>
            <w:vAlign w:val="center"/>
          </w:tcPr>
          <w:p w:rsidR="004B11AA" w:rsidRDefault="004B11AA" w:rsidP="008B7A97">
            <w:pPr>
              <w:jc w:val="center"/>
            </w:pPr>
          </w:p>
        </w:tc>
        <w:tc>
          <w:tcPr>
            <w:tcW w:w="800" w:type="dxa"/>
            <w:gridSpan w:val="4"/>
            <w:shd w:val="clear" w:color="auto" w:fill="C6D9F1"/>
            <w:vAlign w:val="center"/>
          </w:tcPr>
          <w:p w:rsidR="004B11AA" w:rsidRDefault="004B11AA" w:rsidP="008B7A97">
            <w:pPr>
              <w:jc w:val="center"/>
            </w:pPr>
          </w:p>
        </w:tc>
        <w:tc>
          <w:tcPr>
            <w:tcW w:w="800" w:type="dxa"/>
            <w:gridSpan w:val="4"/>
            <w:shd w:val="clear" w:color="auto" w:fill="C6D9F1"/>
            <w:vAlign w:val="center"/>
          </w:tcPr>
          <w:p w:rsidR="004B11AA" w:rsidRDefault="004B11AA" w:rsidP="008B7A97">
            <w:pPr>
              <w:jc w:val="center"/>
            </w:pPr>
          </w:p>
        </w:tc>
        <w:tc>
          <w:tcPr>
            <w:tcW w:w="552" w:type="dxa"/>
            <w:gridSpan w:val="3"/>
            <w:shd w:val="clear" w:color="auto" w:fill="auto"/>
            <w:vAlign w:val="center"/>
          </w:tcPr>
          <w:p w:rsidR="004B11AA" w:rsidRDefault="004B11AA" w:rsidP="008B7A97">
            <w:pPr>
              <w:jc w:val="center"/>
            </w:pPr>
          </w:p>
        </w:tc>
        <w:tc>
          <w:tcPr>
            <w:tcW w:w="1533" w:type="dxa"/>
            <w:gridSpan w:val="7"/>
            <w:shd w:val="clear" w:color="auto" w:fill="C6D9F1"/>
            <w:vAlign w:val="center"/>
          </w:tcPr>
          <w:p w:rsidR="004B11AA" w:rsidRPr="00D90645" w:rsidRDefault="004B11AA" w:rsidP="008B7A97">
            <w:pPr>
              <w:jc w:val="center"/>
              <w:rPr>
                <w:b/>
              </w:rPr>
            </w:pPr>
          </w:p>
        </w:tc>
      </w:tr>
      <w:tr w:rsidR="004B11AA" w:rsidTr="00D9612E">
        <w:tblPrEx>
          <w:jc w:val="left"/>
        </w:tblPrEx>
        <w:tc>
          <w:tcPr>
            <w:tcW w:w="1417" w:type="dxa"/>
            <w:gridSpan w:val="2"/>
            <w:shd w:val="clear" w:color="auto" w:fill="C6D9F1"/>
            <w:vAlign w:val="center"/>
          </w:tcPr>
          <w:p w:rsidR="004B11AA" w:rsidRDefault="004B11AA" w:rsidP="008B7A97">
            <w:pPr>
              <w:jc w:val="both"/>
            </w:pPr>
            <w:r>
              <w:t xml:space="preserve">12.1.1.2. </w:t>
            </w:r>
          </w:p>
        </w:tc>
        <w:tc>
          <w:tcPr>
            <w:tcW w:w="13433" w:type="dxa"/>
            <w:gridSpan w:val="45"/>
            <w:shd w:val="clear" w:color="auto" w:fill="DBE5F1"/>
            <w:vAlign w:val="center"/>
          </w:tcPr>
          <w:p w:rsidR="004B11AA" w:rsidRPr="00FA24A3" w:rsidRDefault="004B11AA" w:rsidP="00642C81">
            <w:r w:rsidRPr="008B7A97">
              <w:rPr>
                <w:b/>
              </w:rPr>
              <w:t xml:space="preserve">Priemonės </w:t>
            </w:r>
            <w:r w:rsidR="00642C81">
              <w:rPr>
                <w:b/>
              </w:rPr>
              <w:t>veiklos srities kodas</w:t>
            </w:r>
            <w:r w:rsidRPr="008B7A97">
              <w:rPr>
                <w:b/>
              </w:rPr>
              <w:t>: LEADER-19.2-</w:t>
            </w:r>
            <w:r w:rsidR="00642C81">
              <w:rPr>
                <w:b/>
              </w:rPr>
              <w:t>7.2.</w:t>
            </w:r>
            <w:r w:rsidR="0095664C">
              <w:rPr>
                <w:b/>
              </w:rPr>
              <w:t xml:space="preserve"> </w:t>
            </w:r>
          </w:p>
        </w:tc>
      </w:tr>
      <w:tr w:rsidR="004B11AA" w:rsidTr="00BA6D5D">
        <w:tblPrEx>
          <w:jc w:val="left"/>
        </w:tblPrEx>
        <w:tc>
          <w:tcPr>
            <w:tcW w:w="1417" w:type="dxa"/>
            <w:gridSpan w:val="2"/>
            <w:shd w:val="clear" w:color="auto" w:fill="auto"/>
            <w:vAlign w:val="center"/>
          </w:tcPr>
          <w:p w:rsidR="004B11AA" w:rsidRDefault="004B11AA" w:rsidP="008B7A97">
            <w:pPr>
              <w:jc w:val="both"/>
            </w:pPr>
            <w:r>
              <w:t>12.1.1.2.1.</w:t>
            </w:r>
          </w:p>
        </w:tc>
        <w:tc>
          <w:tcPr>
            <w:tcW w:w="4948" w:type="dxa"/>
            <w:gridSpan w:val="5"/>
            <w:shd w:val="clear" w:color="auto" w:fill="auto"/>
            <w:vAlign w:val="center"/>
          </w:tcPr>
          <w:p w:rsidR="004B11AA" w:rsidRDefault="004B11AA" w:rsidP="008B7A97">
            <w:pPr>
              <w:jc w:val="both"/>
            </w:pPr>
            <w:r>
              <w:t>Paremtų vietos projektų skaičius (vnt.)</w:t>
            </w:r>
          </w:p>
        </w:tc>
        <w:tc>
          <w:tcPr>
            <w:tcW w:w="547" w:type="dxa"/>
            <w:gridSpan w:val="2"/>
            <w:shd w:val="clear" w:color="auto" w:fill="auto"/>
            <w:vAlign w:val="center"/>
          </w:tcPr>
          <w:p w:rsidR="004B11AA" w:rsidRDefault="004B11AA" w:rsidP="008B7A97">
            <w:pPr>
              <w:jc w:val="center"/>
            </w:pPr>
            <w:r>
              <w:t>-</w:t>
            </w:r>
          </w:p>
        </w:tc>
        <w:tc>
          <w:tcPr>
            <w:tcW w:w="1053" w:type="dxa"/>
            <w:gridSpan w:val="5"/>
            <w:shd w:val="clear" w:color="auto" w:fill="auto"/>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6"/>
            <w:shd w:val="clear" w:color="auto" w:fill="auto"/>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4"/>
            <w:shd w:val="clear" w:color="auto" w:fill="FFFFFF"/>
            <w:vAlign w:val="center"/>
          </w:tcPr>
          <w:p w:rsidR="004B11AA" w:rsidRDefault="004B11AA" w:rsidP="008B7A97">
            <w:pPr>
              <w:jc w:val="center"/>
            </w:pPr>
            <w:r>
              <w:t>-</w:t>
            </w:r>
          </w:p>
        </w:tc>
        <w:tc>
          <w:tcPr>
            <w:tcW w:w="800" w:type="dxa"/>
            <w:gridSpan w:val="4"/>
            <w:shd w:val="clear" w:color="auto" w:fill="B8CCE4"/>
            <w:vAlign w:val="center"/>
          </w:tcPr>
          <w:p w:rsidR="004B11AA" w:rsidRDefault="00077806" w:rsidP="008B7A97">
            <w:pPr>
              <w:jc w:val="center"/>
            </w:pPr>
            <w:r>
              <w:t>7</w:t>
            </w:r>
          </w:p>
        </w:tc>
        <w:tc>
          <w:tcPr>
            <w:tcW w:w="552" w:type="dxa"/>
            <w:gridSpan w:val="3"/>
            <w:shd w:val="clear" w:color="auto" w:fill="auto"/>
            <w:vAlign w:val="center"/>
          </w:tcPr>
          <w:p w:rsidR="004B11AA" w:rsidRDefault="004B11AA" w:rsidP="008B7A97">
            <w:pPr>
              <w:jc w:val="center"/>
            </w:pPr>
            <w:r>
              <w:t>-</w:t>
            </w:r>
          </w:p>
        </w:tc>
        <w:tc>
          <w:tcPr>
            <w:tcW w:w="1533" w:type="dxa"/>
            <w:gridSpan w:val="7"/>
            <w:shd w:val="clear" w:color="auto" w:fill="C6D9F1"/>
            <w:vAlign w:val="center"/>
          </w:tcPr>
          <w:p w:rsidR="004B11AA" w:rsidRPr="00D90645" w:rsidRDefault="00077806" w:rsidP="008B7A97">
            <w:pPr>
              <w:jc w:val="center"/>
              <w:rPr>
                <w:b/>
              </w:rPr>
            </w:pPr>
            <w:r>
              <w:rPr>
                <w:b/>
              </w:rPr>
              <w:t>7</w:t>
            </w:r>
          </w:p>
        </w:tc>
      </w:tr>
      <w:tr w:rsidR="004B11AA" w:rsidTr="00333BFC">
        <w:tblPrEx>
          <w:jc w:val="left"/>
        </w:tblPrEx>
        <w:tc>
          <w:tcPr>
            <w:tcW w:w="1417" w:type="dxa"/>
            <w:gridSpan w:val="2"/>
            <w:shd w:val="clear" w:color="auto" w:fill="C6D9F1"/>
            <w:vAlign w:val="center"/>
          </w:tcPr>
          <w:p w:rsidR="004B11AA" w:rsidRDefault="004B11AA" w:rsidP="008B7A97">
            <w:pPr>
              <w:jc w:val="both"/>
            </w:pPr>
            <w:r>
              <w:t>12.1.1.3.</w:t>
            </w:r>
          </w:p>
        </w:tc>
        <w:tc>
          <w:tcPr>
            <w:tcW w:w="13433" w:type="dxa"/>
            <w:gridSpan w:val="45"/>
            <w:shd w:val="clear" w:color="auto" w:fill="C6D9F1"/>
            <w:vAlign w:val="center"/>
          </w:tcPr>
          <w:p w:rsidR="004B11AA" w:rsidRDefault="004B11AA" w:rsidP="008B7A97">
            <w:pPr>
              <w:jc w:val="both"/>
            </w:pPr>
            <w:r w:rsidRPr="008B7A97">
              <w:rPr>
                <w:b/>
              </w:rPr>
              <w:t>Pri</w:t>
            </w:r>
            <w:r w:rsidR="00077806">
              <w:rPr>
                <w:b/>
              </w:rPr>
              <w:t>emonės kodas: LEADER-19.2-</w:t>
            </w:r>
            <w:r w:rsidR="00C232FD">
              <w:rPr>
                <w:b/>
              </w:rPr>
              <w:t>SAVA-10</w:t>
            </w:r>
            <w:r w:rsidRPr="008B7A97">
              <w:rPr>
                <w:b/>
              </w:rPr>
              <w:t xml:space="preserve"> (</w:t>
            </w:r>
            <w:r w:rsidR="00C232FD">
              <w:t>Socialinio</w:t>
            </w:r>
            <w:r w:rsidR="00EC2E6E">
              <w:t xml:space="preserve"> verslo kūrimas ir plėtra</w:t>
            </w:r>
            <w:r w:rsidRPr="008B7A97">
              <w:rPr>
                <w:b/>
              </w:rPr>
              <w:t>)</w:t>
            </w:r>
          </w:p>
        </w:tc>
      </w:tr>
      <w:tr w:rsidR="004B11AA" w:rsidTr="00BA6D5D">
        <w:tblPrEx>
          <w:jc w:val="left"/>
        </w:tblPrEx>
        <w:tc>
          <w:tcPr>
            <w:tcW w:w="1417" w:type="dxa"/>
            <w:gridSpan w:val="2"/>
            <w:shd w:val="clear" w:color="auto" w:fill="auto"/>
            <w:vAlign w:val="center"/>
          </w:tcPr>
          <w:p w:rsidR="004B11AA" w:rsidRDefault="004B11AA" w:rsidP="008B7A97">
            <w:pPr>
              <w:jc w:val="both"/>
            </w:pPr>
            <w:r>
              <w:t>12.1.1.3.1.</w:t>
            </w:r>
          </w:p>
        </w:tc>
        <w:tc>
          <w:tcPr>
            <w:tcW w:w="4948" w:type="dxa"/>
            <w:gridSpan w:val="5"/>
            <w:shd w:val="clear" w:color="auto" w:fill="auto"/>
            <w:vAlign w:val="center"/>
          </w:tcPr>
          <w:p w:rsidR="004B11AA" w:rsidRDefault="004B11AA" w:rsidP="008B7A97">
            <w:pPr>
              <w:jc w:val="both"/>
            </w:pPr>
            <w:r>
              <w:t>Paremtų vietos projektų skaičius (vnt.)</w:t>
            </w:r>
          </w:p>
        </w:tc>
        <w:tc>
          <w:tcPr>
            <w:tcW w:w="547" w:type="dxa"/>
            <w:gridSpan w:val="2"/>
            <w:shd w:val="clear" w:color="auto" w:fill="auto"/>
            <w:vAlign w:val="center"/>
          </w:tcPr>
          <w:p w:rsidR="004B11AA" w:rsidRDefault="004B11AA" w:rsidP="008B7A97">
            <w:pPr>
              <w:jc w:val="center"/>
            </w:pPr>
          </w:p>
        </w:tc>
        <w:tc>
          <w:tcPr>
            <w:tcW w:w="1053" w:type="dxa"/>
            <w:gridSpan w:val="5"/>
            <w:shd w:val="clear" w:color="auto" w:fill="FFFFFF"/>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6"/>
            <w:shd w:val="clear" w:color="auto" w:fill="FFFFFF"/>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3"/>
            <w:shd w:val="clear" w:color="auto" w:fill="FFFFFF"/>
            <w:vAlign w:val="center"/>
          </w:tcPr>
          <w:p w:rsidR="004B11AA" w:rsidRDefault="004B11AA" w:rsidP="008B7A97">
            <w:pPr>
              <w:jc w:val="center"/>
            </w:pPr>
            <w:r>
              <w:t>-</w:t>
            </w:r>
          </w:p>
        </w:tc>
        <w:tc>
          <w:tcPr>
            <w:tcW w:w="800" w:type="dxa"/>
            <w:gridSpan w:val="4"/>
            <w:shd w:val="clear" w:color="auto" w:fill="FFFFFF"/>
            <w:vAlign w:val="center"/>
          </w:tcPr>
          <w:p w:rsidR="004B11AA" w:rsidRDefault="004B11AA" w:rsidP="008B7A97">
            <w:pPr>
              <w:jc w:val="center"/>
            </w:pPr>
            <w:r>
              <w:t>-</w:t>
            </w:r>
          </w:p>
        </w:tc>
        <w:tc>
          <w:tcPr>
            <w:tcW w:w="800" w:type="dxa"/>
            <w:gridSpan w:val="4"/>
            <w:shd w:val="clear" w:color="auto" w:fill="B8CCE4"/>
            <w:vAlign w:val="center"/>
          </w:tcPr>
          <w:p w:rsidR="004B11AA" w:rsidRDefault="00077806" w:rsidP="008B7A97">
            <w:pPr>
              <w:jc w:val="center"/>
            </w:pPr>
            <w:r>
              <w:t>3</w:t>
            </w:r>
          </w:p>
        </w:tc>
        <w:tc>
          <w:tcPr>
            <w:tcW w:w="552" w:type="dxa"/>
            <w:gridSpan w:val="3"/>
            <w:shd w:val="clear" w:color="auto" w:fill="auto"/>
            <w:vAlign w:val="center"/>
          </w:tcPr>
          <w:p w:rsidR="004B11AA" w:rsidRDefault="004B11AA" w:rsidP="008B7A97">
            <w:pPr>
              <w:jc w:val="center"/>
            </w:pPr>
            <w:r>
              <w:t>-</w:t>
            </w:r>
          </w:p>
        </w:tc>
        <w:tc>
          <w:tcPr>
            <w:tcW w:w="1533" w:type="dxa"/>
            <w:gridSpan w:val="7"/>
            <w:shd w:val="clear" w:color="auto" w:fill="C6D9F1"/>
            <w:vAlign w:val="center"/>
          </w:tcPr>
          <w:p w:rsidR="004B11AA" w:rsidRPr="00D90645" w:rsidRDefault="00077806" w:rsidP="008B7A97">
            <w:pPr>
              <w:jc w:val="center"/>
              <w:rPr>
                <w:b/>
              </w:rPr>
            </w:pPr>
            <w:r>
              <w:rPr>
                <w:b/>
              </w:rPr>
              <w:t>3</w:t>
            </w:r>
          </w:p>
        </w:tc>
      </w:tr>
      <w:tr w:rsidR="004B11AA" w:rsidTr="00333BFC">
        <w:tblPrEx>
          <w:jc w:val="left"/>
        </w:tblPrEx>
        <w:tc>
          <w:tcPr>
            <w:tcW w:w="1417" w:type="dxa"/>
            <w:gridSpan w:val="2"/>
            <w:shd w:val="clear" w:color="auto" w:fill="C6D9F1"/>
            <w:vAlign w:val="center"/>
          </w:tcPr>
          <w:p w:rsidR="004B11AA" w:rsidRDefault="004B11AA" w:rsidP="008B7A97">
            <w:pPr>
              <w:jc w:val="both"/>
            </w:pPr>
            <w:r>
              <w:t>12.1.1.4.</w:t>
            </w:r>
          </w:p>
        </w:tc>
        <w:tc>
          <w:tcPr>
            <w:tcW w:w="13433" w:type="dxa"/>
            <w:gridSpan w:val="45"/>
            <w:shd w:val="clear" w:color="auto" w:fill="C6D9F1"/>
            <w:vAlign w:val="center"/>
          </w:tcPr>
          <w:p w:rsidR="004B11AA" w:rsidRDefault="004B11AA" w:rsidP="008B7A97">
            <w:r w:rsidRPr="008B7A97">
              <w:rPr>
                <w:b/>
              </w:rPr>
              <w:t>Pri</w:t>
            </w:r>
            <w:r w:rsidR="00077806">
              <w:rPr>
                <w:b/>
              </w:rPr>
              <w:t>emonės kodas: LEADER-19.2-SAVA-5</w:t>
            </w:r>
            <w:r w:rsidRPr="008B7A97">
              <w:rPr>
                <w:b/>
              </w:rPr>
              <w:t xml:space="preserve"> (</w:t>
            </w:r>
            <w:r w:rsidR="00EC2E6E">
              <w:rPr>
                <w:rFonts w:cs="Times New Roman"/>
                <w:szCs w:val="24"/>
              </w:rPr>
              <w:t xml:space="preserve">Bendradarbiavimas ir gebėjimų ugdymas, </w:t>
            </w:r>
            <w:r w:rsidR="00EC2E6E" w:rsidRPr="00BD453B">
              <w:rPr>
                <w:rFonts w:cs="Times New Roman"/>
                <w:szCs w:val="24"/>
              </w:rPr>
              <w:t>kultūrinė</w:t>
            </w:r>
            <w:r w:rsidR="00EC2E6E">
              <w:rPr>
                <w:rFonts w:cs="Times New Roman"/>
                <w:szCs w:val="24"/>
              </w:rPr>
              <w:t>s ir jaunimo veiklos skatinimas</w:t>
            </w:r>
            <w:r w:rsidRPr="008B7A97">
              <w:rPr>
                <w:b/>
              </w:rPr>
              <w:t>)</w:t>
            </w:r>
          </w:p>
        </w:tc>
      </w:tr>
      <w:tr w:rsidR="004B11AA" w:rsidTr="00BA6D5D">
        <w:tblPrEx>
          <w:jc w:val="left"/>
        </w:tblPrEx>
        <w:tc>
          <w:tcPr>
            <w:tcW w:w="1417" w:type="dxa"/>
            <w:gridSpan w:val="2"/>
            <w:shd w:val="clear" w:color="auto" w:fill="auto"/>
            <w:vAlign w:val="center"/>
          </w:tcPr>
          <w:p w:rsidR="004B11AA" w:rsidRDefault="004B11AA" w:rsidP="008B7A97">
            <w:pPr>
              <w:jc w:val="both"/>
            </w:pPr>
            <w:r>
              <w:t>12.1.1.4.1.</w:t>
            </w:r>
          </w:p>
        </w:tc>
        <w:tc>
          <w:tcPr>
            <w:tcW w:w="4948" w:type="dxa"/>
            <w:gridSpan w:val="5"/>
            <w:shd w:val="clear" w:color="auto" w:fill="auto"/>
            <w:vAlign w:val="center"/>
          </w:tcPr>
          <w:p w:rsidR="004B11AA" w:rsidRDefault="004B11AA" w:rsidP="008B7A97">
            <w:pPr>
              <w:jc w:val="both"/>
            </w:pPr>
            <w:r>
              <w:t>Paremtų vietos projektų skaičius (vnt.)</w:t>
            </w:r>
          </w:p>
        </w:tc>
        <w:tc>
          <w:tcPr>
            <w:tcW w:w="547" w:type="dxa"/>
            <w:gridSpan w:val="2"/>
            <w:shd w:val="clear" w:color="auto" w:fill="FFFFFF"/>
            <w:vAlign w:val="center"/>
          </w:tcPr>
          <w:p w:rsidR="004B11AA" w:rsidRDefault="004B11AA" w:rsidP="008B7A97">
            <w:pPr>
              <w:jc w:val="center"/>
            </w:pPr>
            <w:r>
              <w:t>-</w:t>
            </w:r>
          </w:p>
        </w:tc>
        <w:tc>
          <w:tcPr>
            <w:tcW w:w="1053" w:type="dxa"/>
            <w:gridSpan w:val="5"/>
            <w:shd w:val="clear" w:color="auto" w:fill="FFFFFF"/>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6"/>
            <w:shd w:val="clear" w:color="auto" w:fill="FFFFFF"/>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3"/>
            <w:shd w:val="clear" w:color="auto" w:fill="FFFFFF"/>
            <w:vAlign w:val="center"/>
          </w:tcPr>
          <w:p w:rsidR="004B11AA" w:rsidRDefault="004B11AA" w:rsidP="008B7A97">
            <w:pPr>
              <w:jc w:val="center"/>
            </w:pPr>
            <w:r>
              <w:t>-</w:t>
            </w:r>
          </w:p>
        </w:tc>
        <w:tc>
          <w:tcPr>
            <w:tcW w:w="800" w:type="dxa"/>
            <w:gridSpan w:val="4"/>
            <w:shd w:val="clear" w:color="auto" w:fill="auto"/>
            <w:vAlign w:val="center"/>
          </w:tcPr>
          <w:p w:rsidR="004B11AA" w:rsidRDefault="004B11AA" w:rsidP="008B7A97">
            <w:pPr>
              <w:jc w:val="center"/>
            </w:pPr>
          </w:p>
        </w:tc>
        <w:tc>
          <w:tcPr>
            <w:tcW w:w="800" w:type="dxa"/>
            <w:gridSpan w:val="4"/>
            <w:shd w:val="clear" w:color="auto" w:fill="B8CCE4"/>
            <w:vAlign w:val="center"/>
          </w:tcPr>
          <w:p w:rsidR="004B11AA" w:rsidRDefault="00333BFC" w:rsidP="008B7A97">
            <w:pPr>
              <w:jc w:val="center"/>
            </w:pPr>
            <w:r>
              <w:t>1</w:t>
            </w:r>
            <w:r w:rsidR="00077806">
              <w:t>0</w:t>
            </w:r>
          </w:p>
        </w:tc>
        <w:tc>
          <w:tcPr>
            <w:tcW w:w="552" w:type="dxa"/>
            <w:gridSpan w:val="3"/>
            <w:shd w:val="clear" w:color="auto" w:fill="auto"/>
            <w:vAlign w:val="center"/>
          </w:tcPr>
          <w:p w:rsidR="004B11AA" w:rsidRDefault="004B11AA" w:rsidP="008B7A97">
            <w:pPr>
              <w:jc w:val="center"/>
            </w:pPr>
            <w:r>
              <w:t>-</w:t>
            </w:r>
          </w:p>
        </w:tc>
        <w:tc>
          <w:tcPr>
            <w:tcW w:w="1533" w:type="dxa"/>
            <w:gridSpan w:val="7"/>
            <w:shd w:val="clear" w:color="auto" w:fill="C6D9F1"/>
            <w:vAlign w:val="center"/>
          </w:tcPr>
          <w:p w:rsidR="004B11AA" w:rsidRPr="00D90645" w:rsidRDefault="00333BFC" w:rsidP="008B7A97">
            <w:pPr>
              <w:jc w:val="center"/>
              <w:rPr>
                <w:b/>
              </w:rPr>
            </w:pPr>
            <w:r>
              <w:rPr>
                <w:b/>
              </w:rPr>
              <w:t>1</w:t>
            </w:r>
            <w:r w:rsidR="00077806">
              <w:rPr>
                <w:b/>
              </w:rPr>
              <w:t>0</w:t>
            </w:r>
          </w:p>
        </w:tc>
      </w:tr>
      <w:tr w:rsidR="004B11AA" w:rsidTr="00333BFC">
        <w:tblPrEx>
          <w:jc w:val="left"/>
        </w:tblPrEx>
        <w:tc>
          <w:tcPr>
            <w:tcW w:w="1417" w:type="dxa"/>
            <w:gridSpan w:val="2"/>
            <w:shd w:val="clear" w:color="auto" w:fill="C6D9F1"/>
            <w:vAlign w:val="center"/>
          </w:tcPr>
          <w:p w:rsidR="004B11AA" w:rsidRDefault="004B11AA" w:rsidP="008B7A97">
            <w:pPr>
              <w:jc w:val="both"/>
            </w:pPr>
            <w:r>
              <w:t>12.1.1.5.</w:t>
            </w:r>
          </w:p>
        </w:tc>
        <w:tc>
          <w:tcPr>
            <w:tcW w:w="13433" w:type="dxa"/>
            <w:gridSpan w:val="45"/>
            <w:shd w:val="clear" w:color="auto" w:fill="C6D9F1"/>
            <w:vAlign w:val="center"/>
          </w:tcPr>
          <w:p w:rsidR="004B11AA" w:rsidRDefault="004B11AA" w:rsidP="008B7A97">
            <w:r w:rsidRPr="008B7A97">
              <w:rPr>
                <w:b/>
              </w:rPr>
              <w:t>Pri</w:t>
            </w:r>
            <w:r w:rsidR="00456B60">
              <w:rPr>
                <w:b/>
              </w:rPr>
              <w:t>emonės kodas: LEADER-19.2-SAVA-6</w:t>
            </w:r>
            <w:r w:rsidRPr="008B7A97">
              <w:rPr>
                <w:b/>
              </w:rPr>
              <w:t xml:space="preserve"> (</w:t>
            </w:r>
            <w:r w:rsidR="00EC2E6E">
              <w:t>Žemės ūkio produkcijos perdirbimas, paslaugų ir vietos produktų kūrimas</w:t>
            </w:r>
            <w:r w:rsidRPr="008B7A97">
              <w:rPr>
                <w:b/>
              </w:rPr>
              <w:t>)</w:t>
            </w:r>
          </w:p>
        </w:tc>
      </w:tr>
      <w:tr w:rsidR="00077806" w:rsidTr="00BA6D5D">
        <w:tblPrEx>
          <w:jc w:val="left"/>
        </w:tblPrEx>
        <w:tc>
          <w:tcPr>
            <w:tcW w:w="1417" w:type="dxa"/>
            <w:gridSpan w:val="2"/>
            <w:shd w:val="clear" w:color="auto" w:fill="auto"/>
            <w:vAlign w:val="center"/>
          </w:tcPr>
          <w:p w:rsidR="00077806" w:rsidRDefault="00077806" w:rsidP="007C0185">
            <w:pPr>
              <w:jc w:val="both"/>
            </w:pPr>
            <w:r>
              <w:t>12.1.1.5.1.</w:t>
            </w:r>
          </w:p>
        </w:tc>
        <w:tc>
          <w:tcPr>
            <w:tcW w:w="4948" w:type="dxa"/>
            <w:gridSpan w:val="5"/>
            <w:shd w:val="clear" w:color="auto" w:fill="auto"/>
            <w:vAlign w:val="center"/>
          </w:tcPr>
          <w:p w:rsidR="00077806" w:rsidRDefault="00077806" w:rsidP="007C0185">
            <w:pPr>
              <w:jc w:val="both"/>
            </w:pPr>
            <w:r>
              <w:t>Paremtų vietos projektų skaičius (vnt.)</w:t>
            </w:r>
          </w:p>
        </w:tc>
        <w:tc>
          <w:tcPr>
            <w:tcW w:w="547" w:type="dxa"/>
            <w:gridSpan w:val="2"/>
            <w:shd w:val="clear" w:color="auto" w:fill="FFFFFF"/>
            <w:vAlign w:val="center"/>
          </w:tcPr>
          <w:p w:rsidR="00077806" w:rsidRDefault="00077806" w:rsidP="007C0185">
            <w:pPr>
              <w:jc w:val="center"/>
            </w:pPr>
            <w:r>
              <w:t>-</w:t>
            </w:r>
          </w:p>
        </w:tc>
        <w:tc>
          <w:tcPr>
            <w:tcW w:w="1053" w:type="dxa"/>
            <w:gridSpan w:val="5"/>
            <w:shd w:val="clear" w:color="auto" w:fill="FFFFFF"/>
            <w:vAlign w:val="center"/>
          </w:tcPr>
          <w:p w:rsidR="00077806" w:rsidRDefault="00077806" w:rsidP="007C0185">
            <w:pPr>
              <w:jc w:val="center"/>
            </w:pPr>
            <w:r>
              <w:t>-</w:t>
            </w:r>
          </w:p>
        </w:tc>
        <w:tc>
          <w:tcPr>
            <w:tcW w:w="800" w:type="dxa"/>
            <w:gridSpan w:val="3"/>
            <w:shd w:val="clear" w:color="auto" w:fill="FFFFFF"/>
            <w:vAlign w:val="center"/>
          </w:tcPr>
          <w:p w:rsidR="00077806" w:rsidRDefault="00077806" w:rsidP="007C0185">
            <w:pPr>
              <w:jc w:val="center"/>
            </w:pPr>
            <w:r>
              <w:t>-</w:t>
            </w:r>
          </w:p>
        </w:tc>
        <w:tc>
          <w:tcPr>
            <w:tcW w:w="800" w:type="dxa"/>
            <w:gridSpan w:val="6"/>
            <w:shd w:val="clear" w:color="auto" w:fill="B8CCE4"/>
            <w:vAlign w:val="center"/>
          </w:tcPr>
          <w:p w:rsidR="00077806" w:rsidRDefault="00D9612E" w:rsidP="007C0185">
            <w:pPr>
              <w:jc w:val="center"/>
            </w:pPr>
            <w:r>
              <w:t>4</w:t>
            </w:r>
          </w:p>
        </w:tc>
        <w:tc>
          <w:tcPr>
            <w:tcW w:w="800" w:type="dxa"/>
            <w:gridSpan w:val="3"/>
            <w:shd w:val="clear" w:color="auto" w:fill="FFFFFF"/>
            <w:vAlign w:val="center"/>
          </w:tcPr>
          <w:p w:rsidR="00077806" w:rsidRDefault="00077806" w:rsidP="007C0185">
            <w:pPr>
              <w:jc w:val="center"/>
            </w:pPr>
            <w:r>
              <w:t>-</w:t>
            </w:r>
          </w:p>
        </w:tc>
        <w:tc>
          <w:tcPr>
            <w:tcW w:w="800" w:type="dxa"/>
            <w:gridSpan w:val="3"/>
            <w:shd w:val="clear" w:color="auto" w:fill="FFFFFF"/>
            <w:vAlign w:val="center"/>
          </w:tcPr>
          <w:p w:rsidR="00077806" w:rsidRDefault="00077806" w:rsidP="007C0185">
            <w:pPr>
              <w:jc w:val="center"/>
            </w:pPr>
          </w:p>
        </w:tc>
        <w:tc>
          <w:tcPr>
            <w:tcW w:w="800" w:type="dxa"/>
            <w:gridSpan w:val="4"/>
            <w:shd w:val="clear" w:color="auto" w:fill="B8CCE4"/>
            <w:vAlign w:val="center"/>
          </w:tcPr>
          <w:p w:rsidR="00077806" w:rsidRDefault="00D9612E" w:rsidP="007C0185">
            <w:pPr>
              <w:jc w:val="center"/>
            </w:pPr>
            <w:r>
              <w:t>6</w:t>
            </w:r>
          </w:p>
        </w:tc>
        <w:tc>
          <w:tcPr>
            <w:tcW w:w="800" w:type="dxa"/>
            <w:gridSpan w:val="4"/>
            <w:shd w:val="clear" w:color="auto" w:fill="FFFFFF"/>
            <w:vAlign w:val="center"/>
          </w:tcPr>
          <w:p w:rsidR="00077806" w:rsidRDefault="00077806" w:rsidP="007C0185">
            <w:pPr>
              <w:jc w:val="center"/>
            </w:pPr>
            <w:r>
              <w:t>-</w:t>
            </w:r>
          </w:p>
        </w:tc>
        <w:tc>
          <w:tcPr>
            <w:tcW w:w="552" w:type="dxa"/>
            <w:gridSpan w:val="3"/>
            <w:shd w:val="clear" w:color="auto" w:fill="FFFFFF"/>
            <w:vAlign w:val="center"/>
          </w:tcPr>
          <w:p w:rsidR="00077806" w:rsidRDefault="00077806" w:rsidP="007C0185">
            <w:pPr>
              <w:jc w:val="center"/>
            </w:pPr>
            <w:r>
              <w:t>-</w:t>
            </w:r>
          </w:p>
        </w:tc>
        <w:tc>
          <w:tcPr>
            <w:tcW w:w="1533" w:type="dxa"/>
            <w:gridSpan w:val="7"/>
            <w:shd w:val="clear" w:color="auto" w:fill="C6D9F1"/>
            <w:vAlign w:val="center"/>
          </w:tcPr>
          <w:p w:rsidR="00077806" w:rsidRPr="00D90645" w:rsidRDefault="00184CED" w:rsidP="007C0185">
            <w:pPr>
              <w:jc w:val="center"/>
              <w:rPr>
                <w:b/>
              </w:rPr>
            </w:pPr>
            <w:r>
              <w:rPr>
                <w:b/>
              </w:rPr>
              <w:t>10</w:t>
            </w:r>
          </w:p>
        </w:tc>
      </w:tr>
      <w:tr w:rsidR="00077806" w:rsidTr="007C0185">
        <w:tblPrEx>
          <w:jc w:val="left"/>
        </w:tblPrEx>
        <w:tc>
          <w:tcPr>
            <w:tcW w:w="1417" w:type="dxa"/>
            <w:gridSpan w:val="2"/>
            <w:shd w:val="clear" w:color="auto" w:fill="C6D9F1"/>
            <w:vAlign w:val="center"/>
          </w:tcPr>
          <w:p w:rsidR="00077806" w:rsidRDefault="00184CED" w:rsidP="007C0185">
            <w:pPr>
              <w:jc w:val="both"/>
            </w:pPr>
            <w:r>
              <w:t>12.1.1.6</w:t>
            </w:r>
            <w:r w:rsidR="00077806">
              <w:t>.</w:t>
            </w:r>
          </w:p>
        </w:tc>
        <w:tc>
          <w:tcPr>
            <w:tcW w:w="13433" w:type="dxa"/>
            <w:gridSpan w:val="45"/>
            <w:shd w:val="clear" w:color="auto" w:fill="C6D9F1"/>
            <w:vAlign w:val="center"/>
          </w:tcPr>
          <w:p w:rsidR="00077806" w:rsidRDefault="00077806" w:rsidP="007C0185">
            <w:pPr>
              <w:jc w:val="both"/>
            </w:pPr>
            <w:r w:rsidRPr="008B7A97">
              <w:rPr>
                <w:b/>
              </w:rPr>
              <w:t>Pri</w:t>
            </w:r>
            <w:r>
              <w:rPr>
                <w:b/>
              </w:rPr>
              <w:t>emonės kodas: LEADER-19.2-SAVA-</w:t>
            </w:r>
            <w:r w:rsidR="00456B60">
              <w:rPr>
                <w:b/>
              </w:rPr>
              <w:t>8</w:t>
            </w:r>
            <w:r w:rsidRPr="008B7A97">
              <w:rPr>
                <w:b/>
              </w:rPr>
              <w:t xml:space="preserve"> (</w:t>
            </w:r>
            <w:r w:rsidR="0046347C">
              <w:t>Parama jaunų žmonių</w:t>
            </w:r>
            <w:r w:rsidR="00EC2E6E">
              <w:t xml:space="preserve"> ne žemės ūkio verslui kaimo vietovėse pradėti</w:t>
            </w:r>
            <w:r w:rsidRPr="008B7A97">
              <w:rPr>
                <w:b/>
              </w:rPr>
              <w:t>)</w:t>
            </w:r>
          </w:p>
        </w:tc>
      </w:tr>
      <w:tr w:rsidR="00077806" w:rsidTr="00BA6D5D">
        <w:tblPrEx>
          <w:jc w:val="left"/>
        </w:tblPrEx>
        <w:tc>
          <w:tcPr>
            <w:tcW w:w="1417" w:type="dxa"/>
            <w:gridSpan w:val="2"/>
            <w:shd w:val="clear" w:color="auto" w:fill="auto"/>
            <w:vAlign w:val="center"/>
          </w:tcPr>
          <w:p w:rsidR="00077806" w:rsidRDefault="00184CED" w:rsidP="007C0185">
            <w:pPr>
              <w:jc w:val="both"/>
            </w:pPr>
            <w:r>
              <w:t>12.1.1.6</w:t>
            </w:r>
            <w:r w:rsidR="00077806">
              <w:t>.1.</w:t>
            </w:r>
          </w:p>
        </w:tc>
        <w:tc>
          <w:tcPr>
            <w:tcW w:w="4948" w:type="dxa"/>
            <w:gridSpan w:val="5"/>
            <w:shd w:val="clear" w:color="auto" w:fill="auto"/>
            <w:vAlign w:val="center"/>
          </w:tcPr>
          <w:p w:rsidR="00077806" w:rsidRDefault="00077806" w:rsidP="007C0185">
            <w:pPr>
              <w:jc w:val="both"/>
            </w:pPr>
            <w:r>
              <w:t>Paremtų vietos projektų skaičius (vnt.)</w:t>
            </w:r>
          </w:p>
        </w:tc>
        <w:tc>
          <w:tcPr>
            <w:tcW w:w="547" w:type="dxa"/>
            <w:gridSpan w:val="2"/>
            <w:shd w:val="clear" w:color="auto" w:fill="auto"/>
            <w:vAlign w:val="center"/>
          </w:tcPr>
          <w:p w:rsidR="00077806" w:rsidRDefault="00077806" w:rsidP="007C0185">
            <w:pPr>
              <w:jc w:val="center"/>
            </w:pPr>
          </w:p>
        </w:tc>
        <w:tc>
          <w:tcPr>
            <w:tcW w:w="1053" w:type="dxa"/>
            <w:gridSpan w:val="5"/>
            <w:shd w:val="clear" w:color="auto" w:fill="FFFFFF"/>
            <w:vAlign w:val="center"/>
          </w:tcPr>
          <w:p w:rsidR="00077806" w:rsidRDefault="00077806" w:rsidP="007C0185">
            <w:pPr>
              <w:jc w:val="center"/>
            </w:pPr>
            <w:r>
              <w:t>-</w:t>
            </w:r>
          </w:p>
        </w:tc>
        <w:tc>
          <w:tcPr>
            <w:tcW w:w="800" w:type="dxa"/>
            <w:gridSpan w:val="3"/>
            <w:shd w:val="clear" w:color="auto" w:fill="auto"/>
            <w:vAlign w:val="center"/>
          </w:tcPr>
          <w:p w:rsidR="00077806" w:rsidRDefault="00077806" w:rsidP="007C0185">
            <w:pPr>
              <w:jc w:val="center"/>
            </w:pPr>
            <w:r>
              <w:t>-</w:t>
            </w:r>
          </w:p>
        </w:tc>
        <w:tc>
          <w:tcPr>
            <w:tcW w:w="800" w:type="dxa"/>
            <w:gridSpan w:val="6"/>
            <w:shd w:val="clear" w:color="auto" w:fill="FFFFFF"/>
            <w:vAlign w:val="center"/>
          </w:tcPr>
          <w:p w:rsidR="00077806" w:rsidRDefault="00077806" w:rsidP="007C0185">
            <w:pPr>
              <w:jc w:val="center"/>
            </w:pPr>
            <w:r>
              <w:t>-</w:t>
            </w:r>
          </w:p>
        </w:tc>
        <w:tc>
          <w:tcPr>
            <w:tcW w:w="800" w:type="dxa"/>
            <w:gridSpan w:val="3"/>
            <w:shd w:val="clear" w:color="auto" w:fill="auto"/>
            <w:vAlign w:val="center"/>
          </w:tcPr>
          <w:p w:rsidR="00077806" w:rsidRDefault="00077806" w:rsidP="007C0185">
            <w:pPr>
              <w:jc w:val="center"/>
            </w:pPr>
            <w:r>
              <w:t>-</w:t>
            </w:r>
          </w:p>
        </w:tc>
        <w:tc>
          <w:tcPr>
            <w:tcW w:w="800" w:type="dxa"/>
            <w:gridSpan w:val="3"/>
            <w:shd w:val="clear" w:color="auto" w:fill="FFFFFF"/>
            <w:vAlign w:val="center"/>
          </w:tcPr>
          <w:p w:rsidR="00077806" w:rsidRDefault="00077806" w:rsidP="007C0185">
            <w:pPr>
              <w:jc w:val="center"/>
            </w:pPr>
            <w:r>
              <w:t>-</w:t>
            </w:r>
          </w:p>
        </w:tc>
        <w:tc>
          <w:tcPr>
            <w:tcW w:w="800" w:type="dxa"/>
            <w:gridSpan w:val="4"/>
            <w:shd w:val="clear" w:color="auto" w:fill="B8CCE4"/>
            <w:vAlign w:val="center"/>
          </w:tcPr>
          <w:p w:rsidR="00077806" w:rsidRDefault="00E64F09" w:rsidP="007C0185">
            <w:pPr>
              <w:jc w:val="center"/>
            </w:pPr>
            <w:r>
              <w:t>6</w:t>
            </w:r>
          </w:p>
        </w:tc>
        <w:tc>
          <w:tcPr>
            <w:tcW w:w="800" w:type="dxa"/>
            <w:gridSpan w:val="4"/>
            <w:shd w:val="clear" w:color="auto" w:fill="auto"/>
            <w:vAlign w:val="center"/>
          </w:tcPr>
          <w:p w:rsidR="00077806" w:rsidRDefault="00077806" w:rsidP="007C0185">
            <w:pPr>
              <w:jc w:val="center"/>
            </w:pPr>
          </w:p>
        </w:tc>
        <w:tc>
          <w:tcPr>
            <w:tcW w:w="552" w:type="dxa"/>
            <w:gridSpan w:val="3"/>
            <w:shd w:val="clear" w:color="auto" w:fill="auto"/>
            <w:vAlign w:val="center"/>
          </w:tcPr>
          <w:p w:rsidR="00077806" w:rsidRDefault="00077806" w:rsidP="007C0185">
            <w:pPr>
              <w:jc w:val="center"/>
            </w:pPr>
            <w:r>
              <w:t>-</w:t>
            </w:r>
          </w:p>
        </w:tc>
        <w:tc>
          <w:tcPr>
            <w:tcW w:w="1533" w:type="dxa"/>
            <w:gridSpan w:val="7"/>
            <w:shd w:val="clear" w:color="auto" w:fill="C6D9F1"/>
            <w:vAlign w:val="center"/>
          </w:tcPr>
          <w:p w:rsidR="00077806" w:rsidRPr="00D90645" w:rsidRDefault="00E64F09" w:rsidP="007C0185">
            <w:pPr>
              <w:jc w:val="center"/>
              <w:rPr>
                <w:b/>
              </w:rPr>
            </w:pPr>
            <w:r>
              <w:rPr>
                <w:b/>
              </w:rPr>
              <w:t>6</w:t>
            </w:r>
          </w:p>
        </w:tc>
      </w:tr>
      <w:tr w:rsidR="00077806" w:rsidTr="007C0185">
        <w:tblPrEx>
          <w:jc w:val="left"/>
        </w:tblPrEx>
        <w:tc>
          <w:tcPr>
            <w:tcW w:w="1417" w:type="dxa"/>
            <w:gridSpan w:val="2"/>
            <w:shd w:val="clear" w:color="auto" w:fill="C6D9F1"/>
            <w:vAlign w:val="center"/>
          </w:tcPr>
          <w:p w:rsidR="00077806" w:rsidRDefault="00184CED" w:rsidP="007C0185">
            <w:pPr>
              <w:jc w:val="both"/>
            </w:pPr>
            <w:r>
              <w:t>12.1.1.7</w:t>
            </w:r>
            <w:r w:rsidR="00077806">
              <w:t>.</w:t>
            </w:r>
          </w:p>
        </w:tc>
        <w:tc>
          <w:tcPr>
            <w:tcW w:w="13433" w:type="dxa"/>
            <w:gridSpan w:val="45"/>
            <w:shd w:val="clear" w:color="auto" w:fill="C6D9F1"/>
            <w:vAlign w:val="center"/>
          </w:tcPr>
          <w:p w:rsidR="00077806" w:rsidRDefault="00077806" w:rsidP="007C0185">
            <w:r w:rsidRPr="008B7A97">
              <w:rPr>
                <w:b/>
              </w:rPr>
              <w:t>Pri</w:t>
            </w:r>
            <w:r>
              <w:rPr>
                <w:b/>
              </w:rPr>
              <w:t>emonės kodas: LEADER-19.2-SAVA-</w:t>
            </w:r>
            <w:r w:rsidR="00456B60">
              <w:rPr>
                <w:b/>
              </w:rPr>
              <w:t>9</w:t>
            </w:r>
            <w:r w:rsidRPr="008B7A97">
              <w:rPr>
                <w:b/>
              </w:rPr>
              <w:t xml:space="preserve"> (</w:t>
            </w:r>
            <w:r w:rsidR="00EC2E6E" w:rsidRPr="006127E7">
              <w:rPr>
                <w:szCs w:val="24"/>
              </w:rPr>
              <w:t>Bendradarbiavimo rėmimas skatinant trumpos maisto tiekimo grandinės produktų gamybą ir rinkodarą</w:t>
            </w:r>
            <w:r w:rsidRPr="006127E7">
              <w:rPr>
                <w:b/>
              </w:rPr>
              <w:t>)</w:t>
            </w:r>
          </w:p>
        </w:tc>
      </w:tr>
      <w:tr w:rsidR="00077806" w:rsidTr="00BA6D5D">
        <w:tblPrEx>
          <w:jc w:val="left"/>
        </w:tblPrEx>
        <w:tc>
          <w:tcPr>
            <w:tcW w:w="1417" w:type="dxa"/>
            <w:gridSpan w:val="2"/>
            <w:shd w:val="clear" w:color="auto" w:fill="auto"/>
            <w:vAlign w:val="center"/>
          </w:tcPr>
          <w:p w:rsidR="00077806" w:rsidRDefault="00184CED" w:rsidP="007C0185">
            <w:pPr>
              <w:jc w:val="both"/>
            </w:pPr>
            <w:r>
              <w:t>12.1.1.7</w:t>
            </w:r>
            <w:r w:rsidR="00077806">
              <w:t>.1.</w:t>
            </w:r>
          </w:p>
        </w:tc>
        <w:tc>
          <w:tcPr>
            <w:tcW w:w="4948" w:type="dxa"/>
            <w:gridSpan w:val="5"/>
            <w:shd w:val="clear" w:color="auto" w:fill="auto"/>
            <w:vAlign w:val="center"/>
          </w:tcPr>
          <w:p w:rsidR="00077806" w:rsidRDefault="00077806" w:rsidP="007C0185">
            <w:pPr>
              <w:jc w:val="both"/>
            </w:pPr>
            <w:r>
              <w:t>Paremtų vietos projektų skaičius (vnt.)</w:t>
            </w:r>
          </w:p>
        </w:tc>
        <w:tc>
          <w:tcPr>
            <w:tcW w:w="547" w:type="dxa"/>
            <w:gridSpan w:val="2"/>
            <w:shd w:val="clear" w:color="auto" w:fill="B8CCE4"/>
            <w:vAlign w:val="center"/>
          </w:tcPr>
          <w:p w:rsidR="00077806" w:rsidRDefault="00E64F09" w:rsidP="007C0185">
            <w:pPr>
              <w:jc w:val="center"/>
            </w:pPr>
            <w:r>
              <w:t>2</w:t>
            </w:r>
          </w:p>
        </w:tc>
        <w:tc>
          <w:tcPr>
            <w:tcW w:w="1053" w:type="dxa"/>
            <w:gridSpan w:val="5"/>
            <w:shd w:val="clear" w:color="auto" w:fill="FFFFFF"/>
            <w:vAlign w:val="center"/>
          </w:tcPr>
          <w:p w:rsidR="00077806" w:rsidRDefault="00077806" w:rsidP="007C0185">
            <w:pPr>
              <w:jc w:val="center"/>
            </w:pPr>
            <w:r>
              <w:t>-</w:t>
            </w:r>
          </w:p>
        </w:tc>
        <w:tc>
          <w:tcPr>
            <w:tcW w:w="800" w:type="dxa"/>
            <w:gridSpan w:val="3"/>
            <w:shd w:val="clear" w:color="auto" w:fill="auto"/>
            <w:vAlign w:val="center"/>
          </w:tcPr>
          <w:p w:rsidR="00077806" w:rsidRDefault="00077806" w:rsidP="007C0185">
            <w:pPr>
              <w:jc w:val="center"/>
            </w:pPr>
            <w:r>
              <w:t>-</w:t>
            </w:r>
          </w:p>
        </w:tc>
        <w:tc>
          <w:tcPr>
            <w:tcW w:w="800" w:type="dxa"/>
            <w:gridSpan w:val="6"/>
            <w:shd w:val="clear" w:color="auto" w:fill="FFFFFF"/>
            <w:vAlign w:val="center"/>
          </w:tcPr>
          <w:p w:rsidR="00077806" w:rsidRDefault="00077806" w:rsidP="007C0185">
            <w:pPr>
              <w:jc w:val="center"/>
            </w:pPr>
            <w:r>
              <w:t>-</w:t>
            </w:r>
          </w:p>
        </w:tc>
        <w:tc>
          <w:tcPr>
            <w:tcW w:w="800" w:type="dxa"/>
            <w:gridSpan w:val="3"/>
            <w:shd w:val="clear" w:color="auto" w:fill="auto"/>
            <w:vAlign w:val="center"/>
          </w:tcPr>
          <w:p w:rsidR="00077806" w:rsidRDefault="00077806" w:rsidP="007C0185">
            <w:pPr>
              <w:jc w:val="center"/>
            </w:pPr>
            <w:r>
              <w:t>-</w:t>
            </w:r>
          </w:p>
        </w:tc>
        <w:tc>
          <w:tcPr>
            <w:tcW w:w="800" w:type="dxa"/>
            <w:gridSpan w:val="3"/>
            <w:shd w:val="clear" w:color="auto" w:fill="FFFFFF"/>
            <w:vAlign w:val="center"/>
          </w:tcPr>
          <w:p w:rsidR="00077806" w:rsidRDefault="00077806" w:rsidP="007C0185">
            <w:pPr>
              <w:jc w:val="center"/>
            </w:pPr>
            <w:r>
              <w:t>-</w:t>
            </w:r>
          </w:p>
        </w:tc>
        <w:tc>
          <w:tcPr>
            <w:tcW w:w="800" w:type="dxa"/>
            <w:gridSpan w:val="4"/>
            <w:shd w:val="clear" w:color="auto" w:fill="auto"/>
            <w:vAlign w:val="center"/>
          </w:tcPr>
          <w:p w:rsidR="00077806" w:rsidRDefault="00077806" w:rsidP="007C0185">
            <w:pPr>
              <w:jc w:val="center"/>
            </w:pPr>
          </w:p>
        </w:tc>
        <w:tc>
          <w:tcPr>
            <w:tcW w:w="800" w:type="dxa"/>
            <w:gridSpan w:val="4"/>
            <w:shd w:val="clear" w:color="auto" w:fill="auto"/>
            <w:vAlign w:val="center"/>
          </w:tcPr>
          <w:p w:rsidR="00077806" w:rsidRDefault="00077806" w:rsidP="007C0185">
            <w:pPr>
              <w:jc w:val="center"/>
            </w:pPr>
          </w:p>
        </w:tc>
        <w:tc>
          <w:tcPr>
            <w:tcW w:w="552" w:type="dxa"/>
            <w:gridSpan w:val="3"/>
            <w:shd w:val="clear" w:color="auto" w:fill="auto"/>
            <w:vAlign w:val="center"/>
          </w:tcPr>
          <w:p w:rsidR="00077806" w:rsidRDefault="00077806" w:rsidP="007C0185">
            <w:pPr>
              <w:jc w:val="center"/>
            </w:pPr>
            <w:r>
              <w:t>-</w:t>
            </w:r>
          </w:p>
        </w:tc>
        <w:tc>
          <w:tcPr>
            <w:tcW w:w="1533" w:type="dxa"/>
            <w:gridSpan w:val="7"/>
            <w:shd w:val="clear" w:color="auto" w:fill="C6D9F1"/>
            <w:vAlign w:val="center"/>
          </w:tcPr>
          <w:p w:rsidR="00077806" w:rsidRPr="00D90645" w:rsidRDefault="00E64F09" w:rsidP="007C0185">
            <w:pPr>
              <w:jc w:val="center"/>
              <w:rPr>
                <w:b/>
              </w:rPr>
            </w:pPr>
            <w:r>
              <w:rPr>
                <w:b/>
              </w:rPr>
              <w:t>2</w:t>
            </w:r>
          </w:p>
        </w:tc>
      </w:tr>
      <w:tr w:rsidR="004B11AA" w:rsidTr="00333BFC">
        <w:tblPrEx>
          <w:jc w:val="left"/>
        </w:tblPrEx>
        <w:tc>
          <w:tcPr>
            <w:tcW w:w="14850" w:type="dxa"/>
            <w:gridSpan w:val="47"/>
            <w:shd w:val="clear" w:color="auto" w:fill="548DD4"/>
            <w:vAlign w:val="center"/>
          </w:tcPr>
          <w:p w:rsidR="004B11AA" w:rsidRPr="00634211" w:rsidRDefault="004B11AA" w:rsidP="008B7A97">
            <w:pPr>
              <w:jc w:val="center"/>
            </w:pPr>
            <w:r w:rsidRPr="008B7A97">
              <w:rPr>
                <w:b/>
              </w:rPr>
              <w:t>12.1.2. taikomi EJRŽF daliai:</w:t>
            </w:r>
          </w:p>
        </w:tc>
      </w:tr>
      <w:tr w:rsidR="004B11AA" w:rsidRPr="00F751FB">
        <w:tblPrEx>
          <w:jc w:val="left"/>
        </w:tblPrEx>
        <w:tc>
          <w:tcPr>
            <w:tcW w:w="1417" w:type="dxa"/>
            <w:gridSpan w:val="2"/>
            <w:vMerge w:val="restart"/>
            <w:shd w:val="clear" w:color="auto" w:fill="FFFFFF"/>
            <w:vAlign w:val="center"/>
          </w:tcPr>
          <w:p w:rsidR="004B11AA" w:rsidRPr="00A824ED" w:rsidRDefault="004B11AA" w:rsidP="008B7A97">
            <w:pPr>
              <w:jc w:val="center"/>
              <w:rPr>
                <w:b/>
              </w:rPr>
            </w:pPr>
            <w:r w:rsidRPr="00A824ED">
              <w:rPr>
                <w:b/>
              </w:rPr>
              <w:t>Eil.</w:t>
            </w:r>
          </w:p>
          <w:p w:rsidR="004B11AA" w:rsidRPr="00A824ED" w:rsidRDefault="004B11AA" w:rsidP="008B7A97">
            <w:pPr>
              <w:jc w:val="center"/>
              <w:rPr>
                <w:b/>
              </w:rPr>
            </w:pPr>
            <w:r w:rsidRPr="00A824ED">
              <w:rPr>
                <w:b/>
              </w:rPr>
              <w:t xml:space="preserve">Nr. </w:t>
            </w:r>
          </w:p>
        </w:tc>
        <w:tc>
          <w:tcPr>
            <w:tcW w:w="4948" w:type="dxa"/>
            <w:gridSpan w:val="5"/>
            <w:vMerge w:val="restart"/>
            <w:shd w:val="clear" w:color="auto" w:fill="FFFFFF"/>
            <w:vAlign w:val="center"/>
          </w:tcPr>
          <w:p w:rsidR="004B11AA" w:rsidRPr="00A824ED" w:rsidRDefault="004B11AA" w:rsidP="008B7A97">
            <w:pPr>
              <w:jc w:val="center"/>
              <w:rPr>
                <w:b/>
              </w:rPr>
            </w:pPr>
            <w:r w:rsidRPr="00A824ED">
              <w:rPr>
                <w:b/>
              </w:rPr>
              <w:t>VPS įgyvendinimo rodiklių pavadinimas</w:t>
            </w:r>
          </w:p>
        </w:tc>
        <w:tc>
          <w:tcPr>
            <w:tcW w:w="6952" w:type="dxa"/>
            <w:gridSpan w:val="33"/>
            <w:shd w:val="clear" w:color="auto" w:fill="FFFFFF"/>
            <w:vAlign w:val="center"/>
          </w:tcPr>
          <w:p w:rsidR="004B11AA" w:rsidRPr="00A824ED" w:rsidRDefault="004B11AA" w:rsidP="008B7A97">
            <w:pPr>
              <w:jc w:val="center"/>
              <w:rPr>
                <w:b/>
              </w:rPr>
            </w:pPr>
            <w:r w:rsidRPr="00A824ED">
              <w:rPr>
                <w:b/>
              </w:rPr>
              <w:t>ESIF teminiai tikslai</w:t>
            </w:r>
          </w:p>
        </w:tc>
        <w:tc>
          <w:tcPr>
            <w:tcW w:w="1533" w:type="dxa"/>
            <w:gridSpan w:val="7"/>
            <w:vMerge w:val="restart"/>
            <w:shd w:val="clear" w:color="auto" w:fill="FFFFFF"/>
            <w:vAlign w:val="center"/>
          </w:tcPr>
          <w:p w:rsidR="004B11AA" w:rsidRPr="00A824ED" w:rsidRDefault="004B11AA" w:rsidP="008B7A97">
            <w:pPr>
              <w:jc w:val="center"/>
              <w:rPr>
                <w:b/>
              </w:rPr>
            </w:pPr>
            <w:r w:rsidRPr="00A824ED">
              <w:rPr>
                <w:b/>
              </w:rPr>
              <w:t>Iš viso:</w:t>
            </w:r>
          </w:p>
        </w:tc>
      </w:tr>
      <w:tr w:rsidR="004B11AA" w:rsidRPr="00F751FB">
        <w:tblPrEx>
          <w:jc w:val="left"/>
        </w:tblPrEx>
        <w:tc>
          <w:tcPr>
            <w:tcW w:w="1417" w:type="dxa"/>
            <w:gridSpan w:val="2"/>
            <w:vMerge/>
            <w:shd w:val="clear" w:color="auto" w:fill="FFFFFF"/>
            <w:vAlign w:val="center"/>
          </w:tcPr>
          <w:p w:rsidR="004B11AA" w:rsidRPr="008B7A97" w:rsidRDefault="004B11AA" w:rsidP="008B7A97">
            <w:pPr>
              <w:jc w:val="center"/>
              <w:rPr>
                <w:b/>
              </w:rPr>
            </w:pPr>
          </w:p>
        </w:tc>
        <w:tc>
          <w:tcPr>
            <w:tcW w:w="4948" w:type="dxa"/>
            <w:gridSpan w:val="5"/>
            <w:vMerge/>
            <w:shd w:val="clear" w:color="auto" w:fill="FFFFFF"/>
            <w:vAlign w:val="center"/>
          </w:tcPr>
          <w:p w:rsidR="004B11AA" w:rsidRPr="008B7A97" w:rsidRDefault="004B11AA" w:rsidP="008B7A97">
            <w:pPr>
              <w:jc w:val="center"/>
              <w:rPr>
                <w:b/>
              </w:rPr>
            </w:pPr>
          </w:p>
        </w:tc>
        <w:tc>
          <w:tcPr>
            <w:tcW w:w="869" w:type="dxa"/>
            <w:gridSpan w:val="4"/>
            <w:shd w:val="clear" w:color="auto" w:fill="FFFFFF"/>
            <w:vAlign w:val="center"/>
          </w:tcPr>
          <w:p w:rsidR="004B11AA" w:rsidRPr="008B7A97" w:rsidRDefault="004B11AA" w:rsidP="008B7A97">
            <w:pPr>
              <w:jc w:val="center"/>
              <w:rPr>
                <w:b/>
              </w:rPr>
            </w:pPr>
            <w:r w:rsidRPr="008B7A97">
              <w:rPr>
                <w:b/>
              </w:rPr>
              <w:t>3</w:t>
            </w:r>
          </w:p>
        </w:tc>
        <w:tc>
          <w:tcPr>
            <w:tcW w:w="869" w:type="dxa"/>
            <w:gridSpan w:val="4"/>
            <w:shd w:val="clear" w:color="auto" w:fill="FFFFFF"/>
            <w:vAlign w:val="center"/>
          </w:tcPr>
          <w:p w:rsidR="004B11AA" w:rsidRPr="008B7A97" w:rsidRDefault="004B11AA" w:rsidP="008B7A97">
            <w:pPr>
              <w:jc w:val="center"/>
              <w:rPr>
                <w:b/>
              </w:rPr>
            </w:pPr>
            <w:r w:rsidRPr="008B7A97">
              <w:rPr>
                <w:b/>
              </w:rPr>
              <w:t>8</w:t>
            </w:r>
          </w:p>
        </w:tc>
        <w:tc>
          <w:tcPr>
            <w:tcW w:w="869" w:type="dxa"/>
            <w:gridSpan w:val="4"/>
            <w:shd w:val="clear" w:color="auto" w:fill="FFFFFF"/>
            <w:vAlign w:val="center"/>
          </w:tcPr>
          <w:p w:rsidR="004B11AA" w:rsidRPr="008B7A97" w:rsidRDefault="004B11AA" w:rsidP="008B7A97">
            <w:pPr>
              <w:jc w:val="center"/>
              <w:rPr>
                <w:b/>
              </w:rPr>
            </w:pPr>
            <w:r w:rsidRPr="008B7A97">
              <w:rPr>
                <w:b/>
              </w:rPr>
              <w:t>3</w:t>
            </w:r>
          </w:p>
        </w:tc>
        <w:tc>
          <w:tcPr>
            <w:tcW w:w="869" w:type="dxa"/>
            <w:gridSpan w:val="6"/>
            <w:shd w:val="clear" w:color="auto" w:fill="FFFFFF"/>
            <w:vAlign w:val="center"/>
          </w:tcPr>
          <w:p w:rsidR="004B11AA" w:rsidRPr="008B7A97" w:rsidRDefault="004B11AA" w:rsidP="008B7A97">
            <w:pPr>
              <w:jc w:val="center"/>
              <w:rPr>
                <w:b/>
              </w:rPr>
            </w:pPr>
            <w:r w:rsidRPr="008B7A97">
              <w:rPr>
                <w:b/>
              </w:rPr>
              <w:t>3</w:t>
            </w:r>
          </w:p>
        </w:tc>
        <w:tc>
          <w:tcPr>
            <w:tcW w:w="869" w:type="dxa"/>
            <w:gridSpan w:val="3"/>
            <w:shd w:val="clear" w:color="auto" w:fill="FFFFFF"/>
            <w:vAlign w:val="center"/>
          </w:tcPr>
          <w:p w:rsidR="004B11AA" w:rsidRPr="008B7A97" w:rsidRDefault="004B11AA" w:rsidP="008B7A97">
            <w:pPr>
              <w:jc w:val="center"/>
              <w:rPr>
                <w:b/>
              </w:rPr>
            </w:pPr>
            <w:r w:rsidRPr="008B7A97">
              <w:rPr>
                <w:b/>
              </w:rPr>
              <w:t>6</w:t>
            </w:r>
          </w:p>
        </w:tc>
        <w:tc>
          <w:tcPr>
            <w:tcW w:w="869" w:type="dxa"/>
            <w:gridSpan w:val="3"/>
            <w:shd w:val="clear" w:color="auto" w:fill="FFFFFF"/>
            <w:vAlign w:val="center"/>
          </w:tcPr>
          <w:p w:rsidR="004B11AA" w:rsidRPr="008B7A97" w:rsidRDefault="004B11AA" w:rsidP="008B7A97">
            <w:pPr>
              <w:jc w:val="center"/>
              <w:rPr>
                <w:b/>
              </w:rPr>
            </w:pPr>
            <w:r w:rsidRPr="008B7A97">
              <w:rPr>
                <w:b/>
              </w:rPr>
              <w:t>8</w:t>
            </w:r>
          </w:p>
        </w:tc>
        <w:tc>
          <w:tcPr>
            <w:tcW w:w="869" w:type="dxa"/>
            <w:gridSpan w:val="5"/>
            <w:shd w:val="clear" w:color="auto" w:fill="FFFFFF"/>
            <w:vAlign w:val="center"/>
          </w:tcPr>
          <w:p w:rsidR="004B11AA" w:rsidRPr="008B7A97" w:rsidRDefault="004B11AA" w:rsidP="008B7A97">
            <w:pPr>
              <w:jc w:val="center"/>
              <w:rPr>
                <w:b/>
              </w:rPr>
            </w:pPr>
            <w:r w:rsidRPr="008B7A97">
              <w:rPr>
                <w:b/>
              </w:rPr>
              <w:t>3</w:t>
            </w:r>
          </w:p>
        </w:tc>
        <w:tc>
          <w:tcPr>
            <w:tcW w:w="869" w:type="dxa"/>
            <w:gridSpan w:val="4"/>
            <w:shd w:val="clear" w:color="auto" w:fill="FFFFFF"/>
            <w:vAlign w:val="center"/>
          </w:tcPr>
          <w:p w:rsidR="004B11AA" w:rsidRPr="008B7A97" w:rsidRDefault="004B11AA" w:rsidP="008B7A97">
            <w:pPr>
              <w:jc w:val="center"/>
              <w:rPr>
                <w:b/>
              </w:rPr>
            </w:pPr>
            <w:r w:rsidRPr="008B7A97">
              <w:rPr>
                <w:b/>
              </w:rPr>
              <w:t>3</w:t>
            </w:r>
          </w:p>
        </w:tc>
        <w:tc>
          <w:tcPr>
            <w:tcW w:w="1533" w:type="dxa"/>
            <w:gridSpan w:val="7"/>
            <w:vMerge/>
            <w:shd w:val="clear" w:color="auto" w:fill="FFFFFF"/>
            <w:vAlign w:val="center"/>
          </w:tcPr>
          <w:p w:rsidR="004B11AA" w:rsidRPr="008B7A97" w:rsidRDefault="004B11AA" w:rsidP="008B7A97">
            <w:pPr>
              <w:jc w:val="center"/>
              <w:rPr>
                <w:b/>
              </w:rPr>
            </w:pPr>
          </w:p>
        </w:tc>
      </w:tr>
      <w:tr w:rsidR="004B11AA" w:rsidRPr="00F751FB">
        <w:tblPrEx>
          <w:jc w:val="left"/>
        </w:tblPrEx>
        <w:tc>
          <w:tcPr>
            <w:tcW w:w="1417" w:type="dxa"/>
            <w:gridSpan w:val="2"/>
            <w:vMerge/>
            <w:shd w:val="clear" w:color="auto" w:fill="FDE9D9"/>
            <w:vAlign w:val="center"/>
          </w:tcPr>
          <w:p w:rsidR="004B11AA" w:rsidRDefault="004B11AA" w:rsidP="008B7A97">
            <w:pPr>
              <w:jc w:val="center"/>
            </w:pPr>
          </w:p>
        </w:tc>
        <w:tc>
          <w:tcPr>
            <w:tcW w:w="4948" w:type="dxa"/>
            <w:gridSpan w:val="5"/>
            <w:vMerge/>
            <w:shd w:val="clear" w:color="auto" w:fill="FDE9D9"/>
            <w:vAlign w:val="center"/>
          </w:tcPr>
          <w:p w:rsidR="004B11AA" w:rsidRDefault="004B11AA" w:rsidP="008B7A97">
            <w:pPr>
              <w:jc w:val="center"/>
            </w:pPr>
          </w:p>
        </w:tc>
        <w:tc>
          <w:tcPr>
            <w:tcW w:w="6952" w:type="dxa"/>
            <w:gridSpan w:val="33"/>
            <w:shd w:val="clear" w:color="auto" w:fill="FFFFFF"/>
            <w:vAlign w:val="center"/>
          </w:tcPr>
          <w:p w:rsidR="004B11AA" w:rsidRPr="008B7A97" w:rsidRDefault="004B11AA" w:rsidP="008B7A97">
            <w:pPr>
              <w:jc w:val="center"/>
              <w:rPr>
                <w:b/>
              </w:rPr>
            </w:pPr>
            <w:r w:rsidRPr="008B7A97">
              <w:rPr>
                <w:b/>
              </w:rPr>
              <w:t xml:space="preserve">EJRŽF konkretūs tikslai ir uždaviniai </w:t>
            </w:r>
          </w:p>
        </w:tc>
        <w:tc>
          <w:tcPr>
            <w:tcW w:w="1533" w:type="dxa"/>
            <w:gridSpan w:val="7"/>
            <w:vMerge/>
            <w:shd w:val="clear" w:color="auto" w:fill="FDE9D9"/>
            <w:vAlign w:val="center"/>
          </w:tcPr>
          <w:p w:rsidR="004B11AA" w:rsidRPr="008B7A97" w:rsidRDefault="004B11AA" w:rsidP="008B7A97">
            <w:pPr>
              <w:jc w:val="center"/>
              <w:rPr>
                <w:b/>
              </w:rPr>
            </w:pPr>
          </w:p>
        </w:tc>
      </w:tr>
      <w:tr w:rsidR="004B11AA" w:rsidTr="00BA6D5D">
        <w:tblPrEx>
          <w:jc w:val="left"/>
        </w:tblPrEx>
        <w:tc>
          <w:tcPr>
            <w:tcW w:w="1417" w:type="dxa"/>
            <w:gridSpan w:val="2"/>
            <w:vMerge/>
            <w:shd w:val="clear" w:color="auto" w:fill="FDE9D9"/>
            <w:vAlign w:val="center"/>
          </w:tcPr>
          <w:p w:rsidR="004B11AA" w:rsidRDefault="004B11AA" w:rsidP="008B7A97">
            <w:pPr>
              <w:jc w:val="center"/>
            </w:pPr>
          </w:p>
        </w:tc>
        <w:tc>
          <w:tcPr>
            <w:tcW w:w="4948" w:type="dxa"/>
            <w:gridSpan w:val="5"/>
            <w:vMerge/>
            <w:shd w:val="clear" w:color="auto" w:fill="FDE9D9"/>
            <w:vAlign w:val="center"/>
          </w:tcPr>
          <w:p w:rsidR="004B11AA" w:rsidRDefault="004B11AA" w:rsidP="008B7A97">
            <w:pPr>
              <w:jc w:val="center"/>
            </w:pPr>
          </w:p>
        </w:tc>
        <w:tc>
          <w:tcPr>
            <w:tcW w:w="547" w:type="dxa"/>
            <w:gridSpan w:val="2"/>
            <w:shd w:val="clear" w:color="auto" w:fill="auto"/>
            <w:vAlign w:val="center"/>
          </w:tcPr>
          <w:p w:rsidR="004B11AA" w:rsidRPr="008B7A97" w:rsidRDefault="004B11AA" w:rsidP="008B7A97">
            <w:pPr>
              <w:jc w:val="center"/>
              <w:rPr>
                <w:b/>
                <w:sz w:val="20"/>
                <w:szCs w:val="20"/>
              </w:rPr>
            </w:pPr>
            <w:r w:rsidRPr="008B7A97">
              <w:rPr>
                <w:b/>
                <w:sz w:val="20"/>
                <w:szCs w:val="20"/>
              </w:rPr>
              <w:t>8.1.1.Ž</w:t>
            </w:r>
          </w:p>
        </w:tc>
        <w:tc>
          <w:tcPr>
            <w:tcW w:w="1191" w:type="dxa"/>
            <w:gridSpan w:val="6"/>
            <w:shd w:val="clear" w:color="auto" w:fill="auto"/>
            <w:vAlign w:val="center"/>
          </w:tcPr>
          <w:p w:rsidR="004B11AA" w:rsidRPr="008B7A97" w:rsidRDefault="004B11AA" w:rsidP="008B7A97">
            <w:pPr>
              <w:jc w:val="center"/>
              <w:rPr>
                <w:b/>
                <w:sz w:val="20"/>
                <w:szCs w:val="20"/>
              </w:rPr>
            </w:pPr>
            <w:r w:rsidRPr="008B7A97">
              <w:rPr>
                <w:b/>
                <w:sz w:val="20"/>
                <w:szCs w:val="20"/>
              </w:rPr>
              <w:t>8.1.2.Ž</w:t>
            </w:r>
          </w:p>
        </w:tc>
        <w:tc>
          <w:tcPr>
            <w:tcW w:w="936" w:type="dxa"/>
            <w:gridSpan w:val="5"/>
            <w:shd w:val="clear" w:color="auto" w:fill="auto"/>
            <w:vAlign w:val="center"/>
          </w:tcPr>
          <w:p w:rsidR="004B11AA" w:rsidRPr="008B7A97" w:rsidRDefault="004B11AA" w:rsidP="008B7A97">
            <w:pPr>
              <w:jc w:val="center"/>
              <w:rPr>
                <w:b/>
                <w:sz w:val="20"/>
                <w:szCs w:val="20"/>
              </w:rPr>
            </w:pPr>
            <w:r w:rsidRPr="008B7A97">
              <w:rPr>
                <w:b/>
                <w:sz w:val="20"/>
                <w:szCs w:val="20"/>
              </w:rPr>
              <w:t>8.1.3.Ž</w:t>
            </w:r>
          </w:p>
        </w:tc>
        <w:tc>
          <w:tcPr>
            <w:tcW w:w="802" w:type="dxa"/>
            <w:gridSpan w:val="5"/>
            <w:shd w:val="clear" w:color="auto" w:fill="auto"/>
            <w:vAlign w:val="center"/>
          </w:tcPr>
          <w:p w:rsidR="004B11AA" w:rsidRPr="008B7A97" w:rsidRDefault="004B11AA" w:rsidP="008B7A97">
            <w:pPr>
              <w:jc w:val="center"/>
              <w:rPr>
                <w:b/>
                <w:sz w:val="20"/>
                <w:szCs w:val="20"/>
              </w:rPr>
            </w:pPr>
            <w:r w:rsidRPr="008B7A97">
              <w:rPr>
                <w:b/>
                <w:sz w:val="20"/>
                <w:szCs w:val="20"/>
              </w:rPr>
              <w:t>8.2.1.Ž</w:t>
            </w:r>
          </w:p>
        </w:tc>
        <w:tc>
          <w:tcPr>
            <w:tcW w:w="869" w:type="dxa"/>
            <w:gridSpan w:val="3"/>
            <w:shd w:val="clear" w:color="auto" w:fill="auto"/>
            <w:vAlign w:val="center"/>
          </w:tcPr>
          <w:p w:rsidR="004B11AA" w:rsidRPr="008B7A97" w:rsidRDefault="004B11AA" w:rsidP="008B7A97">
            <w:pPr>
              <w:jc w:val="center"/>
              <w:rPr>
                <w:b/>
                <w:sz w:val="20"/>
                <w:szCs w:val="20"/>
              </w:rPr>
            </w:pPr>
            <w:r w:rsidRPr="008B7A97">
              <w:rPr>
                <w:b/>
                <w:sz w:val="20"/>
                <w:szCs w:val="20"/>
              </w:rPr>
              <w:t>8.2.2.Ž</w:t>
            </w:r>
          </w:p>
        </w:tc>
        <w:tc>
          <w:tcPr>
            <w:tcW w:w="869" w:type="dxa"/>
            <w:gridSpan w:val="3"/>
            <w:shd w:val="clear" w:color="auto" w:fill="auto"/>
            <w:vAlign w:val="center"/>
          </w:tcPr>
          <w:p w:rsidR="004B11AA" w:rsidRPr="008B7A97" w:rsidRDefault="004B11AA" w:rsidP="008B7A97">
            <w:pPr>
              <w:jc w:val="center"/>
              <w:rPr>
                <w:b/>
                <w:sz w:val="20"/>
                <w:szCs w:val="20"/>
              </w:rPr>
            </w:pPr>
            <w:r w:rsidRPr="008B7A97">
              <w:rPr>
                <w:b/>
                <w:sz w:val="20"/>
                <w:szCs w:val="20"/>
              </w:rPr>
              <w:t>8.2.3.Ž</w:t>
            </w:r>
          </w:p>
        </w:tc>
        <w:tc>
          <w:tcPr>
            <w:tcW w:w="869" w:type="dxa"/>
            <w:gridSpan w:val="5"/>
            <w:shd w:val="clear" w:color="auto" w:fill="auto"/>
            <w:vAlign w:val="center"/>
          </w:tcPr>
          <w:p w:rsidR="004B11AA" w:rsidRPr="008B7A97" w:rsidRDefault="004B11AA" w:rsidP="008B7A97">
            <w:pPr>
              <w:jc w:val="center"/>
              <w:rPr>
                <w:b/>
                <w:sz w:val="20"/>
                <w:szCs w:val="20"/>
              </w:rPr>
            </w:pPr>
            <w:r w:rsidRPr="008B7A97">
              <w:rPr>
                <w:b/>
                <w:sz w:val="20"/>
                <w:szCs w:val="20"/>
              </w:rPr>
              <w:t>8.3.1.Ž</w:t>
            </w:r>
          </w:p>
        </w:tc>
        <w:tc>
          <w:tcPr>
            <w:tcW w:w="869" w:type="dxa"/>
            <w:gridSpan w:val="4"/>
            <w:shd w:val="clear" w:color="auto" w:fill="auto"/>
            <w:vAlign w:val="center"/>
          </w:tcPr>
          <w:p w:rsidR="004B11AA" w:rsidRPr="008B7A97" w:rsidRDefault="004B11AA" w:rsidP="008B7A97">
            <w:pPr>
              <w:jc w:val="center"/>
              <w:rPr>
                <w:b/>
                <w:sz w:val="20"/>
                <w:szCs w:val="20"/>
              </w:rPr>
            </w:pPr>
            <w:r w:rsidRPr="008B7A97">
              <w:rPr>
                <w:b/>
                <w:sz w:val="20"/>
                <w:szCs w:val="20"/>
              </w:rPr>
              <w:t>8.3.2.Ž</w:t>
            </w:r>
          </w:p>
        </w:tc>
        <w:tc>
          <w:tcPr>
            <w:tcW w:w="1533" w:type="dxa"/>
            <w:gridSpan w:val="7"/>
            <w:vMerge/>
            <w:shd w:val="clear" w:color="auto" w:fill="FDE9D9"/>
            <w:vAlign w:val="center"/>
          </w:tcPr>
          <w:p w:rsidR="004B11AA" w:rsidRDefault="004B11AA" w:rsidP="008B7A97">
            <w:pPr>
              <w:jc w:val="center"/>
            </w:pPr>
          </w:p>
        </w:tc>
      </w:tr>
      <w:tr w:rsidR="004B11AA" w:rsidTr="00333BFC">
        <w:tblPrEx>
          <w:jc w:val="left"/>
        </w:tblPrEx>
        <w:tc>
          <w:tcPr>
            <w:tcW w:w="1417" w:type="dxa"/>
            <w:gridSpan w:val="2"/>
            <w:shd w:val="clear" w:color="auto" w:fill="C6D9F1"/>
            <w:vAlign w:val="center"/>
          </w:tcPr>
          <w:p w:rsidR="004B11AA" w:rsidRDefault="004B11AA" w:rsidP="008B7A97">
            <w:pPr>
              <w:jc w:val="both"/>
            </w:pPr>
            <w:r>
              <w:t>12.1.2.1.</w:t>
            </w:r>
          </w:p>
        </w:tc>
        <w:tc>
          <w:tcPr>
            <w:tcW w:w="11900" w:type="dxa"/>
            <w:gridSpan w:val="38"/>
            <w:shd w:val="clear" w:color="auto" w:fill="C6D9F1"/>
            <w:vAlign w:val="center"/>
          </w:tcPr>
          <w:p w:rsidR="004B11AA" w:rsidRPr="008B7A97" w:rsidRDefault="004B11AA" w:rsidP="008B7A97">
            <w:pPr>
              <w:rPr>
                <w:b/>
                <w:sz w:val="20"/>
                <w:szCs w:val="20"/>
              </w:rPr>
            </w:pPr>
            <w:r w:rsidRPr="008B7A97">
              <w:rPr>
                <w:b/>
              </w:rPr>
              <w:t>Paremtų vietos projektų skaičius (vnt.):</w:t>
            </w:r>
          </w:p>
        </w:tc>
        <w:tc>
          <w:tcPr>
            <w:tcW w:w="1533" w:type="dxa"/>
            <w:gridSpan w:val="7"/>
            <w:shd w:val="clear" w:color="auto" w:fill="C6D9F1"/>
            <w:vAlign w:val="center"/>
          </w:tcPr>
          <w:p w:rsidR="004B11AA" w:rsidRPr="008B7A97" w:rsidRDefault="00452E81" w:rsidP="008B7A97">
            <w:pPr>
              <w:jc w:val="center"/>
              <w:rPr>
                <w:b/>
              </w:rPr>
            </w:pPr>
            <w:r>
              <w:rPr>
                <w:b/>
              </w:rPr>
              <w:t>18</w:t>
            </w:r>
          </w:p>
        </w:tc>
      </w:tr>
      <w:tr w:rsidR="006C45B4" w:rsidTr="00BA6D5D">
        <w:tblPrEx>
          <w:jc w:val="left"/>
        </w:tblPrEx>
        <w:tc>
          <w:tcPr>
            <w:tcW w:w="1417" w:type="dxa"/>
            <w:gridSpan w:val="2"/>
            <w:vAlign w:val="center"/>
          </w:tcPr>
          <w:p w:rsidR="006C45B4" w:rsidRDefault="006C45B4" w:rsidP="008B7A97">
            <w:pPr>
              <w:jc w:val="both"/>
            </w:pPr>
            <w:r>
              <w:t>12.1.2.1.1.</w:t>
            </w:r>
          </w:p>
        </w:tc>
        <w:tc>
          <w:tcPr>
            <w:tcW w:w="4948" w:type="dxa"/>
            <w:gridSpan w:val="5"/>
            <w:vAlign w:val="center"/>
          </w:tcPr>
          <w:p w:rsidR="006C45B4" w:rsidRDefault="006C45B4" w:rsidP="00292DA4">
            <w:pPr>
              <w:jc w:val="both"/>
            </w:pPr>
            <w:r>
              <w:t>Paremtų vietos projektų skaičius (vnt.)</w:t>
            </w:r>
            <w:r w:rsidR="00292DA4">
              <w:t xml:space="preserve">, kuriuos pateikė </w:t>
            </w:r>
            <w:proofErr w:type="spellStart"/>
            <w:r w:rsidR="00292DA4">
              <w:t>pateikė</w:t>
            </w:r>
            <w:proofErr w:type="spellEnd"/>
            <w:r w:rsidR="00292DA4">
              <w:t xml:space="preserve"> NVO</w:t>
            </w:r>
          </w:p>
        </w:tc>
        <w:tc>
          <w:tcPr>
            <w:tcW w:w="547" w:type="dxa"/>
            <w:gridSpan w:val="2"/>
            <w:shd w:val="clear" w:color="auto" w:fill="DBE5F1"/>
            <w:vAlign w:val="center"/>
          </w:tcPr>
          <w:p w:rsidR="006C45B4" w:rsidRPr="008B7A97" w:rsidRDefault="006C45B4" w:rsidP="008B7A97">
            <w:pPr>
              <w:jc w:val="center"/>
              <w:rPr>
                <w:szCs w:val="24"/>
              </w:rPr>
            </w:pPr>
          </w:p>
        </w:tc>
        <w:tc>
          <w:tcPr>
            <w:tcW w:w="1191" w:type="dxa"/>
            <w:gridSpan w:val="6"/>
            <w:vAlign w:val="center"/>
          </w:tcPr>
          <w:p w:rsidR="006C45B4" w:rsidRPr="008B7A97" w:rsidRDefault="006C45B4" w:rsidP="008B7A97">
            <w:pPr>
              <w:jc w:val="center"/>
              <w:rPr>
                <w:szCs w:val="24"/>
              </w:rPr>
            </w:pPr>
          </w:p>
        </w:tc>
        <w:tc>
          <w:tcPr>
            <w:tcW w:w="936" w:type="dxa"/>
            <w:gridSpan w:val="5"/>
            <w:vAlign w:val="center"/>
          </w:tcPr>
          <w:p w:rsidR="006C45B4" w:rsidRPr="008B7A97" w:rsidRDefault="006C45B4" w:rsidP="008B7A97">
            <w:pPr>
              <w:jc w:val="center"/>
              <w:rPr>
                <w:szCs w:val="24"/>
              </w:rPr>
            </w:pPr>
          </w:p>
        </w:tc>
        <w:tc>
          <w:tcPr>
            <w:tcW w:w="802" w:type="dxa"/>
            <w:gridSpan w:val="5"/>
            <w:shd w:val="clear" w:color="auto" w:fill="DBE5F1"/>
            <w:vAlign w:val="center"/>
          </w:tcPr>
          <w:p w:rsidR="006C45B4" w:rsidRPr="008B7A97" w:rsidRDefault="000665E3" w:rsidP="008B7A97">
            <w:pPr>
              <w:jc w:val="center"/>
              <w:rPr>
                <w:szCs w:val="24"/>
              </w:rPr>
            </w:pPr>
            <w:r>
              <w:rPr>
                <w:szCs w:val="24"/>
              </w:rPr>
              <w:t>1</w:t>
            </w:r>
          </w:p>
        </w:tc>
        <w:tc>
          <w:tcPr>
            <w:tcW w:w="869" w:type="dxa"/>
            <w:gridSpan w:val="3"/>
            <w:vAlign w:val="center"/>
          </w:tcPr>
          <w:p w:rsidR="006C45B4" w:rsidRPr="008B7A97" w:rsidRDefault="006C45B4" w:rsidP="008B7A97">
            <w:pPr>
              <w:jc w:val="center"/>
              <w:rPr>
                <w:szCs w:val="24"/>
              </w:rPr>
            </w:pPr>
          </w:p>
        </w:tc>
        <w:tc>
          <w:tcPr>
            <w:tcW w:w="869" w:type="dxa"/>
            <w:gridSpan w:val="3"/>
            <w:shd w:val="clear" w:color="auto" w:fill="DBE5F1"/>
            <w:vAlign w:val="center"/>
          </w:tcPr>
          <w:p w:rsidR="006C45B4" w:rsidRPr="008B7A97" w:rsidRDefault="00C15F25" w:rsidP="008B7A97">
            <w:pPr>
              <w:jc w:val="center"/>
              <w:rPr>
                <w:b/>
                <w:sz w:val="20"/>
                <w:szCs w:val="20"/>
              </w:rPr>
            </w:pPr>
            <w:r>
              <w:rPr>
                <w:b/>
                <w:sz w:val="20"/>
                <w:szCs w:val="20"/>
              </w:rPr>
              <w:t>2</w:t>
            </w:r>
          </w:p>
        </w:tc>
        <w:tc>
          <w:tcPr>
            <w:tcW w:w="869" w:type="dxa"/>
            <w:gridSpan w:val="5"/>
            <w:shd w:val="clear" w:color="auto" w:fill="auto"/>
            <w:vAlign w:val="center"/>
          </w:tcPr>
          <w:p w:rsidR="006C45B4" w:rsidRPr="008B7A97" w:rsidRDefault="006C45B4" w:rsidP="008B7A97">
            <w:pPr>
              <w:jc w:val="center"/>
              <w:rPr>
                <w:b/>
                <w:sz w:val="20"/>
                <w:szCs w:val="20"/>
              </w:rPr>
            </w:pPr>
          </w:p>
        </w:tc>
        <w:tc>
          <w:tcPr>
            <w:tcW w:w="869" w:type="dxa"/>
            <w:gridSpan w:val="4"/>
            <w:shd w:val="clear" w:color="auto" w:fill="DBE5F1"/>
            <w:vAlign w:val="center"/>
          </w:tcPr>
          <w:p w:rsidR="006C45B4" w:rsidRPr="008B7A97" w:rsidRDefault="0080680C" w:rsidP="008B7A97">
            <w:pPr>
              <w:jc w:val="center"/>
              <w:rPr>
                <w:b/>
                <w:sz w:val="20"/>
                <w:szCs w:val="20"/>
              </w:rPr>
            </w:pPr>
            <w:r>
              <w:rPr>
                <w:b/>
                <w:sz w:val="20"/>
                <w:szCs w:val="20"/>
              </w:rPr>
              <w:t>5</w:t>
            </w:r>
          </w:p>
        </w:tc>
        <w:tc>
          <w:tcPr>
            <w:tcW w:w="1533" w:type="dxa"/>
            <w:gridSpan w:val="7"/>
            <w:shd w:val="clear" w:color="auto" w:fill="C6D9F1"/>
            <w:vAlign w:val="center"/>
          </w:tcPr>
          <w:p w:rsidR="006C45B4" w:rsidRPr="00483DCA" w:rsidRDefault="000665E3" w:rsidP="008B7A97">
            <w:pPr>
              <w:jc w:val="center"/>
              <w:rPr>
                <w:b/>
              </w:rPr>
            </w:pPr>
            <w:r>
              <w:rPr>
                <w:b/>
              </w:rPr>
              <w:t>8</w:t>
            </w:r>
          </w:p>
        </w:tc>
      </w:tr>
      <w:tr w:rsidR="006C45B4" w:rsidTr="00BA6D5D">
        <w:tblPrEx>
          <w:jc w:val="left"/>
        </w:tblPrEx>
        <w:tc>
          <w:tcPr>
            <w:tcW w:w="1417" w:type="dxa"/>
            <w:gridSpan w:val="2"/>
            <w:vAlign w:val="center"/>
          </w:tcPr>
          <w:p w:rsidR="006C45B4" w:rsidRDefault="006C45B4" w:rsidP="008B7A97">
            <w:pPr>
              <w:jc w:val="both"/>
            </w:pPr>
            <w:r>
              <w:t>12.1.2.1.2.</w:t>
            </w:r>
          </w:p>
        </w:tc>
        <w:tc>
          <w:tcPr>
            <w:tcW w:w="4948" w:type="dxa"/>
            <w:gridSpan w:val="5"/>
            <w:vAlign w:val="center"/>
          </w:tcPr>
          <w:p w:rsidR="006C45B4" w:rsidRDefault="006C45B4" w:rsidP="008B7A97">
            <w:pPr>
              <w:jc w:val="both"/>
            </w:pPr>
            <w:r w:rsidRPr="00FD0EBF">
              <w:t xml:space="preserve">Paremtų </w:t>
            </w:r>
            <w:r>
              <w:t>vietos projektų, kuriuos pateikė vietos valdžios institucija (savivaldybė) arba valstybės institucija / organizacija, skaičius (vnt.)</w:t>
            </w:r>
          </w:p>
        </w:tc>
        <w:tc>
          <w:tcPr>
            <w:tcW w:w="547" w:type="dxa"/>
            <w:gridSpan w:val="2"/>
            <w:shd w:val="clear" w:color="auto" w:fill="DBE5F1"/>
            <w:vAlign w:val="center"/>
          </w:tcPr>
          <w:p w:rsidR="006C45B4" w:rsidRPr="008B7A97" w:rsidRDefault="006C45B4" w:rsidP="008B7A97">
            <w:pPr>
              <w:jc w:val="center"/>
              <w:rPr>
                <w:szCs w:val="24"/>
              </w:rPr>
            </w:pPr>
          </w:p>
        </w:tc>
        <w:tc>
          <w:tcPr>
            <w:tcW w:w="1191" w:type="dxa"/>
            <w:gridSpan w:val="6"/>
            <w:vAlign w:val="center"/>
          </w:tcPr>
          <w:p w:rsidR="006C45B4" w:rsidRPr="008B7A97" w:rsidRDefault="006C45B4" w:rsidP="008B7A97">
            <w:pPr>
              <w:jc w:val="center"/>
              <w:rPr>
                <w:szCs w:val="24"/>
              </w:rPr>
            </w:pPr>
          </w:p>
        </w:tc>
        <w:tc>
          <w:tcPr>
            <w:tcW w:w="936" w:type="dxa"/>
            <w:gridSpan w:val="5"/>
            <w:vAlign w:val="center"/>
          </w:tcPr>
          <w:p w:rsidR="006C45B4" w:rsidRPr="008B7A97" w:rsidRDefault="006C45B4" w:rsidP="008B7A97">
            <w:pPr>
              <w:jc w:val="center"/>
              <w:rPr>
                <w:szCs w:val="24"/>
              </w:rPr>
            </w:pPr>
          </w:p>
        </w:tc>
        <w:tc>
          <w:tcPr>
            <w:tcW w:w="802" w:type="dxa"/>
            <w:gridSpan w:val="5"/>
            <w:shd w:val="clear" w:color="auto" w:fill="DBE5F1"/>
            <w:vAlign w:val="center"/>
          </w:tcPr>
          <w:p w:rsidR="006C45B4" w:rsidRPr="008B7A97" w:rsidRDefault="000665E3" w:rsidP="008B7A97">
            <w:pPr>
              <w:jc w:val="center"/>
              <w:rPr>
                <w:szCs w:val="24"/>
              </w:rPr>
            </w:pPr>
            <w:r>
              <w:rPr>
                <w:szCs w:val="24"/>
              </w:rPr>
              <w:t>1</w:t>
            </w:r>
          </w:p>
        </w:tc>
        <w:tc>
          <w:tcPr>
            <w:tcW w:w="869" w:type="dxa"/>
            <w:gridSpan w:val="3"/>
            <w:vAlign w:val="center"/>
          </w:tcPr>
          <w:p w:rsidR="006C45B4" w:rsidRPr="008B7A97" w:rsidRDefault="006C45B4" w:rsidP="008B7A97">
            <w:pPr>
              <w:jc w:val="center"/>
              <w:rPr>
                <w:szCs w:val="24"/>
              </w:rPr>
            </w:pPr>
          </w:p>
        </w:tc>
        <w:tc>
          <w:tcPr>
            <w:tcW w:w="869" w:type="dxa"/>
            <w:gridSpan w:val="3"/>
            <w:shd w:val="clear" w:color="auto" w:fill="DBE5F1"/>
            <w:vAlign w:val="center"/>
          </w:tcPr>
          <w:p w:rsidR="006C45B4" w:rsidRPr="008B7A97" w:rsidRDefault="00C15F25" w:rsidP="008B7A97">
            <w:pPr>
              <w:jc w:val="center"/>
              <w:rPr>
                <w:b/>
                <w:sz w:val="20"/>
                <w:szCs w:val="20"/>
              </w:rPr>
            </w:pPr>
            <w:r>
              <w:rPr>
                <w:b/>
                <w:sz w:val="20"/>
                <w:szCs w:val="20"/>
              </w:rPr>
              <w:t>1</w:t>
            </w:r>
          </w:p>
        </w:tc>
        <w:tc>
          <w:tcPr>
            <w:tcW w:w="869" w:type="dxa"/>
            <w:gridSpan w:val="5"/>
            <w:shd w:val="clear" w:color="auto" w:fill="auto"/>
            <w:vAlign w:val="center"/>
          </w:tcPr>
          <w:p w:rsidR="006C45B4" w:rsidRPr="008B7A97" w:rsidRDefault="006C45B4" w:rsidP="008B7A97">
            <w:pPr>
              <w:jc w:val="center"/>
              <w:rPr>
                <w:b/>
                <w:sz w:val="20"/>
                <w:szCs w:val="20"/>
              </w:rPr>
            </w:pPr>
          </w:p>
        </w:tc>
        <w:tc>
          <w:tcPr>
            <w:tcW w:w="869" w:type="dxa"/>
            <w:gridSpan w:val="4"/>
            <w:shd w:val="clear" w:color="auto" w:fill="DBE5F1"/>
            <w:vAlign w:val="center"/>
          </w:tcPr>
          <w:p w:rsidR="006C45B4" w:rsidRPr="008B7A97" w:rsidRDefault="006C45B4" w:rsidP="008B7A97">
            <w:pPr>
              <w:jc w:val="center"/>
              <w:rPr>
                <w:b/>
                <w:sz w:val="20"/>
                <w:szCs w:val="20"/>
              </w:rPr>
            </w:pPr>
          </w:p>
        </w:tc>
        <w:tc>
          <w:tcPr>
            <w:tcW w:w="1533" w:type="dxa"/>
            <w:gridSpan w:val="7"/>
            <w:shd w:val="clear" w:color="auto" w:fill="C6D9F1"/>
            <w:vAlign w:val="center"/>
          </w:tcPr>
          <w:p w:rsidR="006C45B4" w:rsidRPr="00483DCA" w:rsidRDefault="000665E3" w:rsidP="008B7A97">
            <w:pPr>
              <w:jc w:val="center"/>
              <w:rPr>
                <w:b/>
              </w:rPr>
            </w:pPr>
            <w:r>
              <w:rPr>
                <w:b/>
              </w:rPr>
              <w:t>2</w:t>
            </w:r>
          </w:p>
        </w:tc>
      </w:tr>
      <w:tr w:rsidR="006C45B4" w:rsidTr="00BA6D5D">
        <w:tblPrEx>
          <w:jc w:val="left"/>
        </w:tblPrEx>
        <w:tc>
          <w:tcPr>
            <w:tcW w:w="1417" w:type="dxa"/>
            <w:gridSpan w:val="2"/>
            <w:vAlign w:val="center"/>
          </w:tcPr>
          <w:p w:rsidR="006C45B4" w:rsidRDefault="006C45B4" w:rsidP="008B7A97">
            <w:pPr>
              <w:jc w:val="both"/>
            </w:pPr>
            <w:r>
              <w:t>12.1.2.1.3.</w:t>
            </w:r>
          </w:p>
        </w:tc>
        <w:tc>
          <w:tcPr>
            <w:tcW w:w="4948" w:type="dxa"/>
            <w:gridSpan w:val="5"/>
            <w:vAlign w:val="center"/>
          </w:tcPr>
          <w:p w:rsidR="006C45B4" w:rsidRPr="00FD0EBF" w:rsidRDefault="006C45B4" w:rsidP="008B7A97">
            <w:pPr>
              <w:jc w:val="both"/>
            </w:pPr>
            <w:r>
              <w:t>Paremtų vietos projektų, kuriuos pateikė MVĮ, skaičius (vnt.)</w:t>
            </w:r>
          </w:p>
        </w:tc>
        <w:tc>
          <w:tcPr>
            <w:tcW w:w="547" w:type="dxa"/>
            <w:gridSpan w:val="2"/>
            <w:shd w:val="clear" w:color="auto" w:fill="DBE5F1"/>
            <w:vAlign w:val="center"/>
          </w:tcPr>
          <w:p w:rsidR="006C45B4" w:rsidRPr="008B7A97" w:rsidRDefault="0080680C" w:rsidP="008B7A97">
            <w:pPr>
              <w:jc w:val="center"/>
              <w:rPr>
                <w:szCs w:val="24"/>
              </w:rPr>
            </w:pPr>
            <w:r>
              <w:rPr>
                <w:szCs w:val="24"/>
              </w:rPr>
              <w:t>2</w:t>
            </w:r>
          </w:p>
        </w:tc>
        <w:tc>
          <w:tcPr>
            <w:tcW w:w="1191" w:type="dxa"/>
            <w:gridSpan w:val="6"/>
            <w:vAlign w:val="center"/>
          </w:tcPr>
          <w:p w:rsidR="006C45B4" w:rsidRPr="008B7A97" w:rsidRDefault="006C45B4" w:rsidP="008B7A97">
            <w:pPr>
              <w:jc w:val="center"/>
              <w:rPr>
                <w:szCs w:val="24"/>
              </w:rPr>
            </w:pPr>
          </w:p>
        </w:tc>
        <w:tc>
          <w:tcPr>
            <w:tcW w:w="936" w:type="dxa"/>
            <w:gridSpan w:val="5"/>
            <w:vAlign w:val="center"/>
          </w:tcPr>
          <w:p w:rsidR="006C45B4" w:rsidRPr="008B7A97" w:rsidRDefault="006C45B4" w:rsidP="008B7A97">
            <w:pPr>
              <w:jc w:val="center"/>
              <w:rPr>
                <w:szCs w:val="24"/>
              </w:rPr>
            </w:pPr>
          </w:p>
        </w:tc>
        <w:tc>
          <w:tcPr>
            <w:tcW w:w="802" w:type="dxa"/>
            <w:gridSpan w:val="5"/>
            <w:shd w:val="clear" w:color="auto" w:fill="DBE5F1"/>
            <w:vAlign w:val="center"/>
          </w:tcPr>
          <w:p w:rsidR="006C45B4" w:rsidRPr="008B7A97" w:rsidRDefault="006C45B4" w:rsidP="008B7A97">
            <w:pPr>
              <w:jc w:val="center"/>
              <w:rPr>
                <w:szCs w:val="24"/>
              </w:rPr>
            </w:pPr>
          </w:p>
        </w:tc>
        <w:tc>
          <w:tcPr>
            <w:tcW w:w="869" w:type="dxa"/>
            <w:gridSpan w:val="3"/>
            <w:vAlign w:val="center"/>
          </w:tcPr>
          <w:p w:rsidR="006C45B4" w:rsidRPr="008B7A97" w:rsidRDefault="006C45B4" w:rsidP="008B7A97">
            <w:pPr>
              <w:jc w:val="center"/>
              <w:rPr>
                <w:szCs w:val="24"/>
              </w:rPr>
            </w:pPr>
          </w:p>
        </w:tc>
        <w:tc>
          <w:tcPr>
            <w:tcW w:w="869" w:type="dxa"/>
            <w:gridSpan w:val="3"/>
            <w:shd w:val="clear" w:color="auto" w:fill="DBE5F1"/>
            <w:vAlign w:val="center"/>
          </w:tcPr>
          <w:p w:rsidR="006C45B4" w:rsidRPr="008B7A97" w:rsidRDefault="006C45B4" w:rsidP="008B7A97">
            <w:pPr>
              <w:jc w:val="center"/>
              <w:rPr>
                <w:b/>
                <w:sz w:val="20"/>
                <w:szCs w:val="20"/>
              </w:rPr>
            </w:pPr>
          </w:p>
        </w:tc>
        <w:tc>
          <w:tcPr>
            <w:tcW w:w="869" w:type="dxa"/>
            <w:gridSpan w:val="5"/>
            <w:shd w:val="clear" w:color="auto" w:fill="auto"/>
            <w:vAlign w:val="center"/>
          </w:tcPr>
          <w:p w:rsidR="006C45B4" w:rsidRPr="008B7A97" w:rsidRDefault="006C45B4" w:rsidP="008B7A97">
            <w:pPr>
              <w:jc w:val="center"/>
              <w:rPr>
                <w:b/>
                <w:sz w:val="20"/>
                <w:szCs w:val="20"/>
              </w:rPr>
            </w:pPr>
          </w:p>
        </w:tc>
        <w:tc>
          <w:tcPr>
            <w:tcW w:w="869" w:type="dxa"/>
            <w:gridSpan w:val="4"/>
            <w:shd w:val="clear" w:color="auto" w:fill="DBE5F1"/>
            <w:vAlign w:val="center"/>
          </w:tcPr>
          <w:p w:rsidR="006C45B4" w:rsidRPr="008B7A97" w:rsidRDefault="006C45B4" w:rsidP="008B7A97">
            <w:pPr>
              <w:jc w:val="center"/>
              <w:rPr>
                <w:b/>
                <w:sz w:val="20"/>
                <w:szCs w:val="20"/>
              </w:rPr>
            </w:pPr>
          </w:p>
        </w:tc>
        <w:tc>
          <w:tcPr>
            <w:tcW w:w="1533" w:type="dxa"/>
            <w:gridSpan w:val="7"/>
            <w:shd w:val="clear" w:color="auto" w:fill="C6D9F1"/>
            <w:vAlign w:val="center"/>
          </w:tcPr>
          <w:p w:rsidR="006C45B4" w:rsidRPr="00483DCA" w:rsidRDefault="000665E3" w:rsidP="008B7A97">
            <w:pPr>
              <w:jc w:val="center"/>
              <w:rPr>
                <w:b/>
              </w:rPr>
            </w:pPr>
            <w:r>
              <w:rPr>
                <w:b/>
              </w:rPr>
              <w:t>2</w:t>
            </w:r>
          </w:p>
        </w:tc>
      </w:tr>
      <w:tr w:rsidR="006C45B4" w:rsidTr="00BA6D5D">
        <w:tblPrEx>
          <w:jc w:val="left"/>
        </w:tblPrEx>
        <w:tc>
          <w:tcPr>
            <w:tcW w:w="1417" w:type="dxa"/>
            <w:gridSpan w:val="2"/>
            <w:vAlign w:val="center"/>
          </w:tcPr>
          <w:p w:rsidR="006C45B4" w:rsidRDefault="006C45B4" w:rsidP="008B7A97">
            <w:pPr>
              <w:jc w:val="both"/>
            </w:pPr>
            <w:r>
              <w:t>12.1.2.1.4.</w:t>
            </w:r>
          </w:p>
        </w:tc>
        <w:tc>
          <w:tcPr>
            <w:tcW w:w="4948" w:type="dxa"/>
            <w:gridSpan w:val="5"/>
            <w:vAlign w:val="center"/>
          </w:tcPr>
          <w:p w:rsidR="006C45B4" w:rsidRDefault="006C45B4" w:rsidP="008B7A97">
            <w:pPr>
              <w:jc w:val="both"/>
            </w:pPr>
            <w:r>
              <w:t>Paremtų vietos projektų, kuriuos pateikė fiziniai asmenys, skaičius (vnt.):</w:t>
            </w:r>
          </w:p>
        </w:tc>
        <w:tc>
          <w:tcPr>
            <w:tcW w:w="547" w:type="dxa"/>
            <w:gridSpan w:val="2"/>
            <w:shd w:val="clear" w:color="auto" w:fill="DBE5F1"/>
            <w:vAlign w:val="center"/>
          </w:tcPr>
          <w:p w:rsidR="006C45B4" w:rsidRPr="008B7A97" w:rsidRDefault="0080680C" w:rsidP="008B7A97">
            <w:pPr>
              <w:jc w:val="center"/>
              <w:rPr>
                <w:szCs w:val="24"/>
              </w:rPr>
            </w:pPr>
            <w:r>
              <w:rPr>
                <w:szCs w:val="24"/>
              </w:rPr>
              <w:t>2</w:t>
            </w:r>
          </w:p>
        </w:tc>
        <w:tc>
          <w:tcPr>
            <w:tcW w:w="1191" w:type="dxa"/>
            <w:gridSpan w:val="6"/>
            <w:vAlign w:val="center"/>
          </w:tcPr>
          <w:p w:rsidR="006C45B4" w:rsidRPr="008B7A97" w:rsidRDefault="006C45B4" w:rsidP="008B7A97">
            <w:pPr>
              <w:jc w:val="center"/>
              <w:rPr>
                <w:szCs w:val="24"/>
              </w:rPr>
            </w:pPr>
          </w:p>
        </w:tc>
        <w:tc>
          <w:tcPr>
            <w:tcW w:w="936" w:type="dxa"/>
            <w:gridSpan w:val="5"/>
            <w:vAlign w:val="center"/>
          </w:tcPr>
          <w:p w:rsidR="006C45B4" w:rsidRPr="008B7A97" w:rsidRDefault="006C45B4" w:rsidP="008B7A97">
            <w:pPr>
              <w:jc w:val="center"/>
              <w:rPr>
                <w:szCs w:val="24"/>
              </w:rPr>
            </w:pPr>
          </w:p>
        </w:tc>
        <w:tc>
          <w:tcPr>
            <w:tcW w:w="802" w:type="dxa"/>
            <w:gridSpan w:val="5"/>
            <w:shd w:val="clear" w:color="auto" w:fill="DBE5F1"/>
            <w:vAlign w:val="center"/>
          </w:tcPr>
          <w:p w:rsidR="006C45B4" w:rsidRPr="008B7A97" w:rsidRDefault="006C45B4" w:rsidP="008B7A97">
            <w:pPr>
              <w:jc w:val="center"/>
              <w:rPr>
                <w:szCs w:val="24"/>
              </w:rPr>
            </w:pPr>
          </w:p>
        </w:tc>
        <w:tc>
          <w:tcPr>
            <w:tcW w:w="869" w:type="dxa"/>
            <w:gridSpan w:val="3"/>
            <w:vAlign w:val="center"/>
          </w:tcPr>
          <w:p w:rsidR="006C45B4" w:rsidRPr="008B7A97" w:rsidRDefault="006C45B4" w:rsidP="008B7A97">
            <w:pPr>
              <w:jc w:val="center"/>
              <w:rPr>
                <w:szCs w:val="24"/>
              </w:rPr>
            </w:pPr>
          </w:p>
        </w:tc>
        <w:tc>
          <w:tcPr>
            <w:tcW w:w="869" w:type="dxa"/>
            <w:gridSpan w:val="3"/>
            <w:shd w:val="clear" w:color="auto" w:fill="DBE5F1"/>
            <w:vAlign w:val="center"/>
          </w:tcPr>
          <w:p w:rsidR="006C45B4" w:rsidRPr="008B7A97" w:rsidRDefault="006C45B4" w:rsidP="008B7A97">
            <w:pPr>
              <w:jc w:val="center"/>
              <w:rPr>
                <w:b/>
                <w:sz w:val="20"/>
                <w:szCs w:val="20"/>
              </w:rPr>
            </w:pPr>
          </w:p>
        </w:tc>
        <w:tc>
          <w:tcPr>
            <w:tcW w:w="869" w:type="dxa"/>
            <w:gridSpan w:val="5"/>
            <w:shd w:val="clear" w:color="auto" w:fill="auto"/>
            <w:vAlign w:val="center"/>
          </w:tcPr>
          <w:p w:rsidR="006C45B4" w:rsidRPr="008B7A97" w:rsidRDefault="006C45B4" w:rsidP="008B7A97">
            <w:pPr>
              <w:jc w:val="center"/>
              <w:rPr>
                <w:b/>
                <w:sz w:val="20"/>
                <w:szCs w:val="20"/>
              </w:rPr>
            </w:pPr>
          </w:p>
        </w:tc>
        <w:tc>
          <w:tcPr>
            <w:tcW w:w="869" w:type="dxa"/>
            <w:gridSpan w:val="4"/>
            <w:shd w:val="clear" w:color="auto" w:fill="DBE5F1"/>
            <w:vAlign w:val="center"/>
          </w:tcPr>
          <w:p w:rsidR="006C45B4" w:rsidRPr="008B7A97" w:rsidRDefault="006C45B4" w:rsidP="008B7A97">
            <w:pPr>
              <w:jc w:val="center"/>
              <w:rPr>
                <w:b/>
                <w:sz w:val="20"/>
                <w:szCs w:val="20"/>
              </w:rPr>
            </w:pPr>
          </w:p>
        </w:tc>
        <w:tc>
          <w:tcPr>
            <w:tcW w:w="1533" w:type="dxa"/>
            <w:gridSpan w:val="7"/>
            <w:shd w:val="clear" w:color="auto" w:fill="C6D9F1"/>
            <w:vAlign w:val="center"/>
          </w:tcPr>
          <w:p w:rsidR="006C45B4" w:rsidRPr="00483DCA" w:rsidRDefault="000665E3" w:rsidP="008B7A97">
            <w:pPr>
              <w:jc w:val="center"/>
              <w:rPr>
                <w:b/>
              </w:rPr>
            </w:pPr>
            <w:r>
              <w:rPr>
                <w:b/>
              </w:rPr>
              <w:t>2</w:t>
            </w:r>
          </w:p>
        </w:tc>
      </w:tr>
      <w:tr w:rsidR="008D5F25" w:rsidTr="00BA6D5D">
        <w:tblPrEx>
          <w:jc w:val="left"/>
        </w:tblPrEx>
        <w:trPr>
          <w:trHeight w:val="80"/>
        </w:trPr>
        <w:tc>
          <w:tcPr>
            <w:tcW w:w="1417" w:type="dxa"/>
            <w:gridSpan w:val="2"/>
            <w:vMerge w:val="restart"/>
            <w:vAlign w:val="center"/>
          </w:tcPr>
          <w:p w:rsidR="008D5F25" w:rsidRDefault="008D5F25" w:rsidP="008B7A97">
            <w:pPr>
              <w:jc w:val="both"/>
            </w:pPr>
            <w:r>
              <w:lastRenderedPageBreak/>
              <w:t>12.1.2.1.4.1.</w:t>
            </w:r>
          </w:p>
        </w:tc>
        <w:tc>
          <w:tcPr>
            <w:tcW w:w="4948" w:type="dxa"/>
            <w:gridSpan w:val="5"/>
            <w:vMerge w:val="restart"/>
            <w:vAlign w:val="center"/>
          </w:tcPr>
          <w:p w:rsidR="008D5F25" w:rsidRPr="008B7A97" w:rsidRDefault="008D5F25" w:rsidP="008B7A97">
            <w:pPr>
              <w:jc w:val="both"/>
              <w:rPr>
                <w:i/>
              </w:rPr>
            </w:pPr>
            <w:r w:rsidRPr="008B7A97">
              <w:rPr>
                <w:i/>
              </w:rPr>
              <w:t>iš jų iki 40 m.</w:t>
            </w:r>
          </w:p>
        </w:tc>
        <w:tc>
          <w:tcPr>
            <w:tcW w:w="547" w:type="dxa"/>
            <w:gridSpan w:val="2"/>
            <w:vMerge w:val="restart"/>
            <w:shd w:val="clear" w:color="auto" w:fill="DBE5F1"/>
            <w:vAlign w:val="center"/>
          </w:tcPr>
          <w:p w:rsidR="008D5F25" w:rsidRPr="0080680C" w:rsidRDefault="0080680C" w:rsidP="008B7A97">
            <w:pPr>
              <w:jc w:val="center"/>
              <w:rPr>
                <w:i/>
                <w:szCs w:val="24"/>
              </w:rPr>
            </w:pPr>
            <w:r w:rsidRPr="0080680C">
              <w:rPr>
                <w:i/>
                <w:szCs w:val="24"/>
              </w:rPr>
              <w:t>2</w:t>
            </w:r>
          </w:p>
        </w:tc>
        <w:tc>
          <w:tcPr>
            <w:tcW w:w="1191" w:type="dxa"/>
            <w:gridSpan w:val="6"/>
            <w:vMerge w:val="restart"/>
            <w:vAlign w:val="center"/>
          </w:tcPr>
          <w:p w:rsidR="008D5F25" w:rsidRPr="008B7A97" w:rsidRDefault="008D5F25" w:rsidP="008B7A97">
            <w:pPr>
              <w:jc w:val="center"/>
              <w:rPr>
                <w:szCs w:val="24"/>
              </w:rPr>
            </w:pPr>
          </w:p>
        </w:tc>
        <w:tc>
          <w:tcPr>
            <w:tcW w:w="936" w:type="dxa"/>
            <w:gridSpan w:val="5"/>
            <w:vMerge w:val="restart"/>
            <w:vAlign w:val="center"/>
          </w:tcPr>
          <w:p w:rsidR="008D5F25" w:rsidRPr="008B7A97" w:rsidRDefault="008D5F25" w:rsidP="008B7A97">
            <w:pPr>
              <w:jc w:val="center"/>
              <w:rPr>
                <w:szCs w:val="24"/>
              </w:rPr>
            </w:pPr>
          </w:p>
        </w:tc>
        <w:tc>
          <w:tcPr>
            <w:tcW w:w="802" w:type="dxa"/>
            <w:gridSpan w:val="5"/>
            <w:vMerge w:val="restart"/>
            <w:shd w:val="clear" w:color="auto" w:fill="DBE5F1"/>
            <w:vAlign w:val="center"/>
          </w:tcPr>
          <w:p w:rsidR="008D5F25" w:rsidRPr="008B7A97" w:rsidRDefault="008D5F25" w:rsidP="008B7A97">
            <w:pPr>
              <w:jc w:val="center"/>
              <w:rPr>
                <w:szCs w:val="24"/>
              </w:rPr>
            </w:pPr>
          </w:p>
        </w:tc>
        <w:tc>
          <w:tcPr>
            <w:tcW w:w="869" w:type="dxa"/>
            <w:gridSpan w:val="3"/>
            <w:vMerge w:val="restart"/>
            <w:vAlign w:val="center"/>
          </w:tcPr>
          <w:p w:rsidR="008D5F25" w:rsidRPr="008B7A97" w:rsidRDefault="008D5F25" w:rsidP="008B7A97">
            <w:pPr>
              <w:jc w:val="center"/>
              <w:rPr>
                <w:szCs w:val="24"/>
              </w:rPr>
            </w:pPr>
          </w:p>
        </w:tc>
        <w:tc>
          <w:tcPr>
            <w:tcW w:w="869" w:type="dxa"/>
            <w:gridSpan w:val="3"/>
            <w:vMerge w:val="restart"/>
            <w:shd w:val="clear" w:color="auto" w:fill="DBE5F1"/>
            <w:vAlign w:val="center"/>
          </w:tcPr>
          <w:p w:rsidR="008D5F25" w:rsidRPr="008B7A97" w:rsidRDefault="008D5F25" w:rsidP="008B7A97">
            <w:pPr>
              <w:jc w:val="center"/>
              <w:rPr>
                <w:szCs w:val="24"/>
              </w:rPr>
            </w:pPr>
          </w:p>
        </w:tc>
        <w:tc>
          <w:tcPr>
            <w:tcW w:w="869" w:type="dxa"/>
            <w:gridSpan w:val="5"/>
            <w:vMerge w:val="restart"/>
            <w:shd w:val="clear" w:color="auto" w:fill="auto"/>
            <w:vAlign w:val="center"/>
          </w:tcPr>
          <w:p w:rsidR="008D5F25" w:rsidRPr="008B7A97" w:rsidRDefault="008D5F25" w:rsidP="008B7A97">
            <w:pPr>
              <w:jc w:val="center"/>
              <w:rPr>
                <w:szCs w:val="24"/>
              </w:rPr>
            </w:pPr>
          </w:p>
        </w:tc>
        <w:tc>
          <w:tcPr>
            <w:tcW w:w="869" w:type="dxa"/>
            <w:gridSpan w:val="4"/>
            <w:vMerge w:val="restart"/>
            <w:shd w:val="clear" w:color="auto" w:fill="DBE5F1"/>
            <w:vAlign w:val="center"/>
          </w:tcPr>
          <w:p w:rsidR="008D5F25" w:rsidRPr="008B7A97" w:rsidRDefault="008D5F25" w:rsidP="008B7A97">
            <w:pPr>
              <w:jc w:val="center"/>
              <w:rPr>
                <w:szCs w:val="24"/>
              </w:rPr>
            </w:pPr>
          </w:p>
        </w:tc>
        <w:tc>
          <w:tcPr>
            <w:tcW w:w="766" w:type="dxa"/>
            <w:gridSpan w:val="6"/>
            <w:vMerge w:val="restart"/>
            <w:shd w:val="clear" w:color="auto" w:fill="C6D9F1"/>
            <w:vAlign w:val="center"/>
          </w:tcPr>
          <w:p w:rsidR="008D5F25" w:rsidRPr="008B7A97" w:rsidRDefault="008D5F25" w:rsidP="008B7A97">
            <w:pPr>
              <w:jc w:val="center"/>
              <w:rPr>
                <w:i/>
                <w:sz w:val="18"/>
                <w:szCs w:val="18"/>
              </w:rPr>
            </w:pPr>
            <w:r w:rsidRPr="008B7A97">
              <w:rPr>
                <w:i/>
                <w:sz w:val="18"/>
                <w:szCs w:val="18"/>
              </w:rPr>
              <w:t>iš viso:</w:t>
            </w:r>
          </w:p>
        </w:tc>
        <w:tc>
          <w:tcPr>
            <w:tcW w:w="767" w:type="dxa"/>
            <w:shd w:val="clear" w:color="auto" w:fill="C6D9F1"/>
            <w:vAlign w:val="center"/>
          </w:tcPr>
          <w:p w:rsidR="008D5F25" w:rsidRPr="008B7A97" w:rsidRDefault="008D5F25" w:rsidP="008B7A97">
            <w:pPr>
              <w:jc w:val="center"/>
              <w:rPr>
                <w:i/>
                <w:sz w:val="18"/>
                <w:szCs w:val="18"/>
              </w:rPr>
            </w:pPr>
            <w:r w:rsidRPr="008B7A97">
              <w:rPr>
                <w:i/>
                <w:sz w:val="18"/>
                <w:szCs w:val="18"/>
              </w:rPr>
              <w:t>moterų</w:t>
            </w:r>
          </w:p>
          <w:p w:rsidR="008D5F25" w:rsidRPr="008B7A97" w:rsidRDefault="00F63B4D" w:rsidP="008B7A97">
            <w:pPr>
              <w:jc w:val="center"/>
              <w:rPr>
                <w:i/>
                <w:sz w:val="18"/>
                <w:szCs w:val="18"/>
              </w:rPr>
            </w:pPr>
            <w:r>
              <w:rPr>
                <w:i/>
                <w:sz w:val="18"/>
                <w:szCs w:val="18"/>
              </w:rPr>
              <w:t>1</w:t>
            </w:r>
          </w:p>
        </w:tc>
      </w:tr>
      <w:tr w:rsidR="008D5F25" w:rsidTr="00BA6D5D">
        <w:tblPrEx>
          <w:jc w:val="left"/>
        </w:tblPrEx>
        <w:trPr>
          <w:trHeight w:val="79"/>
        </w:trPr>
        <w:tc>
          <w:tcPr>
            <w:tcW w:w="1417" w:type="dxa"/>
            <w:gridSpan w:val="2"/>
            <w:vMerge/>
            <w:vAlign w:val="center"/>
          </w:tcPr>
          <w:p w:rsidR="008D5F25" w:rsidRDefault="008D5F25" w:rsidP="008B7A97">
            <w:pPr>
              <w:jc w:val="both"/>
            </w:pPr>
          </w:p>
        </w:tc>
        <w:tc>
          <w:tcPr>
            <w:tcW w:w="4948" w:type="dxa"/>
            <w:gridSpan w:val="5"/>
            <w:vMerge/>
            <w:vAlign w:val="center"/>
          </w:tcPr>
          <w:p w:rsidR="008D5F25" w:rsidRPr="008B7A97" w:rsidRDefault="008D5F25" w:rsidP="008B7A97">
            <w:pPr>
              <w:jc w:val="both"/>
              <w:rPr>
                <w:i/>
              </w:rPr>
            </w:pPr>
          </w:p>
        </w:tc>
        <w:tc>
          <w:tcPr>
            <w:tcW w:w="547" w:type="dxa"/>
            <w:gridSpan w:val="2"/>
            <w:vMerge/>
            <w:shd w:val="clear" w:color="auto" w:fill="DBE5F1"/>
            <w:vAlign w:val="center"/>
          </w:tcPr>
          <w:p w:rsidR="008D5F25" w:rsidRPr="008B7A97" w:rsidRDefault="008D5F25" w:rsidP="008B7A97">
            <w:pPr>
              <w:jc w:val="center"/>
              <w:rPr>
                <w:b/>
                <w:sz w:val="20"/>
                <w:szCs w:val="20"/>
              </w:rPr>
            </w:pPr>
          </w:p>
        </w:tc>
        <w:tc>
          <w:tcPr>
            <w:tcW w:w="1191" w:type="dxa"/>
            <w:gridSpan w:val="6"/>
            <w:vMerge/>
            <w:vAlign w:val="center"/>
          </w:tcPr>
          <w:p w:rsidR="008D5F25" w:rsidRPr="008B7A97" w:rsidRDefault="008D5F25" w:rsidP="008B7A97">
            <w:pPr>
              <w:jc w:val="center"/>
              <w:rPr>
                <w:b/>
                <w:sz w:val="20"/>
                <w:szCs w:val="20"/>
              </w:rPr>
            </w:pPr>
          </w:p>
        </w:tc>
        <w:tc>
          <w:tcPr>
            <w:tcW w:w="936" w:type="dxa"/>
            <w:gridSpan w:val="5"/>
            <w:vMerge/>
            <w:vAlign w:val="center"/>
          </w:tcPr>
          <w:p w:rsidR="008D5F25" w:rsidRPr="008B7A97" w:rsidRDefault="008D5F25" w:rsidP="008B7A97">
            <w:pPr>
              <w:jc w:val="center"/>
              <w:rPr>
                <w:b/>
                <w:sz w:val="20"/>
                <w:szCs w:val="20"/>
              </w:rPr>
            </w:pPr>
          </w:p>
        </w:tc>
        <w:tc>
          <w:tcPr>
            <w:tcW w:w="802" w:type="dxa"/>
            <w:gridSpan w:val="5"/>
            <w:vMerge/>
            <w:shd w:val="clear" w:color="auto" w:fill="DBE5F1"/>
            <w:vAlign w:val="center"/>
          </w:tcPr>
          <w:p w:rsidR="008D5F25" w:rsidRPr="008B7A97" w:rsidRDefault="008D5F25" w:rsidP="008B7A97">
            <w:pPr>
              <w:jc w:val="center"/>
              <w:rPr>
                <w:b/>
                <w:sz w:val="20"/>
                <w:szCs w:val="20"/>
              </w:rPr>
            </w:pPr>
          </w:p>
        </w:tc>
        <w:tc>
          <w:tcPr>
            <w:tcW w:w="869" w:type="dxa"/>
            <w:gridSpan w:val="3"/>
            <w:vMerge/>
            <w:vAlign w:val="center"/>
          </w:tcPr>
          <w:p w:rsidR="008D5F25" w:rsidRPr="008B7A97" w:rsidRDefault="008D5F25" w:rsidP="008B7A97">
            <w:pPr>
              <w:jc w:val="center"/>
              <w:rPr>
                <w:b/>
                <w:sz w:val="20"/>
                <w:szCs w:val="20"/>
              </w:rPr>
            </w:pPr>
          </w:p>
        </w:tc>
        <w:tc>
          <w:tcPr>
            <w:tcW w:w="869" w:type="dxa"/>
            <w:gridSpan w:val="3"/>
            <w:vMerge/>
            <w:shd w:val="clear" w:color="auto" w:fill="DBE5F1"/>
            <w:vAlign w:val="center"/>
          </w:tcPr>
          <w:p w:rsidR="008D5F25" w:rsidRPr="008B7A97" w:rsidRDefault="008D5F25" w:rsidP="008B7A97">
            <w:pPr>
              <w:jc w:val="center"/>
              <w:rPr>
                <w:b/>
                <w:sz w:val="20"/>
                <w:szCs w:val="20"/>
              </w:rPr>
            </w:pPr>
          </w:p>
        </w:tc>
        <w:tc>
          <w:tcPr>
            <w:tcW w:w="869" w:type="dxa"/>
            <w:gridSpan w:val="5"/>
            <w:vMerge/>
            <w:shd w:val="clear" w:color="auto" w:fill="auto"/>
            <w:vAlign w:val="center"/>
          </w:tcPr>
          <w:p w:rsidR="008D5F25" w:rsidRPr="008B7A97" w:rsidRDefault="008D5F25" w:rsidP="008B7A97">
            <w:pPr>
              <w:jc w:val="center"/>
              <w:rPr>
                <w:b/>
                <w:sz w:val="20"/>
                <w:szCs w:val="20"/>
              </w:rPr>
            </w:pPr>
          </w:p>
        </w:tc>
        <w:tc>
          <w:tcPr>
            <w:tcW w:w="869" w:type="dxa"/>
            <w:gridSpan w:val="4"/>
            <w:vMerge/>
            <w:shd w:val="clear" w:color="auto" w:fill="DBE5F1"/>
            <w:vAlign w:val="center"/>
          </w:tcPr>
          <w:p w:rsidR="008D5F25" w:rsidRPr="008B7A97" w:rsidRDefault="008D5F25" w:rsidP="008B7A97">
            <w:pPr>
              <w:jc w:val="center"/>
              <w:rPr>
                <w:b/>
                <w:sz w:val="20"/>
                <w:szCs w:val="20"/>
              </w:rPr>
            </w:pPr>
          </w:p>
        </w:tc>
        <w:tc>
          <w:tcPr>
            <w:tcW w:w="766" w:type="dxa"/>
            <w:gridSpan w:val="6"/>
            <w:vMerge/>
            <w:shd w:val="clear" w:color="auto" w:fill="C6D9F1"/>
            <w:vAlign w:val="center"/>
          </w:tcPr>
          <w:p w:rsidR="008D5F25" w:rsidRPr="008B7A97" w:rsidRDefault="008D5F25" w:rsidP="008B7A97">
            <w:pPr>
              <w:jc w:val="center"/>
              <w:rPr>
                <w:i/>
                <w:sz w:val="18"/>
                <w:szCs w:val="18"/>
              </w:rPr>
            </w:pPr>
          </w:p>
        </w:tc>
        <w:tc>
          <w:tcPr>
            <w:tcW w:w="767" w:type="dxa"/>
            <w:shd w:val="clear" w:color="auto" w:fill="C6D9F1"/>
            <w:vAlign w:val="center"/>
          </w:tcPr>
          <w:p w:rsidR="008D5F25" w:rsidRPr="008B7A97" w:rsidRDefault="008D5F25" w:rsidP="008B7A97">
            <w:pPr>
              <w:jc w:val="center"/>
              <w:rPr>
                <w:i/>
                <w:sz w:val="18"/>
                <w:szCs w:val="18"/>
              </w:rPr>
            </w:pPr>
            <w:r w:rsidRPr="008B7A97">
              <w:rPr>
                <w:i/>
                <w:sz w:val="18"/>
                <w:szCs w:val="18"/>
              </w:rPr>
              <w:t>vyrų</w:t>
            </w:r>
          </w:p>
          <w:p w:rsidR="008D5F25" w:rsidRPr="008B7A97" w:rsidRDefault="008D5F25" w:rsidP="008B7A97">
            <w:pPr>
              <w:jc w:val="center"/>
              <w:rPr>
                <w:i/>
                <w:sz w:val="18"/>
                <w:szCs w:val="18"/>
              </w:rPr>
            </w:pPr>
            <w:r w:rsidRPr="008B7A97">
              <w:rPr>
                <w:i/>
                <w:sz w:val="18"/>
                <w:szCs w:val="18"/>
              </w:rPr>
              <w:t>1</w:t>
            </w:r>
          </w:p>
        </w:tc>
      </w:tr>
      <w:tr w:rsidR="008D5F25" w:rsidTr="00BA6D5D">
        <w:tblPrEx>
          <w:jc w:val="left"/>
        </w:tblPrEx>
        <w:trPr>
          <w:trHeight w:val="80"/>
        </w:trPr>
        <w:tc>
          <w:tcPr>
            <w:tcW w:w="1417" w:type="dxa"/>
            <w:gridSpan w:val="2"/>
            <w:vMerge w:val="restart"/>
            <w:vAlign w:val="center"/>
          </w:tcPr>
          <w:p w:rsidR="008D5F25" w:rsidRDefault="008D5F25" w:rsidP="008B7A97">
            <w:pPr>
              <w:jc w:val="both"/>
            </w:pPr>
            <w:r>
              <w:t>12.1.2.1.4.2.</w:t>
            </w:r>
          </w:p>
        </w:tc>
        <w:tc>
          <w:tcPr>
            <w:tcW w:w="4948" w:type="dxa"/>
            <w:gridSpan w:val="5"/>
            <w:vMerge w:val="restart"/>
            <w:vAlign w:val="center"/>
          </w:tcPr>
          <w:p w:rsidR="008D5F25" w:rsidRPr="008B7A97" w:rsidRDefault="008D5F25" w:rsidP="008B7A97">
            <w:pPr>
              <w:jc w:val="both"/>
              <w:rPr>
                <w:i/>
              </w:rPr>
            </w:pPr>
            <w:r w:rsidRPr="008B7A97">
              <w:rPr>
                <w:i/>
              </w:rPr>
              <w:t>iš jų daugiau kaip 40 m.</w:t>
            </w:r>
          </w:p>
        </w:tc>
        <w:tc>
          <w:tcPr>
            <w:tcW w:w="547" w:type="dxa"/>
            <w:gridSpan w:val="2"/>
            <w:vMerge w:val="restart"/>
            <w:shd w:val="clear" w:color="auto" w:fill="DBE5F1"/>
            <w:vAlign w:val="center"/>
          </w:tcPr>
          <w:p w:rsidR="008D5F25" w:rsidRPr="008B7A97" w:rsidRDefault="008D5F25" w:rsidP="008B7A97">
            <w:pPr>
              <w:jc w:val="center"/>
              <w:rPr>
                <w:szCs w:val="24"/>
              </w:rPr>
            </w:pPr>
          </w:p>
        </w:tc>
        <w:tc>
          <w:tcPr>
            <w:tcW w:w="1191" w:type="dxa"/>
            <w:gridSpan w:val="6"/>
            <w:vMerge w:val="restart"/>
            <w:vAlign w:val="center"/>
          </w:tcPr>
          <w:p w:rsidR="008D5F25" w:rsidRPr="008B7A97" w:rsidRDefault="008D5F25" w:rsidP="008B7A97">
            <w:pPr>
              <w:jc w:val="center"/>
              <w:rPr>
                <w:szCs w:val="24"/>
              </w:rPr>
            </w:pPr>
          </w:p>
        </w:tc>
        <w:tc>
          <w:tcPr>
            <w:tcW w:w="936" w:type="dxa"/>
            <w:gridSpan w:val="5"/>
            <w:vMerge w:val="restart"/>
            <w:vAlign w:val="center"/>
          </w:tcPr>
          <w:p w:rsidR="008D5F25" w:rsidRPr="008B7A97" w:rsidRDefault="008D5F25" w:rsidP="008B7A97">
            <w:pPr>
              <w:jc w:val="center"/>
              <w:rPr>
                <w:szCs w:val="24"/>
              </w:rPr>
            </w:pPr>
          </w:p>
        </w:tc>
        <w:tc>
          <w:tcPr>
            <w:tcW w:w="802" w:type="dxa"/>
            <w:gridSpan w:val="5"/>
            <w:vMerge w:val="restart"/>
            <w:shd w:val="clear" w:color="auto" w:fill="DBE5F1"/>
            <w:vAlign w:val="center"/>
          </w:tcPr>
          <w:p w:rsidR="008D5F25" w:rsidRPr="008B7A97" w:rsidRDefault="008D5F25" w:rsidP="008B7A97">
            <w:pPr>
              <w:jc w:val="center"/>
              <w:rPr>
                <w:szCs w:val="24"/>
              </w:rPr>
            </w:pPr>
          </w:p>
        </w:tc>
        <w:tc>
          <w:tcPr>
            <w:tcW w:w="869" w:type="dxa"/>
            <w:gridSpan w:val="3"/>
            <w:vMerge w:val="restart"/>
            <w:vAlign w:val="center"/>
          </w:tcPr>
          <w:p w:rsidR="008D5F25" w:rsidRPr="008B7A97" w:rsidRDefault="008D5F25" w:rsidP="008B7A97">
            <w:pPr>
              <w:jc w:val="center"/>
              <w:rPr>
                <w:szCs w:val="24"/>
              </w:rPr>
            </w:pPr>
          </w:p>
        </w:tc>
        <w:tc>
          <w:tcPr>
            <w:tcW w:w="869" w:type="dxa"/>
            <w:gridSpan w:val="3"/>
            <w:vMerge w:val="restart"/>
            <w:shd w:val="clear" w:color="auto" w:fill="DBE5F1"/>
            <w:vAlign w:val="center"/>
          </w:tcPr>
          <w:p w:rsidR="008D5F25" w:rsidRPr="008B7A97" w:rsidRDefault="008D5F25" w:rsidP="008B7A97">
            <w:pPr>
              <w:jc w:val="center"/>
              <w:rPr>
                <w:szCs w:val="24"/>
              </w:rPr>
            </w:pPr>
          </w:p>
        </w:tc>
        <w:tc>
          <w:tcPr>
            <w:tcW w:w="869" w:type="dxa"/>
            <w:gridSpan w:val="5"/>
            <w:vMerge w:val="restart"/>
            <w:shd w:val="clear" w:color="auto" w:fill="auto"/>
            <w:vAlign w:val="center"/>
          </w:tcPr>
          <w:p w:rsidR="008D5F25" w:rsidRPr="008B7A97" w:rsidRDefault="008D5F25" w:rsidP="008B7A97">
            <w:pPr>
              <w:jc w:val="center"/>
              <w:rPr>
                <w:szCs w:val="24"/>
              </w:rPr>
            </w:pPr>
          </w:p>
        </w:tc>
        <w:tc>
          <w:tcPr>
            <w:tcW w:w="869" w:type="dxa"/>
            <w:gridSpan w:val="4"/>
            <w:vMerge w:val="restart"/>
            <w:shd w:val="clear" w:color="auto" w:fill="DBE5F1"/>
            <w:vAlign w:val="center"/>
          </w:tcPr>
          <w:p w:rsidR="008D5F25" w:rsidRPr="008B7A97" w:rsidRDefault="008D5F25" w:rsidP="008B7A97">
            <w:pPr>
              <w:jc w:val="center"/>
              <w:rPr>
                <w:szCs w:val="24"/>
              </w:rPr>
            </w:pPr>
            <w:r w:rsidRPr="008B7A97">
              <w:rPr>
                <w:szCs w:val="24"/>
              </w:rPr>
              <w:t>-</w:t>
            </w:r>
          </w:p>
        </w:tc>
        <w:tc>
          <w:tcPr>
            <w:tcW w:w="766" w:type="dxa"/>
            <w:gridSpan w:val="6"/>
            <w:vMerge w:val="restart"/>
            <w:shd w:val="clear" w:color="auto" w:fill="C6D9F1"/>
            <w:vAlign w:val="center"/>
          </w:tcPr>
          <w:p w:rsidR="008D5F25" w:rsidRPr="008B7A97" w:rsidRDefault="008D5F25" w:rsidP="008B7A97">
            <w:pPr>
              <w:jc w:val="center"/>
              <w:rPr>
                <w:i/>
                <w:sz w:val="18"/>
                <w:szCs w:val="18"/>
              </w:rPr>
            </w:pPr>
            <w:r w:rsidRPr="008B7A97">
              <w:rPr>
                <w:i/>
                <w:sz w:val="18"/>
                <w:szCs w:val="18"/>
              </w:rPr>
              <w:t>iš viso:</w:t>
            </w:r>
          </w:p>
        </w:tc>
        <w:tc>
          <w:tcPr>
            <w:tcW w:w="767" w:type="dxa"/>
            <w:shd w:val="clear" w:color="auto" w:fill="C6D9F1"/>
            <w:vAlign w:val="center"/>
          </w:tcPr>
          <w:p w:rsidR="008D5F25" w:rsidRPr="008B7A97" w:rsidRDefault="008D5F25" w:rsidP="008B7A97">
            <w:pPr>
              <w:jc w:val="center"/>
              <w:rPr>
                <w:i/>
                <w:sz w:val="18"/>
                <w:szCs w:val="18"/>
              </w:rPr>
            </w:pPr>
            <w:r w:rsidRPr="008B7A97">
              <w:rPr>
                <w:i/>
                <w:sz w:val="18"/>
                <w:szCs w:val="18"/>
              </w:rPr>
              <w:t xml:space="preserve">moterų </w:t>
            </w:r>
          </w:p>
        </w:tc>
      </w:tr>
      <w:tr w:rsidR="006C45B4" w:rsidTr="00BA6D5D">
        <w:tblPrEx>
          <w:jc w:val="left"/>
        </w:tblPrEx>
        <w:trPr>
          <w:trHeight w:val="79"/>
        </w:trPr>
        <w:tc>
          <w:tcPr>
            <w:tcW w:w="1417" w:type="dxa"/>
            <w:gridSpan w:val="2"/>
            <w:vMerge/>
            <w:vAlign w:val="center"/>
          </w:tcPr>
          <w:p w:rsidR="006C45B4" w:rsidRDefault="006C45B4" w:rsidP="008B7A97">
            <w:pPr>
              <w:jc w:val="both"/>
            </w:pPr>
          </w:p>
        </w:tc>
        <w:tc>
          <w:tcPr>
            <w:tcW w:w="4948" w:type="dxa"/>
            <w:gridSpan w:val="5"/>
            <w:vMerge/>
            <w:vAlign w:val="center"/>
          </w:tcPr>
          <w:p w:rsidR="006C45B4" w:rsidRPr="008B7A97" w:rsidRDefault="006C45B4" w:rsidP="008B7A97">
            <w:pPr>
              <w:jc w:val="both"/>
              <w:rPr>
                <w:i/>
              </w:rPr>
            </w:pPr>
          </w:p>
        </w:tc>
        <w:tc>
          <w:tcPr>
            <w:tcW w:w="547" w:type="dxa"/>
            <w:gridSpan w:val="2"/>
            <w:vMerge/>
            <w:shd w:val="clear" w:color="auto" w:fill="DBE5F1"/>
            <w:vAlign w:val="center"/>
          </w:tcPr>
          <w:p w:rsidR="006C45B4" w:rsidRPr="008B7A97" w:rsidRDefault="006C45B4" w:rsidP="008B7A97">
            <w:pPr>
              <w:jc w:val="center"/>
              <w:rPr>
                <w:b/>
                <w:sz w:val="20"/>
                <w:szCs w:val="20"/>
              </w:rPr>
            </w:pPr>
          </w:p>
        </w:tc>
        <w:tc>
          <w:tcPr>
            <w:tcW w:w="1191" w:type="dxa"/>
            <w:gridSpan w:val="6"/>
            <w:vMerge/>
            <w:vAlign w:val="center"/>
          </w:tcPr>
          <w:p w:rsidR="006C45B4" w:rsidRPr="008B7A97" w:rsidRDefault="006C45B4" w:rsidP="008B7A97">
            <w:pPr>
              <w:jc w:val="center"/>
              <w:rPr>
                <w:b/>
                <w:sz w:val="20"/>
                <w:szCs w:val="20"/>
              </w:rPr>
            </w:pPr>
          </w:p>
        </w:tc>
        <w:tc>
          <w:tcPr>
            <w:tcW w:w="936" w:type="dxa"/>
            <w:gridSpan w:val="5"/>
            <w:vMerge/>
            <w:vAlign w:val="center"/>
          </w:tcPr>
          <w:p w:rsidR="006C45B4" w:rsidRPr="008B7A97" w:rsidRDefault="006C45B4" w:rsidP="008B7A97">
            <w:pPr>
              <w:jc w:val="center"/>
              <w:rPr>
                <w:b/>
                <w:sz w:val="20"/>
                <w:szCs w:val="20"/>
              </w:rPr>
            </w:pPr>
          </w:p>
        </w:tc>
        <w:tc>
          <w:tcPr>
            <w:tcW w:w="802" w:type="dxa"/>
            <w:gridSpan w:val="5"/>
            <w:vMerge/>
            <w:shd w:val="clear" w:color="auto" w:fill="DBE5F1"/>
            <w:vAlign w:val="center"/>
          </w:tcPr>
          <w:p w:rsidR="006C45B4" w:rsidRPr="008B7A97" w:rsidRDefault="006C45B4" w:rsidP="008B7A97">
            <w:pPr>
              <w:jc w:val="center"/>
              <w:rPr>
                <w:b/>
                <w:sz w:val="20"/>
                <w:szCs w:val="20"/>
              </w:rPr>
            </w:pPr>
          </w:p>
        </w:tc>
        <w:tc>
          <w:tcPr>
            <w:tcW w:w="869" w:type="dxa"/>
            <w:gridSpan w:val="3"/>
            <w:vMerge/>
            <w:vAlign w:val="center"/>
          </w:tcPr>
          <w:p w:rsidR="006C45B4" w:rsidRPr="008B7A97" w:rsidRDefault="006C45B4" w:rsidP="008B7A97">
            <w:pPr>
              <w:jc w:val="center"/>
              <w:rPr>
                <w:b/>
                <w:sz w:val="20"/>
                <w:szCs w:val="20"/>
              </w:rPr>
            </w:pPr>
          </w:p>
        </w:tc>
        <w:tc>
          <w:tcPr>
            <w:tcW w:w="869" w:type="dxa"/>
            <w:gridSpan w:val="3"/>
            <w:vMerge/>
            <w:shd w:val="clear" w:color="auto" w:fill="DBE5F1"/>
            <w:vAlign w:val="center"/>
          </w:tcPr>
          <w:p w:rsidR="006C45B4" w:rsidRPr="008B7A97" w:rsidRDefault="006C45B4" w:rsidP="008B7A97">
            <w:pPr>
              <w:jc w:val="center"/>
              <w:rPr>
                <w:b/>
                <w:sz w:val="20"/>
                <w:szCs w:val="20"/>
              </w:rPr>
            </w:pPr>
          </w:p>
        </w:tc>
        <w:tc>
          <w:tcPr>
            <w:tcW w:w="869" w:type="dxa"/>
            <w:gridSpan w:val="5"/>
            <w:vMerge/>
            <w:shd w:val="clear" w:color="auto" w:fill="auto"/>
            <w:vAlign w:val="center"/>
          </w:tcPr>
          <w:p w:rsidR="006C45B4" w:rsidRPr="008B7A97" w:rsidRDefault="006C45B4" w:rsidP="008B7A97">
            <w:pPr>
              <w:jc w:val="center"/>
              <w:rPr>
                <w:b/>
                <w:sz w:val="20"/>
                <w:szCs w:val="20"/>
              </w:rPr>
            </w:pPr>
          </w:p>
        </w:tc>
        <w:tc>
          <w:tcPr>
            <w:tcW w:w="869" w:type="dxa"/>
            <w:gridSpan w:val="4"/>
            <w:vMerge/>
            <w:shd w:val="clear" w:color="auto" w:fill="DBE5F1"/>
            <w:vAlign w:val="center"/>
          </w:tcPr>
          <w:p w:rsidR="006C45B4" w:rsidRPr="008B7A97" w:rsidRDefault="006C45B4" w:rsidP="008B7A97">
            <w:pPr>
              <w:jc w:val="center"/>
              <w:rPr>
                <w:b/>
                <w:sz w:val="20"/>
                <w:szCs w:val="20"/>
              </w:rPr>
            </w:pPr>
          </w:p>
        </w:tc>
        <w:tc>
          <w:tcPr>
            <w:tcW w:w="766" w:type="dxa"/>
            <w:gridSpan w:val="6"/>
            <w:vMerge/>
            <w:shd w:val="clear" w:color="auto" w:fill="C6D9F1"/>
            <w:vAlign w:val="center"/>
          </w:tcPr>
          <w:p w:rsidR="006C45B4" w:rsidRPr="008B7A97" w:rsidRDefault="006C45B4" w:rsidP="008B7A97">
            <w:pPr>
              <w:jc w:val="center"/>
              <w:rPr>
                <w:i/>
                <w:sz w:val="18"/>
                <w:szCs w:val="18"/>
              </w:rPr>
            </w:pPr>
          </w:p>
        </w:tc>
        <w:tc>
          <w:tcPr>
            <w:tcW w:w="767" w:type="dxa"/>
            <w:shd w:val="clear" w:color="auto" w:fill="C6D9F1"/>
            <w:vAlign w:val="center"/>
          </w:tcPr>
          <w:p w:rsidR="006C45B4" w:rsidRPr="008B7A97" w:rsidRDefault="006C45B4" w:rsidP="008B7A97">
            <w:pPr>
              <w:jc w:val="center"/>
              <w:rPr>
                <w:i/>
                <w:sz w:val="18"/>
                <w:szCs w:val="18"/>
              </w:rPr>
            </w:pPr>
            <w:r w:rsidRPr="008B7A97">
              <w:rPr>
                <w:i/>
                <w:sz w:val="18"/>
                <w:szCs w:val="18"/>
              </w:rPr>
              <w:t>vyrų</w:t>
            </w:r>
          </w:p>
        </w:tc>
      </w:tr>
      <w:tr w:rsidR="006C45B4" w:rsidTr="00BA6D5D">
        <w:tblPrEx>
          <w:jc w:val="left"/>
        </w:tblPrEx>
        <w:tc>
          <w:tcPr>
            <w:tcW w:w="1417" w:type="dxa"/>
            <w:gridSpan w:val="2"/>
            <w:vAlign w:val="center"/>
          </w:tcPr>
          <w:p w:rsidR="006C45B4" w:rsidRDefault="006C45B4" w:rsidP="008B7A97">
            <w:pPr>
              <w:jc w:val="both"/>
            </w:pPr>
            <w:r>
              <w:t>12.1.2.1.5.</w:t>
            </w:r>
          </w:p>
        </w:tc>
        <w:tc>
          <w:tcPr>
            <w:tcW w:w="4948" w:type="dxa"/>
            <w:gridSpan w:val="5"/>
            <w:vAlign w:val="center"/>
          </w:tcPr>
          <w:p w:rsidR="006C45B4" w:rsidRPr="008B7A97" w:rsidRDefault="006C45B4" w:rsidP="008B7A97">
            <w:pPr>
              <w:jc w:val="both"/>
              <w:rPr>
                <w:i/>
              </w:rPr>
            </w:pPr>
            <w:r>
              <w:t>Paremtų vietos projektų, kuriuos pateikė 12.1.2.1.1–12.1.2.1.4 papunkčiuose neišvardyti asmenys, skaičius (vnt.)</w:t>
            </w:r>
          </w:p>
        </w:tc>
        <w:tc>
          <w:tcPr>
            <w:tcW w:w="547" w:type="dxa"/>
            <w:gridSpan w:val="2"/>
            <w:shd w:val="clear" w:color="auto" w:fill="DBE5F1"/>
            <w:vAlign w:val="center"/>
          </w:tcPr>
          <w:p w:rsidR="006C45B4" w:rsidRPr="008B7A97" w:rsidRDefault="006C45B4" w:rsidP="008B7A97">
            <w:pPr>
              <w:jc w:val="center"/>
              <w:rPr>
                <w:szCs w:val="24"/>
              </w:rPr>
            </w:pPr>
          </w:p>
        </w:tc>
        <w:tc>
          <w:tcPr>
            <w:tcW w:w="1191" w:type="dxa"/>
            <w:gridSpan w:val="6"/>
            <w:vAlign w:val="center"/>
          </w:tcPr>
          <w:p w:rsidR="006C45B4" w:rsidRPr="008B7A97" w:rsidRDefault="006C45B4" w:rsidP="008B7A97">
            <w:pPr>
              <w:jc w:val="center"/>
              <w:rPr>
                <w:szCs w:val="24"/>
              </w:rPr>
            </w:pPr>
          </w:p>
        </w:tc>
        <w:tc>
          <w:tcPr>
            <w:tcW w:w="936" w:type="dxa"/>
            <w:gridSpan w:val="5"/>
            <w:vAlign w:val="center"/>
          </w:tcPr>
          <w:p w:rsidR="006C45B4" w:rsidRPr="008B7A97" w:rsidRDefault="006C45B4" w:rsidP="008B7A97">
            <w:pPr>
              <w:jc w:val="center"/>
              <w:rPr>
                <w:szCs w:val="24"/>
              </w:rPr>
            </w:pPr>
          </w:p>
        </w:tc>
        <w:tc>
          <w:tcPr>
            <w:tcW w:w="802" w:type="dxa"/>
            <w:gridSpan w:val="5"/>
            <w:shd w:val="clear" w:color="auto" w:fill="DBE5F1"/>
            <w:vAlign w:val="center"/>
          </w:tcPr>
          <w:p w:rsidR="006C45B4" w:rsidRPr="008B7A97" w:rsidRDefault="000665E3" w:rsidP="008B7A97">
            <w:pPr>
              <w:jc w:val="center"/>
              <w:rPr>
                <w:szCs w:val="24"/>
              </w:rPr>
            </w:pPr>
            <w:r>
              <w:rPr>
                <w:szCs w:val="24"/>
              </w:rPr>
              <w:t>1</w:t>
            </w:r>
          </w:p>
        </w:tc>
        <w:tc>
          <w:tcPr>
            <w:tcW w:w="869" w:type="dxa"/>
            <w:gridSpan w:val="3"/>
            <w:vAlign w:val="center"/>
          </w:tcPr>
          <w:p w:rsidR="006C45B4" w:rsidRPr="008B7A97" w:rsidRDefault="006C45B4" w:rsidP="008B7A97">
            <w:pPr>
              <w:jc w:val="center"/>
              <w:rPr>
                <w:szCs w:val="24"/>
              </w:rPr>
            </w:pPr>
          </w:p>
        </w:tc>
        <w:tc>
          <w:tcPr>
            <w:tcW w:w="869" w:type="dxa"/>
            <w:gridSpan w:val="3"/>
            <w:shd w:val="clear" w:color="auto" w:fill="DBE5F1"/>
            <w:vAlign w:val="center"/>
          </w:tcPr>
          <w:p w:rsidR="006C45B4" w:rsidRPr="008B7A97" w:rsidRDefault="00C15F25" w:rsidP="008B7A97">
            <w:pPr>
              <w:jc w:val="center"/>
              <w:rPr>
                <w:b/>
                <w:sz w:val="20"/>
                <w:szCs w:val="20"/>
              </w:rPr>
            </w:pPr>
            <w:r>
              <w:rPr>
                <w:b/>
                <w:sz w:val="20"/>
                <w:szCs w:val="20"/>
              </w:rPr>
              <w:t>1</w:t>
            </w:r>
          </w:p>
        </w:tc>
        <w:tc>
          <w:tcPr>
            <w:tcW w:w="869" w:type="dxa"/>
            <w:gridSpan w:val="5"/>
            <w:shd w:val="clear" w:color="auto" w:fill="auto"/>
            <w:vAlign w:val="center"/>
          </w:tcPr>
          <w:p w:rsidR="006C45B4" w:rsidRPr="008B7A97" w:rsidRDefault="006C45B4" w:rsidP="008B7A97">
            <w:pPr>
              <w:jc w:val="center"/>
              <w:rPr>
                <w:b/>
                <w:sz w:val="20"/>
                <w:szCs w:val="20"/>
              </w:rPr>
            </w:pPr>
          </w:p>
        </w:tc>
        <w:tc>
          <w:tcPr>
            <w:tcW w:w="869" w:type="dxa"/>
            <w:gridSpan w:val="4"/>
            <w:shd w:val="clear" w:color="auto" w:fill="C6D9F1"/>
            <w:vAlign w:val="center"/>
          </w:tcPr>
          <w:p w:rsidR="006C45B4" w:rsidRPr="008B7A97" w:rsidRDefault="0080680C" w:rsidP="008B7A97">
            <w:pPr>
              <w:jc w:val="center"/>
              <w:rPr>
                <w:b/>
                <w:sz w:val="20"/>
                <w:szCs w:val="20"/>
              </w:rPr>
            </w:pPr>
            <w:r>
              <w:rPr>
                <w:b/>
                <w:sz w:val="20"/>
                <w:szCs w:val="20"/>
              </w:rPr>
              <w:t>2</w:t>
            </w:r>
          </w:p>
        </w:tc>
        <w:tc>
          <w:tcPr>
            <w:tcW w:w="1533" w:type="dxa"/>
            <w:gridSpan w:val="7"/>
            <w:shd w:val="clear" w:color="auto" w:fill="C6D9F1"/>
            <w:vAlign w:val="center"/>
          </w:tcPr>
          <w:p w:rsidR="006C45B4" w:rsidRPr="00483DCA" w:rsidRDefault="000665E3" w:rsidP="008B7A97">
            <w:pPr>
              <w:jc w:val="center"/>
              <w:rPr>
                <w:b/>
              </w:rPr>
            </w:pPr>
            <w:r>
              <w:rPr>
                <w:b/>
              </w:rPr>
              <w:t>4</w:t>
            </w:r>
          </w:p>
        </w:tc>
      </w:tr>
      <w:tr w:rsidR="00ED15B6" w:rsidTr="00333BFC">
        <w:tblPrEx>
          <w:jc w:val="left"/>
        </w:tblPrEx>
        <w:tc>
          <w:tcPr>
            <w:tcW w:w="1417" w:type="dxa"/>
            <w:gridSpan w:val="2"/>
            <w:shd w:val="clear" w:color="auto" w:fill="C6D9F1"/>
            <w:vAlign w:val="center"/>
          </w:tcPr>
          <w:p w:rsidR="00ED15B6" w:rsidRDefault="00ED15B6" w:rsidP="008B7A97">
            <w:pPr>
              <w:jc w:val="both"/>
            </w:pPr>
            <w:r>
              <w:t>12.1.2.2.</w:t>
            </w:r>
          </w:p>
        </w:tc>
        <w:tc>
          <w:tcPr>
            <w:tcW w:w="13433" w:type="dxa"/>
            <w:gridSpan w:val="45"/>
            <w:shd w:val="clear" w:color="auto" w:fill="C6D9F1"/>
            <w:vAlign w:val="center"/>
          </w:tcPr>
          <w:p w:rsidR="00ED15B6" w:rsidRDefault="00ED15B6" w:rsidP="00F67FD0">
            <w:r w:rsidRPr="008B7A97">
              <w:rPr>
                <w:b/>
              </w:rPr>
              <w:t>Priemonės kodas: BIVP-AKVA-SAVA-1 (</w:t>
            </w:r>
            <w:r w:rsidR="00374B42">
              <w:rPr>
                <w:rFonts w:cs="Times New Roman"/>
                <w:szCs w:val="24"/>
              </w:rPr>
              <w:t>Žuvininkystės bendruomenės kompetencijų</w:t>
            </w:r>
            <w:r w:rsidR="000665E3">
              <w:rPr>
                <w:rFonts w:cs="Times New Roman"/>
                <w:szCs w:val="24"/>
              </w:rPr>
              <w:t xml:space="preserve"> </w:t>
            </w:r>
            <w:r w:rsidR="006E46B6" w:rsidRPr="00BD453B">
              <w:rPr>
                <w:rFonts w:cs="Times New Roman"/>
                <w:szCs w:val="24"/>
              </w:rPr>
              <w:t>ugdymas, bendradarbiavimo su šalies žuvininkystės bendruomenėmis skatinimas</w:t>
            </w:r>
            <w:r w:rsidR="0080680C">
              <w:rPr>
                <w:rFonts w:cs="Times New Roman"/>
                <w:szCs w:val="24"/>
              </w:rPr>
              <w:t>, 8.2.1.Ž</w:t>
            </w:r>
            <w:r w:rsidR="006E46B6">
              <w:rPr>
                <w:rFonts w:cs="Times New Roman"/>
                <w:szCs w:val="24"/>
              </w:rPr>
              <w:t>.</w:t>
            </w:r>
            <w:r w:rsidRPr="008B7A97">
              <w:rPr>
                <w:b/>
              </w:rPr>
              <w:t>)</w:t>
            </w:r>
          </w:p>
        </w:tc>
      </w:tr>
      <w:tr w:rsidR="008D5F25" w:rsidTr="00BA6D5D">
        <w:tblPrEx>
          <w:jc w:val="left"/>
        </w:tblPrEx>
        <w:tc>
          <w:tcPr>
            <w:tcW w:w="1417" w:type="dxa"/>
            <w:gridSpan w:val="2"/>
            <w:shd w:val="clear" w:color="auto" w:fill="FFFFFF"/>
            <w:vAlign w:val="center"/>
          </w:tcPr>
          <w:p w:rsidR="008D5F25" w:rsidRDefault="008D5F25" w:rsidP="008B7A97">
            <w:pPr>
              <w:jc w:val="both"/>
            </w:pPr>
            <w:r>
              <w:t>12.1.2.2.1.</w:t>
            </w:r>
          </w:p>
        </w:tc>
        <w:tc>
          <w:tcPr>
            <w:tcW w:w="4948" w:type="dxa"/>
            <w:gridSpan w:val="5"/>
            <w:shd w:val="clear" w:color="auto" w:fill="FFFFFF"/>
            <w:vAlign w:val="center"/>
          </w:tcPr>
          <w:p w:rsidR="008D5F25" w:rsidRPr="00FD752C" w:rsidRDefault="008D5F25" w:rsidP="008B7A97">
            <w:pPr>
              <w:jc w:val="both"/>
            </w:pPr>
            <w:r>
              <w:t>Paremtų vietos projektų skaičius (vnt.)</w:t>
            </w:r>
          </w:p>
        </w:tc>
        <w:tc>
          <w:tcPr>
            <w:tcW w:w="547" w:type="dxa"/>
            <w:gridSpan w:val="2"/>
            <w:shd w:val="clear" w:color="auto" w:fill="FFFFFF"/>
            <w:vAlign w:val="center"/>
          </w:tcPr>
          <w:p w:rsidR="008D5F25" w:rsidRPr="008B7A97" w:rsidRDefault="008D5F25" w:rsidP="008B7A97">
            <w:pPr>
              <w:jc w:val="center"/>
              <w:rPr>
                <w:szCs w:val="24"/>
              </w:rPr>
            </w:pPr>
            <w:r w:rsidRPr="008B7A97">
              <w:rPr>
                <w:szCs w:val="24"/>
              </w:rPr>
              <w:t>-</w:t>
            </w:r>
          </w:p>
        </w:tc>
        <w:tc>
          <w:tcPr>
            <w:tcW w:w="1191" w:type="dxa"/>
            <w:gridSpan w:val="6"/>
            <w:shd w:val="clear" w:color="auto" w:fill="FFFFFF"/>
            <w:vAlign w:val="center"/>
          </w:tcPr>
          <w:p w:rsidR="008D5F25" w:rsidRPr="008B7A97" w:rsidRDefault="008D5F25" w:rsidP="008B7A97">
            <w:pPr>
              <w:jc w:val="center"/>
              <w:rPr>
                <w:szCs w:val="24"/>
              </w:rPr>
            </w:pPr>
            <w:r w:rsidRPr="008B7A97">
              <w:rPr>
                <w:szCs w:val="24"/>
              </w:rPr>
              <w:t>-</w:t>
            </w:r>
          </w:p>
        </w:tc>
        <w:tc>
          <w:tcPr>
            <w:tcW w:w="936" w:type="dxa"/>
            <w:gridSpan w:val="5"/>
            <w:shd w:val="clear" w:color="auto" w:fill="FFFFFF"/>
            <w:vAlign w:val="center"/>
          </w:tcPr>
          <w:p w:rsidR="008D5F25" w:rsidRPr="008B7A97" w:rsidRDefault="008D5F25" w:rsidP="008B7A97">
            <w:pPr>
              <w:jc w:val="center"/>
              <w:rPr>
                <w:szCs w:val="24"/>
              </w:rPr>
            </w:pPr>
            <w:r w:rsidRPr="008B7A97">
              <w:rPr>
                <w:szCs w:val="24"/>
              </w:rPr>
              <w:t>-</w:t>
            </w:r>
          </w:p>
        </w:tc>
        <w:tc>
          <w:tcPr>
            <w:tcW w:w="802" w:type="dxa"/>
            <w:gridSpan w:val="5"/>
            <w:shd w:val="clear" w:color="auto" w:fill="DBE5F1"/>
            <w:vAlign w:val="center"/>
          </w:tcPr>
          <w:p w:rsidR="008D5F25" w:rsidRPr="008B7A97" w:rsidRDefault="007C0185" w:rsidP="008B7A97">
            <w:pPr>
              <w:jc w:val="center"/>
              <w:rPr>
                <w:szCs w:val="24"/>
              </w:rPr>
            </w:pPr>
            <w:r>
              <w:rPr>
                <w:szCs w:val="24"/>
              </w:rPr>
              <w:t>3</w:t>
            </w:r>
          </w:p>
        </w:tc>
        <w:tc>
          <w:tcPr>
            <w:tcW w:w="869" w:type="dxa"/>
            <w:gridSpan w:val="3"/>
            <w:shd w:val="clear" w:color="auto" w:fill="auto"/>
            <w:vAlign w:val="center"/>
          </w:tcPr>
          <w:p w:rsidR="008D5F25" w:rsidRPr="008B7A97" w:rsidRDefault="008D5F25" w:rsidP="008B7A97">
            <w:pPr>
              <w:jc w:val="center"/>
              <w:rPr>
                <w:szCs w:val="24"/>
              </w:rPr>
            </w:pPr>
          </w:p>
        </w:tc>
        <w:tc>
          <w:tcPr>
            <w:tcW w:w="869" w:type="dxa"/>
            <w:gridSpan w:val="3"/>
            <w:shd w:val="clear" w:color="auto" w:fill="FFFFFF"/>
            <w:vAlign w:val="center"/>
          </w:tcPr>
          <w:p w:rsidR="008D5F25" w:rsidRPr="008B7A97" w:rsidRDefault="008D5F25" w:rsidP="008B7A97">
            <w:pPr>
              <w:jc w:val="center"/>
              <w:rPr>
                <w:szCs w:val="24"/>
              </w:rPr>
            </w:pPr>
            <w:r w:rsidRPr="008B7A97">
              <w:rPr>
                <w:szCs w:val="24"/>
              </w:rPr>
              <w:t>-</w:t>
            </w:r>
          </w:p>
        </w:tc>
        <w:tc>
          <w:tcPr>
            <w:tcW w:w="869" w:type="dxa"/>
            <w:gridSpan w:val="5"/>
            <w:shd w:val="clear" w:color="auto" w:fill="FFFFFF"/>
            <w:vAlign w:val="center"/>
          </w:tcPr>
          <w:p w:rsidR="008D5F25" w:rsidRPr="008B7A97" w:rsidRDefault="008D5F25" w:rsidP="008B7A97">
            <w:pPr>
              <w:jc w:val="center"/>
              <w:rPr>
                <w:szCs w:val="24"/>
              </w:rPr>
            </w:pPr>
            <w:r w:rsidRPr="008B7A97">
              <w:rPr>
                <w:szCs w:val="24"/>
              </w:rPr>
              <w:t>-</w:t>
            </w:r>
          </w:p>
        </w:tc>
        <w:tc>
          <w:tcPr>
            <w:tcW w:w="869" w:type="dxa"/>
            <w:gridSpan w:val="4"/>
            <w:shd w:val="clear" w:color="auto" w:fill="FFFFFF"/>
            <w:vAlign w:val="center"/>
          </w:tcPr>
          <w:p w:rsidR="008D5F25" w:rsidRPr="008B7A97" w:rsidRDefault="008D5F25" w:rsidP="008B7A97">
            <w:pPr>
              <w:jc w:val="center"/>
              <w:rPr>
                <w:szCs w:val="24"/>
              </w:rPr>
            </w:pPr>
            <w:r w:rsidRPr="008B7A97">
              <w:rPr>
                <w:szCs w:val="24"/>
              </w:rPr>
              <w:t>-</w:t>
            </w:r>
          </w:p>
        </w:tc>
        <w:tc>
          <w:tcPr>
            <w:tcW w:w="1533" w:type="dxa"/>
            <w:gridSpan w:val="7"/>
            <w:shd w:val="clear" w:color="auto" w:fill="C6D9F1"/>
            <w:vAlign w:val="center"/>
          </w:tcPr>
          <w:p w:rsidR="008D5F25" w:rsidRPr="00483DCA" w:rsidRDefault="008D5F25" w:rsidP="008B7A97">
            <w:pPr>
              <w:jc w:val="center"/>
              <w:rPr>
                <w:b/>
              </w:rPr>
            </w:pPr>
            <w:r w:rsidRPr="00483DCA">
              <w:rPr>
                <w:b/>
              </w:rPr>
              <w:t>3</w:t>
            </w:r>
          </w:p>
        </w:tc>
      </w:tr>
      <w:tr w:rsidR="00ED15B6" w:rsidTr="00333BFC">
        <w:tblPrEx>
          <w:jc w:val="left"/>
        </w:tblPrEx>
        <w:tc>
          <w:tcPr>
            <w:tcW w:w="1417" w:type="dxa"/>
            <w:gridSpan w:val="2"/>
            <w:shd w:val="clear" w:color="auto" w:fill="C6D9F1"/>
            <w:vAlign w:val="center"/>
          </w:tcPr>
          <w:p w:rsidR="00ED15B6" w:rsidRDefault="00ED15B6" w:rsidP="008B7A97">
            <w:pPr>
              <w:jc w:val="both"/>
            </w:pPr>
            <w:r>
              <w:t>12.1.2.3.</w:t>
            </w:r>
          </w:p>
        </w:tc>
        <w:tc>
          <w:tcPr>
            <w:tcW w:w="13433" w:type="dxa"/>
            <w:gridSpan w:val="45"/>
            <w:shd w:val="clear" w:color="auto" w:fill="C6D9F1"/>
            <w:vAlign w:val="center"/>
          </w:tcPr>
          <w:p w:rsidR="00ED15B6" w:rsidRDefault="00ED15B6" w:rsidP="00C15F25">
            <w:r w:rsidRPr="008B7A97">
              <w:rPr>
                <w:b/>
              </w:rPr>
              <w:t>Priemonės kodas: BIVP-AKVA-SAVA-2 (</w:t>
            </w:r>
            <w:r w:rsidR="006E46B6" w:rsidRPr="00FA4968">
              <w:rPr>
                <w:szCs w:val="24"/>
              </w:rPr>
              <w:t>Sąlygų rekreacinei žvejybai sudarymas ir gerinimas</w:t>
            </w:r>
            <w:r w:rsidR="0080680C">
              <w:rPr>
                <w:szCs w:val="24"/>
              </w:rPr>
              <w:t>, 8.2.</w:t>
            </w:r>
            <w:r w:rsidR="00C15F25">
              <w:rPr>
                <w:szCs w:val="24"/>
              </w:rPr>
              <w:t>3</w:t>
            </w:r>
            <w:r w:rsidR="0080680C">
              <w:rPr>
                <w:szCs w:val="24"/>
              </w:rPr>
              <w:t>.Ž</w:t>
            </w:r>
            <w:r w:rsidRPr="008B7A97">
              <w:rPr>
                <w:b/>
              </w:rPr>
              <w:t>)</w:t>
            </w:r>
          </w:p>
        </w:tc>
      </w:tr>
      <w:tr w:rsidR="008D5F25" w:rsidTr="00BA6D5D">
        <w:tblPrEx>
          <w:jc w:val="left"/>
        </w:tblPrEx>
        <w:tc>
          <w:tcPr>
            <w:tcW w:w="1417" w:type="dxa"/>
            <w:gridSpan w:val="2"/>
            <w:shd w:val="clear" w:color="auto" w:fill="FFFFFF"/>
            <w:vAlign w:val="center"/>
          </w:tcPr>
          <w:p w:rsidR="008D5F25" w:rsidRDefault="008D5F25" w:rsidP="008B7A97">
            <w:pPr>
              <w:jc w:val="both"/>
            </w:pPr>
            <w:r>
              <w:t>12.1.2.3.1.</w:t>
            </w:r>
          </w:p>
        </w:tc>
        <w:tc>
          <w:tcPr>
            <w:tcW w:w="4948" w:type="dxa"/>
            <w:gridSpan w:val="5"/>
            <w:shd w:val="clear" w:color="auto" w:fill="FFFFFF"/>
            <w:vAlign w:val="center"/>
          </w:tcPr>
          <w:p w:rsidR="008D5F25" w:rsidRPr="00FD752C" w:rsidRDefault="008D5F25" w:rsidP="008B7A97">
            <w:pPr>
              <w:jc w:val="both"/>
            </w:pPr>
            <w:r>
              <w:t>Paremtų vietos projektų skaičius (vnt.)</w:t>
            </w:r>
          </w:p>
        </w:tc>
        <w:tc>
          <w:tcPr>
            <w:tcW w:w="547" w:type="dxa"/>
            <w:gridSpan w:val="2"/>
            <w:shd w:val="clear" w:color="auto" w:fill="FFFFFF"/>
            <w:vAlign w:val="center"/>
          </w:tcPr>
          <w:p w:rsidR="008D5F25" w:rsidRPr="008B7A97" w:rsidRDefault="008D5F25" w:rsidP="008B7A97">
            <w:pPr>
              <w:jc w:val="center"/>
              <w:rPr>
                <w:szCs w:val="24"/>
              </w:rPr>
            </w:pPr>
            <w:r w:rsidRPr="008B7A97">
              <w:rPr>
                <w:szCs w:val="24"/>
              </w:rPr>
              <w:t>-</w:t>
            </w:r>
          </w:p>
        </w:tc>
        <w:tc>
          <w:tcPr>
            <w:tcW w:w="1191" w:type="dxa"/>
            <w:gridSpan w:val="6"/>
            <w:shd w:val="clear" w:color="auto" w:fill="FFFFFF"/>
            <w:vAlign w:val="center"/>
          </w:tcPr>
          <w:p w:rsidR="008D5F25" w:rsidRPr="008B7A97" w:rsidRDefault="008D5F25" w:rsidP="008B7A97">
            <w:pPr>
              <w:jc w:val="center"/>
              <w:rPr>
                <w:szCs w:val="24"/>
              </w:rPr>
            </w:pPr>
            <w:r w:rsidRPr="008B7A97">
              <w:rPr>
                <w:szCs w:val="24"/>
              </w:rPr>
              <w:t>-</w:t>
            </w:r>
          </w:p>
        </w:tc>
        <w:tc>
          <w:tcPr>
            <w:tcW w:w="936" w:type="dxa"/>
            <w:gridSpan w:val="5"/>
            <w:shd w:val="clear" w:color="auto" w:fill="FFFFFF"/>
            <w:vAlign w:val="center"/>
          </w:tcPr>
          <w:p w:rsidR="008D5F25" w:rsidRPr="008B7A97" w:rsidRDefault="008D5F25" w:rsidP="008B7A97">
            <w:pPr>
              <w:jc w:val="center"/>
              <w:rPr>
                <w:szCs w:val="24"/>
              </w:rPr>
            </w:pPr>
            <w:r w:rsidRPr="008B7A97">
              <w:rPr>
                <w:szCs w:val="24"/>
              </w:rPr>
              <w:t>-</w:t>
            </w:r>
          </w:p>
        </w:tc>
        <w:tc>
          <w:tcPr>
            <w:tcW w:w="802" w:type="dxa"/>
            <w:gridSpan w:val="5"/>
            <w:shd w:val="clear" w:color="auto" w:fill="auto"/>
            <w:vAlign w:val="center"/>
          </w:tcPr>
          <w:p w:rsidR="008D5F25" w:rsidRPr="008B7A97" w:rsidRDefault="008D5F25" w:rsidP="008B7A97">
            <w:pPr>
              <w:jc w:val="center"/>
              <w:rPr>
                <w:szCs w:val="24"/>
              </w:rPr>
            </w:pPr>
          </w:p>
        </w:tc>
        <w:tc>
          <w:tcPr>
            <w:tcW w:w="869" w:type="dxa"/>
            <w:gridSpan w:val="3"/>
            <w:shd w:val="clear" w:color="auto" w:fill="auto"/>
            <w:vAlign w:val="center"/>
          </w:tcPr>
          <w:p w:rsidR="008D5F25" w:rsidRPr="008B7A97" w:rsidRDefault="00C15F25" w:rsidP="008B7A97">
            <w:pPr>
              <w:jc w:val="center"/>
              <w:rPr>
                <w:szCs w:val="24"/>
              </w:rPr>
            </w:pPr>
            <w:r>
              <w:rPr>
                <w:szCs w:val="24"/>
              </w:rPr>
              <w:t>-</w:t>
            </w:r>
          </w:p>
        </w:tc>
        <w:tc>
          <w:tcPr>
            <w:tcW w:w="869" w:type="dxa"/>
            <w:gridSpan w:val="3"/>
            <w:shd w:val="clear" w:color="auto" w:fill="DBE5F1"/>
            <w:vAlign w:val="center"/>
          </w:tcPr>
          <w:p w:rsidR="008D5F25" w:rsidRPr="008B7A97" w:rsidRDefault="00C15F25" w:rsidP="008B7A97">
            <w:pPr>
              <w:jc w:val="center"/>
              <w:rPr>
                <w:szCs w:val="24"/>
              </w:rPr>
            </w:pPr>
            <w:r>
              <w:rPr>
                <w:szCs w:val="24"/>
              </w:rPr>
              <w:t>4</w:t>
            </w:r>
          </w:p>
        </w:tc>
        <w:tc>
          <w:tcPr>
            <w:tcW w:w="869" w:type="dxa"/>
            <w:gridSpan w:val="5"/>
            <w:shd w:val="clear" w:color="auto" w:fill="FFFFFF"/>
            <w:vAlign w:val="center"/>
          </w:tcPr>
          <w:p w:rsidR="008D5F25" w:rsidRPr="008B7A97" w:rsidRDefault="008D5F25" w:rsidP="008B7A97">
            <w:pPr>
              <w:jc w:val="center"/>
              <w:rPr>
                <w:szCs w:val="24"/>
              </w:rPr>
            </w:pPr>
            <w:r w:rsidRPr="008B7A97">
              <w:rPr>
                <w:szCs w:val="24"/>
              </w:rPr>
              <w:t>-</w:t>
            </w:r>
          </w:p>
        </w:tc>
        <w:tc>
          <w:tcPr>
            <w:tcW w:w="869" w:type="dxa"/>
            <w:gridSpan w:val="4"/>
            <w:shd w:val="clear" w:color="auto" w:fill="auto"/>
            <w:vAlign w:val="center"/>
          </w:tcPr>
          <w:p w:rsidR="008D5F25" w:rsidRPr="008B7A97" w:rsidRDefault="008D5F25" w:rsidP="008B7A97">
            <w:pPr>
              <w:jc w:val="center"/>
              <w:rPr>
                <w:szCs w:val="24"/>
              </w:rPr>
            </w:pPr>
          </w:p>
        </w:tc>
        <w:tc>
          <w:tcPr>
            <w:tcW w:w="1533" w:type="dxa"/>
            <w:gridSpan w:val="7"/>
            <w:shd w:val="clear" w:color="auto" w:fill="C6D9F1"/>
            <w:vAlign w:val="center"/>
          </w:tcPr>
          <w:p w:rsidR="008D5F25" w:rsidRPr="00483DCA" w:rsidRDefault="008D5F25" w:rsidP="008B7A97">
            <w:pPr>
              <w:jc w:val="center"/>
              <w:rPr>
                <w:b/>
                <w:szCs w:val="24"/>
              </w:rPr>
            </w:pPr>
            <w:r w:rsidRPr="00483DCA">
              <w:rPr>
                <w:b/>
                <w:szCs w:val="24"/>
              </w:rPr>
              <w:t>4</w:t>
            </w:r>
          </w:p>
        </w:tc>
      </w:tr>
      <w:tr w:rsidR="00ED15B6" w:rsidRPr="00EC2E6E" w:rsidTr="00333BFC">
        <w:tblPrEx>
          <w:jc w:val="left"/>
        </w:tblPrEx>
        <w:tc>
          <w:tcPr>
            <w:tcW w:w="1417" w:type="dxa"/>
            <w:gridSpan w:val="2"/>
            <w:shd w:val="clear" w:color="auto" w:fill="C6D9F1"/>
            <w:vAlign w:val="center"/>
          </w:tcPr>
          <w:p w:rsidR="00ED15B6" w:rsidRPr="00EC2E6E" w:rsidRDefault="00ED15B6" w:rsidP="008B7A97">
            <w:pPr>
              <w:jc w:val="both"/>
            </w:pPr>
            <w:r w:rsidRPr="00EC2E6E">
              <w:t>12.1.2.4.</w:t>
            </w:r>
          </w:p>
        </w:tc>
        <w:tc>
          <w:tcPr>
            <w:tcW w:w="13433" w:type="dxa"/>
            <w:gridSpan w:val="45"/>
            <w:shd w:val="clear" w:color="auto" w:fill="C6D9F1"/>
            <w:vAlign w:val="center"/>
          </w:tcPr>
          <w:p w:rsidR="00ED15B6" w:rsidRPr="00EC2E6E" w:rsidRDefault="00ED15B6" w:rsidP="00F722B4">
            <w:r w:rsidRPr="00EC2E6E">
              <w:rPr>
                <w:b/>
              </w:rPr>
              <w:t>Priemonės kodas: BIVP-AKVA-SAVA-3 (</w:t>
            </w:r>
            <w:r w:rsidR="00F722B4">
              <w:t>Žuvininkystės regiono verslo sektoriaus stiprinimas</w:t>
            </w:r>
            <w:r w:rsidR="0080680C">
              <w:t>, 8.1.1.Ž</w:t>
            </w:r>
            <w:r w:rsidRPr="00EC2E6E">
              <w:rPr>
                <w:b/>
              </w:rPr>
              <w:t>)</w:t>
            </w:r>
          </w:p>
        </w:tc>
      </w:tr>
      <w:tr w:rsidR="006C45B4" w:rsidTr="00BA6D5D">
        <w:tblPrEx>
          <w:jc w:val="left"/>
        </w:tblPrEx>
        <w:tc>
          <w:tcPr>
            <w:tcW w:w="1417" w:type="dxa"/>
            <w:gridSpan w:val="2"/>
            <w:shd w:val="clear" w:color="auto" w:fill="FFFFFF"/>
            <w:vAlign w:val="center"/>
          </w:tcPr>
          <w:p w:rsidR="006C45B4" w:rsidRPr="00EC2E6E" w:rsidRDefault="006C45B4" w:rsidP="008B7A97">
            <w:pPr>
              <w:jc w:val="both"/>
            </w:pPr>
            <w:r w:rsidRPr="00EC2E6E">
              <w:t>12.1.2.4.1.</w:t>
            </w:r>
          </w:p>
        </w:tc>
        <w:tc>
          <w:tcPr>
            <w:tcW w:w="4948" w:type="dxa"/>
            <w:gridSpan w:val="5"/>
            <w:shd w:val="clear" w:color="auto" w:fill="FFFFFF"/>
            <w:vAlign w:val="center"/>
          </w:tcPr>
          <w:p w:rsidR="006C45B4" w:rsidRPr="00EC2E6E" w:rsidRDefault="006C45B4" w:rsidP="008B7A97">
            <w:pPr>
              <w:jc w:val="both"/>
            </w:pPr>
            <w:r w:rsidRPr="00EC2E6E">
              <w:t>Paremtų vietos projektų skaičius (vnt.)</w:t>
            </w:r>
          </w:p>
        </w:tc>
        <w:tc>
          <w:tcPr>
            <w:tcW w:w="547" w:type="dxa"/>
            <w:gridSpan w:val="2"/>
            <w:shd w:val="clear" w:color="auto" w:fill="DBE5F1"/>
            <w:vAlign w:val="center"/>
          </w:tcPr>
          <w:p w:rsidR="006C45B4" w:rsidRPr="00EC2E6E" w:rsidRDefault="007C760E" w:rsidP="008B7A97">
            <w:pPr>
              <w:jc w:val="center"/>
              <w:rPr>
                <w:szCs w:val="24"/>
              </w:rPr>
            </w:pPr>
            <w:r>
              <w:rPr>
                <w:szCs w:val="24"/>
              </w:rPr>
              <w:t>4</w:t>
            </w:r>
          </w:p>
        </w:tc>
        <w:tc>
          <w:tcPr>
            <w:tcW w:w="1191" w:type="dxa"/>
            <w:gridSpan w:val="6"/>
            <w:shd w:val="clear" w:color="auto" w:fill="auto"/>
            <w:vAlign w:val="center"/>
          </w:tcPr>
          <w:p w:rsidR="006C45B4" w:rsidRPr="00EC2E6E" w:rsidRDefault="006C45B4" w:rsidP="008B7A97">
            <w:pPr>
              <w:jc w:val="center"/>
              <w:rPr>
                <w:szCs w:val="24"/>
              </w:rPr>
            </w:pPr>
          </w:p>
        </w:tc>
        <w:tc>
          <w:tcPr>
            <w:tcW w:w="936" w:type="dxa"/>
            <w:gridSpan w:val="5"/>
            <w:shd w:val="clear" w:color="auto" w:fill="FFFFFF"/>
            <w:vAlign w:val="center"/>
          </w:tcPr>
          <w:p w:rsidR="006C45B4" w:rsidRPr="00EC2E6E" w:rsidRDefault="006C45B4" w:rsidP="008B7A97">
            <w:pPr>
              <w:jc w:val="center"/>
              <w:rPr>
                <w:szCs w:val="24"/>
              </w:rPr>
            </w:pPr>
            <w:r w:rsidRPr="00EC2E6E">
              <w:rPr>
                <w:szCs w:val="24"/>
              </w:rPr>
              <w:t>-</w:t>
            </w:r>
          </w:p>
        </w:tc>
        <w:tc>
          <w:tcPr>
            <w:tcW w:w="802" w:type="dxa"/>
            <w:gridSpan w:val="5"/>
            <w:shd w:val="clear" w:color="auto" w:fill="FFFFFF"/>
            <w:vAlign w:val="center"/>
          </w:tcPr>
          <w:p w:rsidR="006C45B4" w:rsidRPr="00EC2E6E" w:rsidRDefault="006C45B4" w:rsidP="008B7A97">
            <w:pPr>
              <w:jc w:val="center"/>
              <w:rPr>
                <w:szCs w:val="24"/>
              </w:rPr>
            </w:pPr>
            <w:r w:rsidRPr="00EC2E6E">
              <w:rPr>
                <w:szCs w:val="24"/>
              </w:rPr>
              <w:t>-</w:t>
            </w:r>
          </w:p>
        </w:tc>
        <w:tc>
          <w:tcPr>
            <w:tcW w:w="869" w:type="dxa"/>
            <w:gridSpan w:val="3"/>
            <w:shd w:val="clear" w:color="auto" w:fill="FFFFFF"/>
            <w:vAlign w:val="center"/>
          </w:tcPr>
          <w:p w:rsidR="006C45B4" w:rsidRPr="00EC2E6E" w:rsidRDefault="006C45B4" w:rsidP="008B7A97">
            <w:pPr>
              <w:jc w:val="center"/>
              <w:rPr>
                <w:szCs w:val="24"/>
              </w:rPr>
            </w:pPr>
            <w:r w:rsidRPr="00EC2E6E">
              <w:rPr>
                <w:szCs w:val="24"/>
              </w:rPr>
              <w:t>-</w:t>
            </w:r>
          </w:p>
        </w:tc>
        <w:tc>
          <w:tcPr>
            <w:tcW w:w="869" w:type="dxa"/>
            <w:gridSpan w:val="3"/>
            <w:shd w:val="clear" w:color="auto" w:fill="FFFFFF"/>
            <w:vAlign w:val="center"/>
          </w:tcPr>
          <w:p w:rsidR="006C45B4" w:rsidRPr="00EC2E6E" w:rsidRDefault="006C45B4" w:rsidP="008B7A97">
            <w:pPr>
              <w:jc w:val="center"/>
              <w:rPr>
                <w:szCs w:val="24"/>
              </w:rPr>
            </w:pPr>
            <w:r w:rsidRPr="00EC2E6E">
              <w:rPr>
                <w:szCs w:val="24"/>
              </w:rPr>
              <w:t>-</w:t>
            </w:r>
          </w:p>
        </w:tc>
        <w:tc>
          <w:tcPr>
            <w:tcW w:w="869" w:type="dxa"/>
            <w:gridSpan w:val="5"/>
            <w:shd w:val="clear" w:color="auto" w:fill="FFFFFF"/>
            <w:vAlign w:val="center"/>
          </w:tcPr>
          <w:p w:rsidR="006C45B4" w:rsidRPr="00EC2E6E" w:rsidRDefault="006C45B4" w:rsidP="008B7A97">
            <w:pPr>
              <w:jc w:val="center"/>
              <w:rPr>
                <w:szCs w:val="24"/>
              </w:rPr>
            </w:pPr>
            <w:r w:rsidRPr="00EC2E6E">
              <w:rPr>
                <w:szCs w:val="24"/>
              </w:rPr>
              <w:t>-</w:t>
            </w:r>
          </w:p>
        </w:tc>
        <w:tc>
          <w:tcPr>
            <w:tcW w:w="869" w:type="dxa"/>
            <w:gridSpan w:val="4"/>
            <w:shd w:val="clear" w:color="auto" w:fill="FFFFFF"/>
            <w:vAlign w:val="center"/>
          </w:tcPr>
          <w:p w:rsidR="006C45B4" w:rsidRPr="00EC2E6E" w:rsidRDefault="006C45B4" w:rsidP="008B7A97">
            <w:pPr>
              <w:jc w:val="center"/>
              <w:rPr>
                <w:szCs w:val="24"/>
              </w:rPr>
            </w:pPr>
            <w:r w:rsidRPr="00EC2E6E">
              <w:rPr>
                <w:szCs w:val="24"/>
              </w:rPr>
              <w:t>-</w:t>
            </w:r>
          </w:p>
        </w:tc>
        <w:tc>
          <w:tcPr>
            <w:tcW w:w="1533" w:type="dxa"/>
            <w:gridSpan w:val="7"/>
            <w:shd w:val="clear" w:color="auto" w:fill="C6D9F1"/>
            <w:vAlign w:val="center"/>
          </w:tcPr>
          <w:p w:rsidR="006C45B4" w:rsidRPr="00EC2E6E" w:rsidRDefault="007C760E" w:rsidP="008B7A97">
            <w:pPr>
              <w:jc w:val="center"/>
              <w:rPr>
                <w:b/>
                <w:szCs w:val="24"/>
              </w:rPr>
            </w:pPr>
            <w:r>
              <w:rPr>
                <w:b/>
                <w:szCs w:val="24"/>
              </w:rPr>
              <w:t>4</w:t>
            </w:r>
          </w:p>
        </w:tc>
      </w:tr>
      <w:tr w:rsidR="00EC2E6E" w:rsidRPr="00EC2E6E" w:rsidTr="007C0185">
        <w:tblPrEx>
          <w:jc w:val="left"/>
        </w:tblPrEx>
        <w:tc>
          <w:tcPr>
            <w:tcW w:w="1417" w:type="dxa"/>
            <w:gridSpan w:val="2"/>
            <w:shd w:val="clear" w:color="auto" w:fill="C6D9F1"/>
            <w:vAlign w:val="center"/>
          </w:tcPr>
          <w:p w:rsidR="00EC2E6E" w:rsidRPr="00EC2E6E" w:rsidRDefault="00EC2E6E" w:rsidP="007C0185">
            <w:pPr>
              <w:jc w:val="both"/>
            </w:pPr>
            <w:r>
              <w:t>12.1.2.5</w:t>
            </w:r>
            <w:r w:rsidRPr="00EC2E6E">
              <w:t>.</w:t>
            </w:r>
          </w:p>
        </w:tc>
        <w:tc>
          <w:tcPr>
            <w:tcW w:w="13433" w:type="dxa"/>
            <w:gridSpan w:val="45"/>
            <w:shd w:val="clear" w:color="auto" w:fill="C6D9F1"/>
            <w:vAlign w:val="center"/>
          </w:tcPr>
          <w:p w:rsidR="00EC2E6E" w:rsidRPr="00EC2E6E" w:rsidRDefault="00EC2E6E" w:rsidP="00B27306">
            <w:r w:rsidRPr="00EC2E6E">
              <w:rPr>
                <w:b/>
              </w:rPr>
              <w:t>P</w:t>
            </w:r>
            <w:r>
              <w:rPr>
                <w:b/>
              </w:rPr>
              <w:t>riemonės kodas: BIVP-AKVA-SAVA-4</w:t>
            </w:r>
            <w:r w:rsidRPr="00EC2E6E">
              <w:rPr>
                <w:b/>
              </w:rPr>
              <w:t xml:space="preserve"> (</w:t>
            </w:r>
            <w:r w:rsidR="00B27306">
              <w:t>Žuvininkystės regiono NVO ekonominio gyvybingumo skatinimas</w:t>
            </w:r>
            <w:r w:rsidR="0080680C">
              <w:rPr>
                <w:b/>
              </w:rPr>
              <w:t xml:space="preserve">, </w:t>
            </w:r>
            <w:r w:rsidR="0080680C" w:rsidRPr="0080680C">
              <w:t>8.3.2.Ž)</w:t>
            </w:r>
          </w:p>
        </w:tc>
      </w:tr>
      <w:tr w:rsidR="00EC2E6E" w:rsidTr="00BA6D5D">
        <w:tblPrEx>
          <w:jc w:val="left"/>
        </w:tblPrEx>
        <w:tc>
          <w:tcPr>
            <w:tcW w:w="1417" w:type="dxa"/>
            <w:gridSpan w:val="2"/>
            <w:shd w:val="clear" w:color="auto" w:fill="FFFFFF"/>
            <w:vAlign w:val="center"/>
          </w:tcPr>
          <w:p w:rsidR="00EC2E6E" w:rsidRPr="00EC2E6E" w:rsidRDefault="00EC2E6E" w:rsidP="007C0185">
            <w:pPr>
              <w:jc w:val="both"/>
            </w:pPr>
            <w:r>
              <w:t>12.1.2.5</w:t>
            </w:r>
            <w:r w:rsidRPr="00EC2E6E">
              <w:t>.1.</w:t>
            </w:r>
          </w:p>
        </w:tc>
        <w:tc>
          <w:tcPr>
            <w:tcW w:w="4948" w:type="dxa"/>
            <w:gridSpan w:val="5"/>
            <w:shd w:val="clear" w:color="auto" w:fill="FFFFFF"/>
            <w:vAlign w:val="center"/>
          </w:tcPr>
          <w:p w:rsidR="00EC2E6E" w:rsidRPr="00EC2E6E" w:rsidRDefault="00EC2E6E" w:rsidP="007C0185">
            <w:pPr>
              <w:jc w:val="both"/>
            </w:pPr>
            <w:r w:rsidRPr="00EC2E6E">
              <w:t>Paremtų vietos projektų skaičius (vnt.)</w:t>
            </w:r>
          </w:p>
        </w:tc>
        <w:tc>
          <w:tcPr>
            <w:tcW w:w="547" w:type="dxa"/>
            <w:gridSpan w:val="2"/>
            <w:shd w:val="clear" w:color="auto" w:fill="auto"/>
            <w:vAlign w:val="center"/>
          </w:tcPr>
          <w:p w:rsidR="00EC2E6E" w:rsidRPr="00EC2E6E" w:rsidRDefault="00EC2E6E" w:rsidP="007C0185">
            <w:pPr>
              <w:jc w:val="center"/>
              <w:rPr>
                <w:szCs w:val="24"/>
              </w:rPr>
            </w:pPr>
          </w:p>
        </w:tc>
        <w:tc>
          <w:tcPr>
            <w:tcW w:w="1191" w:type="dxa"/>
            <w:gridSpan w:val="6"/>
            <w:shd w:val="clear" w:color="auto" w:fill="auto"/>
            <w:vAlign w:val="center"/>
          </w:tcPr>
          <w:p w:rsidR="00EC2E6E" w:rsidRPr="00EC2E6E" w:rsidRDefault="00EC2E6E" w:rsidP="007C0185">
            <w:pPr>
              <w:jc w:val="center"/>
              <w:rPr>
                <w:szCs w:val="24"/>
              </w:rPr>
            </w:pPr>
          </w:p>
        </w:tc>
        <w:tc>
          <w:tcPr>
            <w:tcW w:w="936" w:type="dxa"/>
            <w:gridSpan w:val="5"/>
            <w:shd w:val="clear" w:color="auto" w:fill="FFFFFF"/>
            <w:vAlign w:val="center"/>
          </w:tcPr>
          <w:p w:rsidR="00EC2E6E" w:rsidRPr="00EC2E6E" w:rsidRDefault="00EC2E6E" w:rsidP="007C0185">
            <w:pPr>
              <w:jc w:val="center"/>
              <w:rPr>
                <w:szCs w:val="24"/>
              </w:rPr>
            </w:pPr>
            <w:r w:rsidRPr="00EC2E6E">
              <w:rPr>
                <w:szCs w:val="24"/>
              </w:rPr>
              <w:t>-</w:t>
            </w:r>
          </w:p>
        </w:tc>
        <w:tc>
          <w:tcPr>
            <w:tcW w:w="802" w:type="dxa"/>
            <w:gridSpan w:val="5"/>
            <w:shd w:val="clear" w:color="auto" w:fill="FFFFFF"/>
            <w:vAlign w:val="center"/>
          </w:tcPr>
          <w:p w:rsidR="00EC2E6E" w:rsidRPr="00EC2E6E" w:rsidRDefault="00EC2E6E" w:rsidP="007C0185">
            <w:pPr>
              <w:jc w:val="center"/>
              <w:rPr>
                <w:szCs w:val="24"/>
              </w:rPr>
            </w:pPr>
            <w:r w:rsidRPr="00EC2E6E">
              <w:rPr>
                <w:szCs w:val="24"/>
              </w:rPr>
              <w:t>-</w:t>
            </w:r>
          </w:p>
        </w:tc>
        <w:tc>
          <w:tcPr>
            <w:tcW w:w="869" w:type="dxa"/>
            <w:gridSpan w:val="3"/>
            <w:shd w:val="clear" w:color="auto" w:fill="FFFFFF"/>
            <w:vAlign w:val="center"/>
          </w:tcPr>
          <w:p w:rsidR="00EC2E6E" w:rsidRPr="00EC2E6E" w:rsidRDefault="00EC2E6E" w:rsidP="007C0185">
            <w:pPr>
              <w:jc w:val="center"/>
              <w:rPr>
                <w:szCs w:val="24"/>
              </w:rPr>
            </w:pPr>
            <w:r w:rsidRPr="00EC2E6E">
              <w:rPr>
                <w:szCs w:val="24"/>
              </w:rPr>
              <w:t>-</w:t>
            </w:r>
          </w:p>
        </w:tc>
        <w:tc>
          <w:tcPr>
            <w:tcW w:w="869" w:type="dxa"/>
            <w:gridSpan w:val="3"/>
            <w:shd w:val="clear" w:color="auto" w:fill="FFFFFF"/>
            <w:vAlign w:val="center"/>
          </w:tcPr>
          <w:p w:rsidR="00EC2E6E" w:rsidRPr="00EC2E6E" w:rsidRDefault="00EC2E6E" w:rsidP="007C0185">
            <w:pPr>
              <w:jc w:val="center"/>
              <w:rPr>
                <w:szCs w:val="24"/>
              </w:rPr>
            </w:pPr>
            <w:r w:rsidRPr="00EC2E6E">
              <w:rPr>
                <w:szCs w:val="24"/>
              </w:rPr>
              <w:t>-</w:t>
            </w:r>
          </w:p>
        </w:tc>
        <w:tc>
          <w:tcPr>
            <w:tcW w:w="869" w:type="dxa"/>
            <w:gridSpan w:val="5"/>
            <w:shd w:val="clear" w:color="auto" w:fill="FFFFFF"/>
            <w:vAlign w:val="center"/>
          </w:tcPr>
          <w:p w:rsidR="00EC2E6E" w:rsidRPr="00EC2E6E" w:rsidRDefault="00EC2E6E" w:rsidP="007C0185">
            <w:pPr>
              <w:jc w:val="center"/>
              <w:rPr>
                <w:szCs w:val="24"/>
              </w:rPr>
            </w:pPr>
            <w:r w:rsidRPr="00EC2E6E">
              <w:rPr>
                <w:szCs w:val="24"/>
              </w:rPr>
              <w:t>-</w:t>
            </w:r>
          </w:p>
        </w:tc>
        <w:tc>
          <w:tcPr>
            <w:tcW w:w="869" w:type="dxa"/>
            <w:gridSpan w:val="4"/>
            <w:shd w:val="clear" w:color="auto" w:fill="DBE5F1"/>
            <w:vAlign w:val="center"/>
          </w:tcPr>
          <w:p w:rsidR="00EC2E6E" w:rsidRPr="00EC2E6E" w:rsidRDefault="009A02E5" w:rsidP="007C0185">
            <w:pPr>
              <w:jc w:val="center"/>
              <w:rPr>
                <w:szCs w:val="24"/>
              </w:rPr>
            </w:pPr>
            <w:r>
              <w:rPr>
                <w:szCs w:val="24"/>
              </w:rPr>
              <w:t>7</w:t>
            </w:r>
          </w:p>
        </w:tc>
        <w:tc>
          <w:tcPr>
            <w:tcW w:w="1533" w:type="dxa"/>
            <w:gridSpan w:val="7"/>
            <w:shd w:val="clear" w:color="auto" w:fill="C6D9F1"/>
            <w:vAlign w:val="center"/>
          </w:tcPr>
          <w:p w:rsidR="00EC2E6E" w:rsidRPr="00EC2E6E" w:rsidRDefault="007C760E" w:rsidP="007C0185">
            <w:pPr>
              <w:jc w:val="center"/>
              <w:rPr>
                <w:b/>
                <w:szCs w:val="24"/>
              </w:rPr>
            </w:pPr>
            <w:r>
              <w:rPr>
                <w:b/>
                <w:szCs w:val="24"/>
              </w:rPr>
              <w:t>7</w:t>
            </w:r>
          </w:p>
        </w:tc>
      </w:tr>
      <w:tr w:rsidR="006C45B4" w:rsidTr="00585B47">
        <w:tblPrEx>
          <w:jc w:val="left"/>
        </w:tblPrEx>
        <w:trPr>
          <w:trHeight w:val="242"/>
        </w:trPr>
        <w:tc>
          <w:tcPr>
            <w:tcW w:w="14850" w:type="dxa"/>
            <w:gridSpan w:val="47"/>
            <w:shd w:val="clear" w:color="auto" w:fill="FFFFFF"/>
            <w:vAlign w:val="center"/>
          </w:tcPr>
          <w:p w:rsidR="006C45B4" w:rsidRPr="00EC2E6E" w:rsidRDefault="006C45B4" w:rsidP="008B7A97">
            <w:pPr>
              <w:jc w:val="center"/>
              <w:rPr>
                <w:b/>
              </w:rPr>
            </w:pPr>
            <w:r w:rsidRPr="00EC2E6E">
              <w:rPr>
                <w:b/>
              </w:rPr>
              <w:t>12.2. VPS pasiekimų tikslo rodikliai (</w:t>
            </w:r>
            <w:r w:rsidRPr="00EC2E6E">
              <w:rPr>
                <w:b/>
                <w:i/>
              </w:rPr>
              <w:t>anglų k. „</w:t>
            </w:r>
            <w:proofErr w:type="spellStart"/>
            <w:r w:rsidRPr="00EC2E6E">
              <w:rPr>
                <w:b/>
                <w:i/>
              </w:rPr>
              <w:t>target</w:t>
            </w:r>
            <w:proofErr w:type="spellEnd"/>
            <w:r w:rsidRPr="00EC2E6E">
              <w:rPr>
                <w:b/>
                <w:i/>
              </w:rPr>
              <w:t>“</w:t>
            </w:r>
            <w:r w:rsidRPr="00EC2E6E">
              <w:rPr>
                <w:b/>
              </w:rPr>
              <w:t>) rodikliai</w:t>
            </w:r>
          </w:p>
        </w:tc>
      </w:tr>
      <w:tr w:rsidR="006C45B4" w:rsidTr="00333BFC">
        <w:tblPrEx>
          <w:jc w:val="left"/>
        </w:tblPrEx>
        <w:tc>
          <w:tcPr>
            <w:tcW w:w="14850" w:type="dxa"/>
            <w:gridSpan w:val="47"/>
            <w:shd w:val="clear" w:color="auto" w:fill="548DD4"/>
            <w:vAlign w:val="center"/>
          </w:tcPr>
          <w:p w:rsidR="006C45B4" w:rsidRPr="008B7A97" w:rsidRDefault="006C45B4" w:rsidP="008B7A97">
            <w:pPr>
              <w:ind w:left="360"/>
              <w:jc w:val="center"/>
              <w:rPr>
                <w:b/>
              </w:rPr>
            </w:pPr>
            <w:r w:rsidRPr="008B7A97">
              <w:rPr>
                <w:b/>
              </w:rPr>
              <w:t>12.2.1. taikomi EŽŪFKP daliai:</w:t>
            </w:r>
          </w:p>
        </w:tc>
      </w:tr>
      <w:tr w:rsidR="006C45B4" w:rsidRPr="00F751FB">
        <w:tblPrEx>
          <w:jc w:val="left"/>
        </w:tblPrEx>
        <w:tc>
          <w:tcPr>
            <w:tcW w:w="1417" w:type="dxa"/>
            <w:gridSpan w:val="2"/>
            <w:vMerge w:val="restart"/>
            <w:shd w:val="clear" w:color="auto" w:fill="FFFFFF"/>
            <w:vAlign w:val="center"/>
          </w:tcPr>
          <w:p w:rsidR="006C45B4" w:rsidRPr="008B7A97" w:rsidRDefault="006C45B4" w:rsidP="008B7A97">
            <w:pPr>
              <w:jc w:val="center"/>
              <w:rPr>
                <w:b/>
              </w:rPr>
            </w:pPr>
            <w:r w:rsidRPr="008B7A97">
              <w:rPr>
                <w:b/>
              </w:rPr>
              <w:t>Eil.</w:t>
            </w:r>
          </w:p>
          <w:p w:rsidR="006C45B4" w:rsidRPr="008B7A97" w:rsidRDefault="006C45B4" w:rsidP="008B7A97">
            <w:pPr>
              <w:jc w:val="center"/>
              <w:rPr>
                <w:b/>
              </w:rPr>
            </w:pPr>
            <w:r w:rsidRPr="008B7A97">
              <w:rPr>
                <w:b/>
              </w:rPr>
              <w:t xml:space="preserve">Nr. </w:t>
            </w:r>
          </w:p>
        </w:tc>
        <w:tc>
          <w:tcPr>
            <w:tcW w:w="4948" w:type="dxa"/>
            <w:gridSpan w:val="5"/>
            <w:vMerge w:val="restart"/>
            <w:shd w:val="clear" w:color="auto" w:fill="FFFFFF"/>
            <w:vAlign w:val="center"/>
          </w:tcPr>
          <w:p w:rsidR="006C45B4" w:rsidRPr="008B7A97" w:rsidRDefault="006C45B4" w:rsidP="008B7A97">
            <w:pPr>
              <w:jc w:val="center"/>
              <w:rPr>
                <w:b/>
              </w:rPr>
            </w:pPr>
            <w:r w:rsidRPr="008B7A97">
              <w:rPr>
                <w:b/>
              </w:rPr>
              <w:t>VPS įgyvendinimo rodiklių pavadinimas</w:t>
            </w:r>
          </w:p>
        </w:tc>
        <w:tc>
          <w:tcPr>
            <w:tcW w:w="8485" w:type="dxa"/>
            <w:gridSpan w:val="40"/>
            <w:shd w:val="clear" w:color="auto" w:fill="FFFFFF"/>
            <w:vAlign w:val="center"/>
          </w:tcPr>
          <w:p w:rsidR="006C45B4" w:rsidRPr="008B7A97" w:rsidRDefault="006C45B4" w:rsidP="008B7A97">
            <w:pPr>
              <w:jc w:val="center"/>
              <w:rPr>
                <w:b/>
              </w:rPr>
            </w:pPr>
            <w:r w:rsidRPr="008B7A97">
              <w:rPr>
                <w:b/>
              </w:rPr>
              <w:t>ESIF teminiai tikslai</w:t>
            </w:r>
          </w:p>
        </w:tc>
      </w:tr>
      <w:tr w:rsidR="006C45B4" w:rsidRPr="0091186F" w:rsidTr="00BA6D5D">
        <w:tblPrEx>
          <w:jc w:val="left"/>
        </w:tblPrEx>
        <w:tc>
          <w:tcPr>
            <w:tcW w:w="1417" w:type="dxa"/>
            <w:gridSpan w:val="2"/>
            <w:vMerge/>
            <w:shd w:val="clear" w:color="auto" w:fill="FDE9D9"/>
            <w:vAlign w:val="center"/>
          </w:tcPr>
          <w:p w:rsidR="006C45B4" w:rsidRDefault="006C45B4" w:rsidP="008B7A97">
            <w:pPr>
              <w:jc w:val="center"/>
            </w:pPr>
          </w:p>
        </w:tc>
        <w:tc>
          <w:tcPr>
            <w:tcW w:w="4948" w:type="dxa"/>
            <w:gridSpan w:val="5"/>
            <w:vMerge/>
            <w:shd w:val="clear" w:color="auto" w:fill="FDE9D9"/>
            <w:vAlign w:val="center"/>
          </w:tcPr>
          <w:p w:rsidR="006C45B4" w:rsidRDefault="006C45B4" w:rsidP="008B7A97">
            <w:pPr>
              <w:jc w:val="center"/>
            </w:pPr>
          </w:p>
        </w:tc>
        <w:tc>
          <w:tcPr>
            <w:tcW w:w="547" w:type="dxa"/>
            <w:gridSpan w:val="2"/>
            <w:shd w:val="clear" w:color="auto" w:fill="auto"/>
            <w:vAlign w:val="center"/>
          </w:tcPr>
          <w:p w:rsidR="006C45B4" w:rsidRPr="008B7A97" w:rsidRDefault="006C45B4" w:rsidP="008B7A97">
            <w:pPr>
              <w:jc w:val="center"/>
              <w:rPr>
                <w:b/>
              </w:rPr>
            </w:pPr>
            <w:r w:rsidRPr="008B7A97">
              <w:rPr>
                <w:b/>
              </w:rPr>
              <w:t>1</w:t>
            </w:r>
          </w:p>
        </w:tc>
        <w:tc>
          <w:tcPr>
            <w:tcW w:w="1053" w:type="dxa"/>
            <w:gridSpan w:val="5"/>
            <w:shd w:val="clear" w:color="auto" w:fill="auto"/>
            <w:vAlign w:val="center"/>
          </w:tcPr>
          <w:p w:rsidR="006C45B4" w:rsidRPr="008B7A97" w:rsidRDefault="006C45B4" w:rsidP="008B7A97">
            <w:pPr>
              <w:jc w:val="center"/>
              <w:rPr>
                <w:b/>
              </w:rPr>
            </w:pPr>
            <w:r w:rsidRPr="008B7A97">
              <w:rPr>
                <w:b/>
              </w:rPr>
              <w:t>10</w:t>
            </w:r>
          </w:p>
        </w:tc>
        <w:tc>
          <w:tcPr>
            <w:tcW w:w="800" w:type="dxa"/>
            <w:gridSpan w:val="3"/>
            <w:shd w:val="clear" w:color="auto" w:fill="auto"/>
            <w:vAlign w:val="center"/>
          </w:tcPr>
          <w:p w:rsidR="006C45B4" w:rsidRPr="008B7A97" w:rsidRDefault="006C45B4" w:rsidP="008B7A97">
            <w:pPr>
              <w:jc w:val="center"/>
              <w:rPr>
                <w:b/>
              </w:rPr>
            </w:pPr>
            <w:r w:rsidRPr="008B7A97">
              <w:rPr>
                <w:b/>
              </w:rPr>
              <w:t>3</w:t>
            </w:r>
          </w:p>
        </w:tc>
        <w:tc>
          <w:tcPr>
            <w:tcW w:w="800" w:type="dxa"/>
            <w:gridSpan w:val="6"/>
            <w:shd w:val="clear" w:color="auto" w:fill="auto"/>
            <w:vAlign w:val="center"/>
          </w:tcPr>
          <w:p w:rsidR="006C45B4" w:rsidRPr="008B7A97" w:rsidRDefault="006C45B4" w:rsidP="008B7A97">
            <w:pPr>
              <w:jc w:val="center"/>
              <w:rPr>
                <w:b/>
              </w:rPr>
            </w:pPr>
            <w:r w:rsidRPr="008B7A97">
              <w:rPr>
                <w:b/>
              </w:rPr>
              <w:t>3</w:t>
            </w:r>
          </w:p>
        </w:tc>
        <w:tc>
          <w:tcPr>
            <w:tcW w:w="800" w:type="dxa"/>
            <w:gridSpan w:val="3"/>
            <w:shd w:val="clear" w:color="auto" w:fill="auto"/>
            <w:vAlign w:val="center"/>
          </w:tcPr>
          <w:p w:rsidR="006C45B4" w:rsidRPr="008B7A97" w:rsidRDefault="006C45B4" w:rsidP="008B7A97">
            <w:pPr>
              <w:jc w:val="center"/>
              <w:rPr>
                <w:b/>
              </w:rPr>
            </w:pPr>
            <w:r w:rsidRPr="008B7A97">
              <w:rPr>
                <w:b/>
              </w:rPr>
              <w:t>5-6</w:t>
            </w:r>
          </w:p>
        </w:tc>
        <w:tc>
          <w:tcPr>
            <w:tcW w:w="800" w:type="dxa"/>
            <w:gridSpan w:val="3"/>
            <w:shd w:val="clear" w:color="auto" w:fill="auto"/>
            <w:vAlign w:val="center"/>
          </w:tcPr>
          <w:p w:rsidR="006C45B4" w:rsidRPr="008B7A97" w:rsidRDefault="006C45B4" w:rsidP="008B7A97">
            <w:pPr>
              <w:jc w:val="center"/>
              <w:rPr>
                <w:b/>
              </w:rPr>
            </w:pPr>
            <w:r w:rsidRPr="008B7A97">
              <w:rPr>
                <w:b/>
              </w:rPr>
              <w:t>4</w:t>
            </w:r>
          </w:p>
        </w:tc>
        <w:tc>
          <w:tcPr>
            <w:tcW w:w="800" w:type="dxa"/>
            <w:gridSpan w:val="4"/>
            <w:shd w:val="clear" w:color="auto" w:fill="auto"/>
            <w:vAlign w:val="center"/>
          </w:tcPr>
          <w:p w:rsidR="006C45B4" w:rsidRPr="008B7A97" w:rsidRDefault="006C45B4" w:rsidP="008B7A97">
            <w:pPr>
              <w:jc w:val="center"/>
              <w:rPr>
                <w:b/>
              </w:rPr>
            </w:pPr>
            <w:r w:rsidRPr="008B7A97">
              <w:rPr>
                <w:b/>
              </w:rPr>
              <w:t>8</w:t>
            </w:r>
          </w:p>
        </w:tc>
        <w:tc>
          <w:tcPr>
            <w:tcW w:w="800" w:type="dxa"/>
            <w:gridSpan w:val="4"/>
            <w:shd w:val="clear" w:color="auto" w:fill="auto"/>
            <w:vAlign w:val="center"/>
          </w:tcPr>
          <w:p w:rsidR="006C45B4" w:rsidRPr="008B7A97" w:rsidRDefault="006C45B4" w:rsidP="008B7A97">
            <w:pPr>
              <w:jc w:val="center"/>
              <w:rPr>
                <w:b/>
              </w:rPr>
            </w:pPr>
            <w:r w:rsidRPr="008B7A97">
              <w:rPr>
                <w:b/>
              </w:rPr>
              <w:t>9</w:t>
            </w:r>
          </w:p>
        </w:tc>
        <w:tc>
          <w:tcPr>
            <w:tcW w:w="1042" w:type="dxa"/>
            <w:gridSpan w:val="7"/>
            <w:shd w:val="clear" w:color="auto" w:fill="auto"/>
            <w:vAlign w:val="center"/>
          </w:tcPr>
          <w:p w:rsidR="006C45B4" w:rsidRPr="008B7A97" w:rsidRDefault="006C45B4" w:rsidP="008B7A97">
            <w:pPr>
              <w:jc w:val="center"/>
              <w:rPr>
                <w:b/>
              </w:rPr>
            </w:pPr>
            <w:r w:rsidRPr="008B7A97">
              <w:rPr>
                <w:b/>
              </w:rPr>
              <w:t>2</w:t>
            </w:r>
          </w:p>
        </w:tc>
        <w:tc>
          <w:tcPr>
            <w:tcW w:w="1043" w:type="dxa"/>
            <w:gridSpan w:val="3"/>
            <w:vMerge w:val="restart"/>
            <w:shd w:val="clear" w:color="auto" w:fill="auto"/>
            <w:vAlign w:val="center"/>
          </w:tcPr>
          <w:p w:rsidR="006C45B4" w:rsidRPr="008B7A97" w:rsidRDefault="006C45B4" w:rsidP="008B7A97">
            <w:pPr>
              <w:jc w:val="center"/>
              <w:rPr>
                <w:b/>
              </w:rPr>
            </w:pPr>
          </w:p>
          <w:p w:rsidR="006C45B4" w:rsidRPr="008B7A97" w:rsidRDefault="006C45B4" w:rsidP="008B7A97">
            <w:pPr>
              <w:jc w:val="center"/>
              <w:rPr>
                <w:b/>
              </w:rPr>
            </w:pPr>
            <w:r w:rsidRPr="008B7A97">
              <w:rPr>
                <w:b/>
              </w:rPr>
              <w:t>Iš viso:</w:t>
            </w:r>
          </w:p>
        </w:tc>
      </w:tr>
      <w:tr w:rsidR="006C45B4" w:rsidRPr="0091186F">
        <w:tblPrEx>
          <w:jc w:val="left"/>
        </w:tblPrEx>
        <w:tc>
          <w:tcPr>
            <w:tcW w:w="1417" w:type="dxa"/>
            <w:gridSpan w:val="2"/>
            <w:vMerge/>
            <w:shd w:val="clear" w:color="auto" w:fill="FDE9D9"/>
            <w:vAlign w:val="center"/>
          </w:tcPr>
          <w:p w:rsidR="006C45B4" w:rsidRDefault="006C45B4" w:rsidP="008B7A97">
            <w:pPr>
              <w:jc w:val="center"/>
            </w:pPr>
          </w:p>
        </w:tc>
        <w:tc>
          <w:tcPr>
            <w:tcW w:w="4948" w:type="dxa"/>
            <w:gridSpan w:val="5"/>
            <w:vMerge/>
            <w:shd w:val="clear" w:color="auto" w:fill="FDE9D9"/>
            <w:vAlign w:val="center"/>
          </w:tcPr>
          <w:p w:rsidR="006C45B4" w:rsidRDefault="006C45B4" w:rsidP="008B7A97">
            <w:pPr>
              <w:jc w:val="center"/>
            </w:pPr>
          </w:p>
        </w:tc>
        <w:tc>
          <w:tcPr>
            <w:tcW w:w="7442" w:type="dxa"/>
            <w:gridSpan w:val="37"/>
            <w:shd w:val="clear" w:color="auto" w:fill="FFFFFF"/>
            <w:vAlign w:val="center"/>
          </w:tcPr>
          <w:p w:rsidR="006C45B4" w:rsidRPr="008B7A97" w:rsidRDefault="006C45B4" w:rsidP="008B7A97">
            <w:pPr>
              <w:jc w:val="center"/>
              <w:rPr>
                <w:b/>
              </w:rPr>
            </w:pPr>
            <w:r w:rsidRPr="008B7A97">
              <w:rPr>
                <w:b/>
              </w:rPr>
              <w:t>EŽŪFKP prioritetai ir tikslinės sritys</w:t>
            </w:r>
          </w:p>
        </w:tc>
        <w:tc>
          <w:tcPr>
            <w:tcW w:w="1043" w:type="dxa"/>
            <w:gridSpan w:val="3"/>
            <w:vMerge/>
            <w:shd w:val="clear" w:color="auto" w:fill="FFFFFF"/>
            <w:vAlign w:val="center"/>
          </w:tcPr>
          <w:p w:rsidR="006C45B4" w:rsidRPr="008B7A97" w:rsidRDefault="006C45B4" w:rsidP="008B7A97">
            <w:pPr>
              <w:jc w:val="center"/>
              <w:rPr>
                <w:b/>
              </w:rPr>
            </w:pPr>
          </w:p>
        </w:tc>
      </w:tr>
      <w:tr w:rsidR="006C45B4" w:rsidRPr="0091186F" w:rsidTr="00BA6D5D">
        <w:tblPrEx>
          <w:jc w:val="left"/>
        </w:tblPrEx>
        <w:tc>
          <w:tcPr>
            <w:tcW w:w="1417" w:type="dxa"/>
            <w:gridSpan w:val="2"/>
            <w:vMerge/>
            <w:shd w:val="clear" w:color="auto" w:fill="FDE9D9"/>
            <w:vAlign w:val="center"/>
          </w:tcPr>
          <w:p w:rsidR="006C45B4" w:rsidRDefault="006C45B4" w:rsidP="008B7A97">
            <w:pPr>
              <w:jc w:val="center"/>
            </w:pPr>
          </w:p>
        </w:tc>
        <w:tc>
          <w:tcPr>
            <w:tcW w:w="4948" w:type="dxa"/>
            <w:gridSpan w:val="5"/>
            <w:vMerge/>
            <w:shd w:val="clear" w:color="auto" w:fill="FDE9D9"/>
            <w:vAlign w:val="center"/>
          </w:tcPr>
          <w:p w:rsidR="006C45B4" w:rsidRDefault="006C45B4" w:rsidP="008B7A97">
            <w:pPr>
              <w:jc w:val="center"/>
            </w:pPr>
          </w:p>
        </w:tc>
        <w:tc>
          <w:tcPr>
            <w:tcW w:w="547" w:type="dxa"/>
            <w:gridSpan w:val="2"/>
            <w:shd w:val="clear" w:color="auto" w:fill="auto"/>
            <w:vAlign w:val="center"/>
          </w:tcPr>
          <w:p w:rsidR="006C45B4" w:rsidRPr="008B7A97" w:rsidRDefault="006C45B4" w:rsidP="008B7A97">
            <w:pPr>
              <w:jc w:val="center"/>
              <w:rPr>
                <w:b/>
              </w:rPr>
            </w:pPr>
            <w:r w:rsidRPr="008B7A97">
              <w:rPr>
                <w:b/>
              </w:rPr>
              <w:t>1A</w:t>
            </w:r>
          </w:p>
        </w:tc>
        <w:tc>
          <w:tcPr>
            <w:tcW w:w="1053" w:type="dxa"/>
            <w:gridSpan w:val="5"/>
            <w:shd w:val="clear" w:color="auto" w:fill="auto"/>
            <w:vAlign w:val="center"/>
          </w:tcPr>
          <w:p w:rsidR="006C45B4" w:rsidRPr="008B7A97" w:rsidRDefault="006C45B4" w:rsidP="008B7A97">
            <w:pPr>
              <w:jc w:val="center"/>
              <w:rPr>
                <w:b/>
              </w:rPr>
            </w:pPr>
            <w:r w:rsidRPr="008B7A97">
              <w:rPr>
                <w:b/>
              </w:rPr>
              <w:t>1C</w:t>
            </w:r>
          </w:p>
        </w:tc>
        <w:tc>
          <w:tcPr>
            <w:tcW w:w="800" w:type="dxa"/>
            <w:gridSpan w:val="3"/>
            <w:shd w:val="clear" w:color="auto" w:fill="auto"/>
            <w:vAlign w:val="center"/>
          </w:tcPr>
          <w:p w:rsidR="006C45B4" w:rsidRPr="008B7A97" w:rsidRDefault="006C45B4" w:rsidP="008B7A97">
            <w:pPr>
              <w:jc w:val="center"/>
              <w:rPr>
                <w:b/>
              </w:rPr>
            </w:pPr>
            <w:r w:rsidRPr="008B7A97">
              <w:rPr>
                <w:b/>
              </w:rPr>
              <w:t>2B</w:t>
            </w:r>
          </w:p>
        </w:tc>
        <w:tc>
          <w:tcPr>
            <w:tcW w:w="800" w:type="dxa"/>
            <w:gridSpan w:val="6"/>
            <w:shd w:val="clear" w:color="auto" w:fill="auto"/>
            <w:vAlign w:val="center"/>
          </w:tcPr>
          <w:p w:rsidR="006C45B4" w:rsidRPr="008B7A97" w:rsidRDefault="006C45B4" w:rsidP="008B7A97">
            <w:pPr>
              <w:jc w:val="center"/>
              <w:rPr>
                <w:b/>
              </w:rPr>
            </w:pPr>
            <w:r w:rsidRPr="008B7A97">
              <w:rPr>
                <w:b/>
              </w:rPr>
              <w:t>3A</w:t>
            </w:r>
          </w:p>
        </w:tc>
        <w:tc>
          <w:tcPr>
            <w:tcW w:w="800" w:type="dxa"/>
            <w:gridSpan w:val="3"/>
            <w:shd w:val="clear" w:color="auto" w:fill="auto"/>
            <w:vAlign w:val="center"/>
          </w:tcPr>
          <w:p w:rsidR="006C45B4" w:rsidRPr="008B7A97" w:rsidRDefault="006C45B4" w:rsidP="008B7A97">
            <w:pPr>
              <w:jc w:val="center"/>
              <w:rPr>
                <w:b/>
              </w:rPr>
            </w:pPr>
            <w:r w:rsidRPr="008B7A97">
              <w:rPr>
                <w:b/>
              </w:rPr>
              <w:t>4A</w:t>
            </w:r>
          </w:p>
        </w:tc>
        <w:tc>
          <w:tcPr>
            <w:tcW w:w="800" w:type="dxa"/>
            <w:gridSpan w:val="3"/>
            <w:shd w:val="clear" w:color="auto" w:fill="auto"/>
            <w:vAlign w:val="center"/>
          </w:tcPr>
          <w:p w:rsidR="006C45B4" w:rsidRPr="008B7A97" w:rsidRDefault="006C45B4" w:rsidP="008B7A97">
            <w:pPr>
              <w:jc w:val="center"/>
              <w:rPr>
                <w:b/>
              </w:rPr>
            </w:pPr>
            <w:r w:rsidRPr="008B7A97">
              <w:rPr>
                <w:b/>
              </w:rPr>
              <w:t>5C</w:t>
            </w:r>
          </w:p>
        </w:tc>
        <w:tc>
          <w:tcPr>
            <w:tcW w:w="800" w:type="dxa"/>
            <w:gridSpan w:val="4"/>
            <w:shd w:val="clear" w:color="auto" w:fill="auto"/>
            <w:vAlign w:val="center"/>
          </w:tcPr>
          <w:p w:rsidR="006C45B4" w:rsidRPr="008B7A97" w:rsidRDefault="006C45B4" w:rsidP="008B7A97">
            <w:pPr>
              <w:jc w:val="center"/>
              <w:rPr>
                <w:b/>
              </w:rPr>
            </w:pPr>
            <w:r w:rsidRPr="008B7A97">
              <w:rPr>
                <w:b/>
              </w:rPr>
              <w:t>6A</w:t>
            </w:r>
          </w:p>
        </w:tc>
        <w:tc>
          <w:tcPr>
            <w:tcW w:w="800" w:type="dxa"/>
            <w:gridSpan w:val="4"/>
            <w:shd w:val="clear" w:color="auto" w:fill="auto"/>
            <w:vAlign w:val="center"/>
          </w:tcPr>
          <w:p w:rsidR="006C45B4" w:rsidRPr="008B7A97" w:rsidRDefault="006C45B4" w:rsidP="008B7A97">
            <w:pPr>
              <w:jc w:val="center"/>
              <w:rPr>
                <w:b/>
              </w:rPr>
            </w:pPr>
            <w:r w:rsidRPr="008B7A97">
              <w:rPr>
                <w:b/>
              </w:rPr>
              <w:t>6B</w:t>
            </w:r>
          </w:p>
        </w:tc>
        <w:tc>
          <w:tcPr>
            <w:tcW w:w="1042" w:type="dxa"/>
            <w:gridSpan w:val="7"/>
            <w:shd w:val="clear" w:color="auto" w:fill="auto"/>
            <w:vAlign w:val="center"/>
          </w:tcPr>
          <w:p w:rsidR="006C45B4" w:rsidRPr="008B7A97" w:rsidRDefault="006C45B4" w:rsidP="008B7A97">
            <w:pPr>
              <w:jc w:val="center"/>
              <w:rPr>
                <w:b/>
              </w:rPr>
            </w:pPr>
            <w:r w:rsidRPr="008B7A97">
              <w:rPr>
                <w:b/>
              </w:rPr>
              <w:t>6C</w:t>
            </w:r>
          </w:p>
        </w:tc>
        <w:tc>
          <w:tcPr>
            <w:tcW w:w="1043" w:type="dxa"/>
            <w:gridSpan w:val="3"/>
            <w:vMerge/>
            <w:shd w:val="clear" w:color="auto" w:fill="auto"/>
            <w:vAlign w:val="center"/>
          </w:tcPr>
          <w:p w:rsidR="006C45B4" w:rsidRPr="008B7A97" w:rsidRDefault="006C45B4" w:rsidP="008B7A97">
            <w:pPr>
              <w:jc w:val="center"/>
              <w:rPr>
                <w:b/>
              </w:rPr>
            </w:pPr>
          </w:p>
        </w:tc>
      </w:tr>
      <w:tr w:rsidR="006C45B4">
        <w:tblPrEx>
          <w:jc w:val="left"/>
        </w:tblPrEx>
        <w:tc>
          <w:tcPr>
            <w:tcW w:w="14850" w:type="dxa"/>
            <w:gridSpan w:val="47"/>
            <w:shd w:val="clear" w:color="auto" w:fill="C6D9F1"/>
            <w:vAlign w:val="center"/>
          </w:tcPr>
          <w:p w:rsidR="006C45B4" w:rsidRPr="008B7A97" w:rsidRDefault="006C45B4" w:rsidP="008B7A97">
            <w:pPr>
              <w:jc w:val="center"/>
              <w:rPr>
                <w:b/>
              </w:rPr>
            </w:pPr>
            <w:r w:rsidRPr="008B7A97">
              <w:rPr>
                <w:b/>
              </w:rPr>
              <w:t>12.2.1.1. Vietos projektų įgyvendinimas</w:t>
            </w:r>
          </w:p>
        </w:tc>
      </w:tr>
      <w:tr w:rsidR="00DD5BAE" w:rsidTr="00BA6D5D">
        <w:tblPrEx>
          <w:jc w:val="left"/>
        </w:tblPrEx>
        <w:tc>
          <w:tcPr>
            <w:tcW w:w="1417" w:type="dxa"/>
            <w:gridSpan w:val="2"/>
            <w:shd w:val="clear" w:color="auto" w:fill="auto"/>
            <w:vAlign w:val="center"/>
          </w:tcPr>
          <w:p w:rsidR="00DD5BAE" w:rsidRDefault="00DD5BAE" w:rsidP="008B7A97">
            <w:r>
              <w:t>12.2.1.1.1.</w:t>
            </w:r>
          </w:p>
        </w:tc>
        <w:tc>
          <w:tcPr>
            <w:tcW w:w="4948" w:type="dxa"/>
            <w:gridSpan w:val="5"/>
            <w:shd w:val="clear" w:color="auto" w:fill="auto"/>
            <w:vAlign w:val="center"/>
          </w:tcPr>
          <w:p w:rsidR="00DD5BAE" w:rsidRPr="00B328C0" w:rsidRDefault="00DD5BAE" w:rsidP="008B7A97">
            <w:pPr>
              <w:jc w:val="both"/>
            </w:pPr>
            <w:r>
              <w:t>Sukurtų naujų darbo vietų (naujų etatų) skaičius įgyvendinus vietos projektus (vnt.)</w:t>
            </w:r>
            <w:r w:rsidRPr="008B7A97">
              <w:rPr>
                <w:rFonts w:eastAsia="Times New Roman" w:cs="Times New Roman"/>
                <w:i/>
                <w:sz w:val="20"/>
                <w:szCs w:val="20"/>
              </w:rPr>
              <w:t xml:space="preserve"> </w:t>
            </w:r>
          </w:p>
        </w:tc>
        <w:tc>
          <w:tcPr>
            <w:tcW w:w="547" w:type="dxa"/>
            <w:gridSpan w:val="2"/>
            <w:tcBorders>
              <w:bottom w:val="single" w:sz="4" w:space="0" w:color="auto"/>
            </w:tcBorders>
            <w:shd w:val="clear" w:color="auto" w:fill="C6D9F1"/>
            <w:vAlign w:val="center"/>
          </w:tcPr>
          <w:p w:rsidR="00DD5BAE" w:rsidRPr="008B7A97" w:rsidRDefault="00BB4D43" w:rsidP="008B7A97">
            <w:pPr>
              <w:jc w:val="center"/>
              <w:rPr>
                <w:szCs w:val="24"/>
              </w:rPr>
            </w:pPr>
            <w:r>
              <w:rPr>
                <w:szCs w:val="24"/>
              </w:rPr>
              <w:t>4</w:t>
            </w:r>
          </w:p>
        </w:tc>
        <w:tc>
          <w:tcPr>
            <w:tcW w:w="1053" w:type="dxa"/>
            <w:gridSpan w:val="5"/>
            <w:tcBorders>
              <w:bottom w:val="single" w:sz="4" w:space="0" w:color="auto"/>
            </w:tcBorders>
            <w:shd w:val="clear" w:color="auto" w:fill="auto"/>
            <w:vAlign w:val="center"/>
          </w:tcPr>
          <w:p w:rsidR="00DD5BAE" w:rsidRPr="008B7A97" w:rsidRDefault="00DD5BAE" w:rsidP="008B7A97">
            <w:pPr>
              <w:jc w:val="center"/>
              <w:rPr>
                <w:szCs w:val="24"/>
              </w:rPr>
            </w:pPr>
            <w:r w:rsidRPr="008B7A97">
              <w:rPr>
                <w:szCs w:val="24"/>
              </w:rPr>
              <w:t>-</w:t>
            </w:r>
          </w:p>
        </w:tc>
        <w:tc>
          <w:tcPr>
            <w:tcW w:w="800" w:type="dxa"/>
            <w:gridSpan w:val="3"/>
            <w:tcBorders>
              <w:bottom w:val="single" w:sz="4" w:space="0" w:color="auto"/>
            </w:tcBorders>
            <w:shd w:val="clear" w:color="auto" w:fill="auto"/>
            <w:vAlign w:val="center"/>
          </w:tcPr>
          <w:p w:rsidR="00DD5BAE" w:rsidRPr="008B7A97" w:rsidRDefault="00DD5BAE" w:rsidP="008B7A97">
            <w:pPr>
              <w:jc w:val="center"/>
              <w:rPr>
                <w:szCs w:val="24"/>
              </w:rPr>
            </w:pPr>
            <w:r w:rsidRPr="008B7A97">
              <w:rPr>
                <w:szCs w:val="24"/>
              </w:rPr>
              <w:t>-</w:t>
            </w:r>
          </w:p>
        </w:tc>
        <w:tc>
          <w:tcPr>
            <w:tcW w:w="800" w:type="dxa"/>
            <w:gridSpan w:val="6"/>
            <w:tcBorders>
              <w:bottom w:val="single" w:sz="4" w:space="0" w:color="auto"/>
            </w:tcBorders>
            <w:shd w:val="clear" w:color="auto" w:fill="B8CCE4"/>
            <w:vAlign w:val="center"/>
          </w:tcPr>
          <w:p w:rsidR="00DD5BAE" w:rsidRDefault="00364742" w:rsidP="008B7A97">
            <w:pPr>
              <w:jc w:val="center"/>
            </w:pPr>
            <w:r>
              <w:t>3</w:t>
            </w:r>
          </w:p>
        </w:tc>
        <w:tc>
          <w:tcPr>
            <w:tcW w:w="800" w:type="dxa"/>
            <w:gridSpan w:val="3"/>
            <w:tcBorders>
              <w:bottom w:val="single" w:sz="4" w:space="0" w:color="auto"/>
            </w:tcBorders>
            <w:shd w:val="clear" w:color="auto" w:fill="auto"/>
            <w:vAlign w:val="center"/>
          </w:tcPr>
          <w:p w:rsidR="00DD5BAE" w:rsidRPr="008B7A97" w:rsidRDefault="00DD5BAE" w:rsidP="008B7A97">
            <w:pPr>
              <w:jc w:val="center"/>
              <w:rPr>
                <w:szCs w:val="24"/>
              </w:rPr>
            </w:pPr>
          </w:p>
        </w:tc>
        <w:tc>
          <w:tcPr>
            <w:tcW w:w="800" w:type="dxa"/>
            <w:gridSpan w:val="3"/>
            <w:tcBorders>
              <w:bottom w:val="single" w:sz="4" w:space="0" w:color="auto"/>
            </w:tcBorders>
            <w:shd w:val="clear" w:color="auto" w:fill="auto"/>
            <w:vAlign w:val="center"/>
          </w:tcPr>
          <w:p w:rsidR="00DD5BAE" w:rsidRPr="008B7A97" w:rsidRDefault="00DD5BAE" w:rsidP="008B7A97">
            <w:pPr>
              <w:jc w:val="center"/>
              <w:rPr>
                <w:szCs w:val="24"/>
              </w:rPr>
            </w:pPr>
          </w:p>
        </w:tc>
        <w:tc>
          <w:tcPr>
            <w:tcW w:w="800" w:type="dxa"/>
            <w:gridSpan w:val="4"/>
            <w:tcBorders>
              <w:bottom w:val="single" w:sz="4" w:space="0" w:color="auto"/>
            </w:tcBorders>
            <w:shd w:val="clear" w:color="auto" w:fill="C6D9F1"/>
            <w:vAlign w:val="center"/>
          </w:tcPr>
          <w:p w:rsidR="00DD5BAE" w:rsidRDefault="00364742" w:rsidP="00364742">
            <w:pPr>
              <w:jc w:val="center"/>
            </w:pPr>
            <w:r>
              <w:t>8</w:t>
            </w:r>
          </w:p>
        </w:tc>
        <w:tc>
          <w:tcPr>
            <w:tcW w:w="800" w:type="dxa"/>
            <w:gridSpan w:val="4"/>
            <w:tcBorders>
              <w:bottom w:val="single" w:sz="4" w:space="0" w:color="auto"/>
            </w:tcBorders>
            <w:shd w:val="clear" w:color="auto" w:fill="C6D9F1"/>
            <w:vAlign w:val="center"/>
          </w:tcPr>
          <w:p w:rsidR="00DD5BAE" w:rsidRPr="008B7A97" w:rsidRDefault="00CB00BE" w:rsidP="008B7A97">
            <w:pPr>
              <w:jc w:val="center"/>
              <w:rPr>
                <w:szCs w:val="24"/>
              </w:rPr>
            </w:pPr>
            <w:r>
              <w:rPr>
                <w:szCs w:val="24"/>
              </w:rPr>
              <w:t>2</w:t>
            </w:r>
          </w:p>
        </w:tc>
        <w:tc>
          <w:tcPr>
            <w:tcW w:w="843" w:type="dxa"/>
            <w:gridSpan w:val="5"/>
            <w:shd w:val="clear" w:color="auto" w:fill="auto"/>
            <w:vAlign w:val="center"/>
          </w:tcPr>
          <w:p w:rsidR="00DD5BAE" w:rsidRPr="008B7A97" w:rsidRDefault="00DD5BAE" w:rsidP="008B7A97">
            <w:pPr>
              <w:jc w:val="center"/>
              <w:rPr>
                <w:szCs w:val="24"/>
              </w:rPr>
            </w:pPr>
          </w:p>
        </w:tc>
        <w:tc>
          <w:tcPr>
            <w:tcW w:w="1242" w:type="dxa"/>
            <w:gridSpan w:val="5"/>
            <w:shd w:val="clear" w:color="auto" w:fill="C6D9F1"/>
            <w:vAlign w:val="center"/>
          </w:tcPr>
          <w:p w:rsidR="00DD5BAE" w:rsidRPr="000E4080" w:rsidRDefault="00CB00BE" w:rsidP="008B7A97">
            <w:pPr>
              <w:jc w:val="center"/>
              <w:rPr>
                <w:b/>
              </w:rPr>
            </w:pPr>
            <w:r>
              <w:rPr>
                <w:b/>
              </w:rPr>
              <w:t>1</w:t>
            </w:r>
            <w:r w:rsidR="008E3F33">
              <w:rPr>
                <w:b/>
              </w:rPr>
              <w:t>7</w:t>
            </w:r>
          </w:p>
        </w:tc>
      </w:tr>
      <w:tr w:rsidR="00384C2A" w:rsidTr="00BA6D5D">
        <w:tblPrEx>
          <w:jc w:val="left"/>
        </w:tblPrEx>
        <w:tc>
          <w:tcPr>
            <w:tcW w:w="1417" w:type="dxa"/>
            <w:gridSpan w:val="2"/>
            <w:shd w:val="clear" w:color="auto" w:fill="auto"/>
            <w:vAlign w:val="center"/>
          </w:tcPr>
          <w:p w:rsidR="00384C2A" w:rsidRDefault="00384C2A" w:rsidP="008B7A97">
            <w:r>
              <w:t>12.2.1.1.2.</w:t>
            </w:r>
          </w:p>
        </w:tc>
        <w:tc>
          <w:tcPr>
            <w:tcW w:w="4948" w:type="dxa"/>
            <w:gridSpan w:val="5"/>
            <w:shd w:val="clear" w:color="auto" w:fill="auto"/>
            <w:vAlign w:val="center"/>
          </w:tcPr>
          <w:p w:rsidR="00384C2A" w:rsidRPr="001E2427" w:rsidRDefault="00384C2A" w:rsidP="008B7A97">
            <w:pPr>
              <w:jc w:val="both"/>
            </w:pPr>
            <w:r>
              <w:t>Išlaikytų darbo vietų (etatų) skaičius įgyvendinus vietos projektus (vnt.)</w:t>
            </w:r>
            <w:r w:rsidRPr="008B7A97">
              <w:rPr>
                <w:rFonts w:eastAsia="Times New Roman" w:cs="Times New Roman"/>
                <w:i/>
                <w:sz w:val="20"/>
                <w:szCs w:val="20"/>
              </w:rPr>
              <w:t xml:space="preserve"> </w:t>
            </w:r>
          </w:p>
        </w:tc>
        <w:tc>
          <w:tcPr>
            <w:tcW w:w="547" w:type="dxa"/>
            <w:gridSpan w:val="2"/>
            <w:shd w:val="clear" w:color="auto" w:fill="FFFFFF"/>
            <w:vAlign w:val="center"/>
          </w:tcPr>
          <w:p w:rsidR="00384C2A" w:rsidRDefault="00384C2A" w:rsidP="008B7A97">
            <w:pPr>
              <w:jc w:val="center"/>
            </w:pPr>
            <w:r>
              <w:t>-</w:t>
            </w:r>
          </w:p>
        </w:tc>
        <w:tc>
          <w:tcPr>
            <w:tcW w:w="1053" w:type="dxa"/>
            <w:gridSpan w:val="5"/>
            <w:shd w:val="clear" w:color="auto" w:fill="FFFFFF"/>
            <w:vAlign w:val="center"/>
          </w:tcPr>
          <w:p w:rsidR="00384C2A" w:rsidRDefault="00384C2A" w:rsidP="008B7A97">
            <w:pPr>
              <w:jc w:val="center"/>
            </w:pPr>
            <w:r>
              <w:t>-</w:t>
            </w:r>
          </w:p>
        </w:tc>
        <w:tc>
          <w:tcPr>
            <w:tcW w:w="800" w:type="dxa"/>
            <w:gridSpan w:val="3"/>
            <w:shd w:val="clear" w:color="auto" w:fill="FFFFFF"/>
            <w:vAlign w:val="center"/>
          </w:tcPr>
          <w:p w:rsidR="00384C2A" w:rsidRDefault="00384C2A" w:rsidP="008B7A97">
            <w:pPr>
              <w:jc w:val="center"/>
            </w:pPr>
            <w:r>
              <w:t>-</w:t>
            </w:r>
          </w:p>
        </w:tc>
        <w:tc>
          <w:tcPr>
            <w:tcW w:w="800" w:type="dxa"/>
            <w:gridSpan w:val="6"/>
            <w:shd w:val="clear" w:color="auto" w:fill="FFFFFF"/>
            <w:vAlign w:val="center"/>
          </w:tcPr>
          <w:p w:rsidR="00384C2A" w:rsidRDefault="00BB4D43" w:rsidP="008B7A97">
            <w:pPr>
              <w:jc w:val="center"/>
            </w:pPr>
            <w:r>
              <w:t>-</w:t>
            </w:r>
          </w:p>
        </w:tc>
        <w:tc>
          <w:tcPr>
            <w:tcW w:w="800" w:type="dxa"/>
            <w:gridSpan w:val="3"/>
            <w:shd w:val="clear" w:color="auto" w:fill="FFFFFF"/>
            <w:vAlign w:val="center"/>
          </w:tcPr>
          <w:p w:rsidR="00384C2A" w:rsidRDefault="00384C2A" w:rsidP="008B7A97">
            <w:pPr>
              <w:jc w:val="center"/>
            </w:pPr>
          </w:p>
        </w:tc>
        <w:tc>
          <w:tcPr>
            <w:tcW w:w="800" w:type="dxa"/>
            <w:gridSpan w:val="3"/>
            <w:shd w:val="clear" w:color="auto" w:fill="FFFFFF"/>
            <w:vAlign w:val="center"/>
          </w:tcPr>
          <w:p w:rsidR="00384C2A" w:rsidRDefault="00384C2A" w:rsidP="008B7A97">
            <w:pPr>
              <w:jc w:val="center"/>
            </w:pPr>
          </w:p>
        </w:tc>
        <w:tc>
          <w:tcPr>
            <w:tcW w:w="800" w:type="dxa"/>
            <w:gridSpan w:val="4"/>
            <w:shd w:val="clear" w:color="auto" w:fill="FFFFFF"/>
            <w:vAlign w:val="center"/>
          </w:tcPr>
          <w:p w:rsidR="00384C2A" w:rsidRDefault="00384C2A" w:rsidP="008B7A97">
            <w:pPr>
              <w:jc w:val="center"/>
            </w:pPr>
          </w:p>
        </w:tc>
        <w:tc>
          <w:tcPr>
            <w:tcW w:w="800" w:type="dxa"/>
            <w:gridSpan w:val="4"/>
            <w:shd w:val="clear" w:color="auto" w:fill="FFFFFF"/>
            <w:vAlign w:val="center"/>
          </w:tcPr>
          <w:p w:rsidR="00384C2A" w:rsidRDefault="00384C2A" w:rsidP="008B7A97">
            <w:pPr>
              <w:jc w:val="center"/>
            </w:pPr>
          </w:p>
        </w:tc>
        <w:tc>
          <w:tcPr>
            <w:tcW w:w="843" w:type="dxa"/>
            <w:gridSpan w:val="5"/>
            <w:shd w:val="clear" w:color="auto" w:fill="auto"/>
            <w:vAlign w:val="center"/>
          </w:tcPr>
          <w:p w:rsidR="00384C2A" w:rsidRDefault="00384C2A" w:rsidP="008B7A97">
            <w:pPr>
              <w:jc w:val="center"/>
            </w:pPr>
          </w:p>
        </w:tc>
        <w:tc>
          <w:tcPr>
            <w:tcW w:w="1242" w:type="dxa"/>
            <w:gridSpan w:val="5"/>
            <w:shd w:val="clear" w:color="auto" w:fill="C6D9F1"/>
            <w:vAlign w:val="center"/>
          </w:tcPr>
          <w:p w:rsidR="00384C2A" w:rsidRDefault="00384C2A" w:rsidP="008B7A97">
            <w:pPr>
              <w:jc w:val="center"/>
            </w:pPr>
          </w:p>
        </w:tc>
      </w:tr>
      <w:tr w:rsidR="006C45B4">
        <w:tblPrEx>
          <w:jc w:val="left"/>
        </w:tblPrEx>
        <w:tc>
          <w:tcPr>
            <w:tcW w:w="14850" w:type="dxa"/>
            <w:gridSpan w:val="47"/>
            <w:shd w:val="clear" w:color="auto" w:fill="C6D9F1"/>
            <w:vAlign w:val="center"/>
          </w:tcPr>
          <w:p w:rsidR="006C45B4" w:rsidRPr="008B7A97" w:rsidRDefault="006C45B4" w:rsidP="008B7A97">
            <w:pPr>
              <w:jc w:val="center"/>
              <w:rPr>
                <w:b/>
              </w:rPr>
            </w:pPr>
          </w:p>
        </w:tc>
      </w:tr>
      <w:tr w:rsidR="006C45B4" w:rsidTr="00BA6D5D">
        <w:tblPrEx>
          <w:jc w:val="left"/>
        </w:tblPrEx>
        <w:tc>
          <w:tcPr>
            <w:tcW w:w="1417" w:type="dxa"/>
            <w:gridSpan w:val="2"/>
            <w:shd w:val="clear" w:color="auto" w:fill="auto"/>
            <w:vAlign w:val="center"/>
          </w:tcPr>
          <w:p w:rsidR="006C45B4" w:rsidRDefault="006C45B4" w:rsidP="008B7A97">
            <w:r>
              <w:t>12.2.1.2.1.</w:t>
            </w:r>
          </w:p>
        </w:tc>
        <w:tc>
          <w:tcPr>
            <w:tcW w:w="4948" w:type="dxa"/>
            <w:gridSpan w:val="5"/>
            <w:shd w:val="clear" w:color="auto" w:fill="auto"/>
            <w:vAlign w:val="center"/>
          </w:tcPr>
          <w:p w:rsidR="006C45B4" w:rsidRPr="001E2427" w:rsidRDefault="006C45B4" w:rsidP="008B7A97">
            <w:pPr>
              <w:jc w:val="both"/>
            </w:pPr>
            <w:r>
              <w:t>Sukurtų naujų darbo vietų skaičius VVG administracijoje, vykdant VPS administravimo veiklą (vnt.)</w:t>
            </w:r>
          </w:p>
        </w:tc>
        <w:tc>
          <w:tcPr>
            <w:tcW w:w="547" w:type="dxa"/>
            <w:gridSpan w:val="2"/>
            <w:shd w:val="clear" w:color="auto" w:fill="FFFFFF"/>
            <w:vAlign w:val="center"/>
          </w:tcPr>
          <w:p w:rsidR="006C45B4" w:rsidRDefault="006C45B4" w:rsidP="008B7A97">
            <w:pPr>
              <w:jc w:val="center"/>
            </w:pPr>
            <w:r>
              <w:t>-</w:t>
            </w:r>
          </w:p>
        </w:tc>
        <w:tc>
          <w:tcPr>
            <w:tcW w:w="1053" w:type="dxa"/>
            <w:gridSpan w:val="5"/>
            <w:shd w:val="clear" w:color="auto" w:fill="FFFFFF"/>
            <w:vAlign w:val="center"/>
          </w:tcPr>
          <w:p w:rsidR="006C45B4" w:rsidRDefault="006C45B4" w:rsidP="008B7A97">
            <w:pPr>
              <w:jc w:val="center"/>
            </w:pPr>
            <w:r>
              <w:t>-</w:t>
            </w:r>
          </w:p>
        </w:tc>
        <w:tc>
          <w:tcPr>
            <w:tcW w:w="800" w:type="dxa"/>
            <w:gridSpan w:val="3"/>
            <w:shd w:val="clear" w:color="auto" w:fill="FFFFFF"/>
            <w:vAlign w:val="center"/>
          </w:tcPr>
          <w:p w:rsidR="006C45B4" w:rsidRDefault="006C45B4" w:rsidP="008B7A97">
            <w:pPr>
              <w:jc w:val="center"/>
            </w:pPr>
            <w:r>
              <w:t>-</w:t>
            </w:r>
          </w:p>
        </w:tc>
        <w:tc>
          <w:tcPr>
            <w:tcW w:w="800" w:type="dxa"/>
            <w:gridSpan w:val="6"/>
            <w:shd w:val="clear" w:color="auto" w:fill="FFFFFF"/>
            <w:vAlign w:val="center"/>
          </w:tcPr>
          <w:p w:rsidR="006C45B4" w:rsidRDefault="006C45B4" w:rsidP="008B7A97">
            <w:pPr>
              <w:jc w:val="center"/>
            </w:pPr>
          </w:p>
        </w:tc>
        <w:tc>
          <w:tcPr>
            <w:tcW w:w="800" w:type="dxa"/>
            <w:gridSpan w:val="3"/>
            <w:shd w:val="clear" w:color="auto" w:fill="FFFFFF"/>
            <w:vAlign w:val="center"/>
          </w:tcPr>
          <w:p w:rsidR="006C45B4" w:rsidRDefault="006C45B4" w:rsidP="008B7A97">
            <w:pPr>
              <w:jc w:val="center"/>
            </w:pPr>
          </w:p>
        </w:tc>
        <w:tc>
          <w:tcPr>
            <w:tcW w:w="800" w:type="dxa"/>
            <w:gridSpan w:val="3"/>
            <w:shd w:val="clear" w:color="auto" w:fill="FFFFFF"/>
            <w:vAlign w:val="center"/>
          </w:tcPr>
          <w:p w:rsidR="006C45B4" w:rsidRDefault="006C45B4" w:rsidP="008B7A97">
            <w:pPr>
              <w:jc w:val="center"/>
            </w:pPr>
          </w:p>
        </w:tc>
        <w:tc>
          <w:tcPr>
            <w:tcW w:w="800" w:type="dxa"/>
            <w:gridSpan w:val="4"/>
            <w:shd w:val="clear" w:color="auto" w:fill="FFFFFF"/>
            <w:vAlign w:val="center"/>
          </w:tcPr>
          <w:p w:rsidR="006C45B4" w:rsidRDefault="006C45B4" w:rsidP="008B7A97">
            <w:pPr>
              <w:jc w:val="center"/>
            </w:pPr>
          </w:p>
        </w:tc>
        <w:tc>
          <w:tcPr>
            <w:tcW w:w="800" w:type="dxa"/>
            <w:gridSpan w:val="4"/>
            <w:shd w:val="clear" w:color="auto" w:fill="C6D9F1"/>
            <w:vAlign w:val="center"/>
          </w:tcPr>
          <w:p w:rsidR="006C45B4" w:rsidRDefault="00E428EF" w:rsidP="008B7A97">
            <w:pPr>
              <w:jc w:val="center"/>
            </w:pPr>
            <w:r>
              <w:t>4</w:t>
            </w:r>
          </w:p>
        </w:tc>
        <w:tc>
          <w:tcPr>
            <w:tcW w:w="810" w:type="dxa"/>
            <w:gridSpan w:val="4"/>
            <w:shd w:val="clear" w:color="auto" w:fill="FFFFFF"/>
            <w:vAlign w:val="center"/>
          </w:tcPr>
          <w:p w:rsidR="006C45B4" w:rsidRDefault="006C45B4" w:rsidP="008B7A97">
            <w:pPr>
              <w:jc w:val="center"/>
            </w:pPr>
          </w:p>
        </w:tc>
        <w:tc>
          <w:tcPr>
            <w:tcW w:w="1275" w:type="dxa"/>
            <w:gridSpan w:val="6"/>
            <w:shd w:val="clear" w:color="auto" w:fill="C6D9F1"/>
            <w:vAlign w:val="center"/>
          </w:tcPr>
          <w:p w:rsidR="006C45B4" w:rsidRPr="00364742" w:rsidRDefault="00E428EF" w:rsidP="008B7A97">
            <w:pPr>
              <w:jc w:val="center"/>
              <w:rPr>
                <w:b/>
              </w:rPr>
            </w:pPr>
            <w:r w:rsidRPr="00364742">
              <w:rPr>
                <w:b/>
              </w:rPr>
              <w:t>4</w:t>
            </w:r>
          </w:p>
        </w:tc>
      </w:tr>
      <w:tr w:rsidR="00384C2A" w:rsidTr="00BA6D5D">
        <w:tblPrEx>
          <w:jc w:val="left"/>
        </w:tblPrEx>
        <w:tc>
          <w:tcPr>
            <w:tcW w:w="1417" w:type="dxa"/>
            <w:gridSpan w:val="2"/>
            <w:shd w:val="clear" w:color="auto" w:fill="auto"/>
            <w:vAlign w:val="center"/>
          </w:tcPr>
          <w:p w:rsidR="00384C2A" w:rsidRDefault="00384C2A" w:rsidP="008B7A97">
            <w:r>
              <w:lastRenderedPageBreak/>
              <w:t>12.2.1.2.2.</w:t>
            </w:r>
          </w:p>
        </w:tc>
        <w:tc>
          <w:tcPr>
            <w:tcW w:w="4948" w:type="dxa"/>
            <w:gridSpan w:val="5"/>
            <w:shd w:val="clear" w:color="auto" w:fill="auto"/>
            <w:vAlign w:val="center"/>
          </w:tcPr>
          <w:p w:rsidR="00384C2A" w:rsidRDefault="00384C2A" w:rsidP="008B7A97">
            <w:pPr>
              <w:jc w:val="both"/>
              <w:rPr>
                <w:i/>
                <w:sz w:val="20"/>
                <w:szCs w:val="20"/>
              </w:rPr>
            </w:pPr>
            <w:r>
              <w:t>Išlaikytų darbo vietų skaičius VVG administracijoje, vykdant VPS administravimo veiklą (vnt.)</w:t>
            </w:r>
            <w:r w:rsidRPr="008B7A97">
              <w:rPr>
                <w:i/>
                <w:sz w:val="20"/>
                <w:szCs w:val="20"/>
              </w:rPr>
              <w:t xml:space="preserve"> </w:t>
            </w:r>
          </w:p>
          <w:p w:rsidR="00450600" w:rsidRDefault="00450600" w:rsidP="008B7A97">
            <w:pPr>
              <w:jc w:val="both"/>
              <w:rPr>
                <w:i/>
                <w:sz w:val="20"/>
                <w:szCs w:val="20"/>
              </w:rPr>
            </w:pPr>
          </w:p>
          <w:p w:rsidR="00450600" w:rsidRPr="001E2427" w:rsidRDefault="00450600" w:rsidP="008B7A97">
            <w:pPr>
              <w:jc w:val="both"/>
            </w:pPr>
          </w:p>
        </w:tc>
        <w:tc>
          <w:tcPr>
            <w:tcW w:w="547" w:type="dxa"/>
            <w:gridSpan w:val="2"/>
            <w:shd w:val="clear" w:color="auto" w:fill="FFFFFF"/>
            <w:vAlign w:val="center"/>
          </w:tcPr>
          <w:p w:rsidR="00384C2A" w:rsidRDefault="00384C2A" w:rsidP="008B7A97">
            <w:pPr>
              <w:jc w:val="center"/>
            </w:pPr>
            <w:r>
              <w:t>-</w:t>
            </w:r>
          </w:p>
        </w:tc>
        <w:tc>
          <w:tcPr>
            <w:tcW w:w="1053" w:type="dxa"/>
            <w:gridSpan w:val="5"/>
            <w:shd w:val="clear" w:color="auto" w:fill="FFFFFF"/>
            <w:vAlign w:val="center"/>
          </w:tcPr>
          <w:p w:rsidR="00384C2A" w:rsidRDefault="00384C2A" w:rsidP="008B7A97">
            <w:pPr>
              <w:jc w:val="center"/>
            </w:pPr>
            <w:r>
              <w:t>-</w:t>
            </w:r>
          </w:p>
        </w:tc>
        <w:tc>
          <w:tcPr>
            <w:tcW w:w="800" w:type="dxa"/>
            <w:gridSpan w:val="3"/>
            <w:shd w:val="clear" w:color="auto" w:fill="FFFFFF"/>
            <w:vAlign w:val="center"/>
          </w:tcPr>
          <w:p w:rsidR="00384C2A" w:rsidRDefault="00384C2A" w:rsidP="008B7A97">
            <w:pPr>
              <w:jc w:val="center"/>
            </w:pPr>
            <w:r>
              <w:t>-</w:t>
            </w:r>
          </w:p>
        </w:tc>
        <w:tc>
          <w:tcPr>
            <w:tcW w:w="800" w:type="dxa"/>
            <w:gridSpan w:val="6"/>
            <w:shd w:val="clear" w:color="auto" w:fill="FFFFFF"/>
            <w:vAlign w:val="center"/>
          </w:tcPr>
          <w:p w:rsidR="00384C2A" w:rsidRDefault="00384C2A" w:rsidP="008B7A97">
            <w:pPr>
              <w:jc w:val="center"/>
            </w:pPr>
          </w:p>
        </w:tc>
        <w:tc>
          <w:tcPr>
            <w:tcW w:w="800" w:type="dxa"/>
            <w:gridSpan w:val="3"/>
            <w:shd w:val="clear" w:color="auto" w:fill="FFFFFF"/>
            <w:vAlign w:val="center"/>
          </w:tcPr>
          <w:p w:rsidR="00384C2A" w:rsidRDefault="00384C2A" w:rsidP="008B7A97">
            <w:pPr>
              <w:jc w:val="center"/>
            </w:pPr>
          </w:p>
        </w:tc>
        <w:tc>
          <w:tcPr>
            <w:tcW w:w="800" w:type="dxa"/>
            <w:gridSpan w:val="3"/>
            <w:shd w:val="clear" w:color="auto" w:fill="FFFFFF"/>
            <w:vAlign w:val="center"/>
          </w:tcPr>
          <w:p w:rsidR="00384C2A" w:rsidRDefault="00384C2A" w:rsidP="008B7A97">
            <w:pPr>
              <w:jc w:val="center"/>
            </w:pPr>
          </w:p>
        </w:tc>
        <w:tc>
          <w:tcPr>
            <w:tcW w:w="800" w:type="dxa"/>
            <w:gridSpan w:val="4"/>
            <w:shd w:val="clear" w:color="auto" w:fill="FFFFFF"/>
            <w:vAlign w:val="center"/>
          </w:tcPr>
          <w:p w:rsidR="00384C2A" w:rsidRDefault="00384C2A" w:rsidP="008B7A97">
            <w:pPr>
              <w:jc w:val="center"/>
            </w:pPr>
          </w:p>
        </w:tc>
        <w:tc>
          <w:tcPr>
            <w:tcW w:w="800" w:type="dxa"/>
            <w:gridSpan w:val="4"/>
            <w:shd w:val="clear" w:color="auto" w:fill="C6D9F1"/>
            <w:vAlign w:val="center"/>
          </w:tcPr>
          <w:p w:rsidR="00384C2A" w:rsidRDefault="00E428EF" w:rsidP="008B7A97">
            <w:pPr>
              <w:jc w:val="center"/>
            </w:pPr>
            <w:r>
              <w:t>0</w:t>
            </w:r>
          </w:p>
        </w:tc>
        <w:tc>
          <w:tcPr>
            <w:tcW w:w="810" w:type="dxa"/>
            <w:gridSpan w:val="4"/>
            <w:shd w:val="clear" w:color="auto" w:fill="FFFFFF"/>
            <w:vAlign w:val="center"/>
          </w:tcPr>
          <w:p w:rsidR="00384C2A" w:rsidRDefault="00384C2A" w:rsidP="008B7A97">
            <w:pPr>
              <w:jc w:val="center"/>
            </w:pPr>
          </w:p>
        </w:tc>
        <w:tc>
          <w:tcPr>
            <w:tcW w:w="1275" w:type="dxa"/>
            <w:gridSpan w:val="6"/>
            <w:shd w:val="clear" w:color="auto" w:fill="C6D9F1"/>
            <w:vAlign w:val="center"/>
          </w:tcPr>
          <w:p w:rsidR="00384C2A" w:rsidRPr="00364742" w:rsidRDefault="00E428EF" w:rsidP="008B7A97">
            <w:pPr>
              <w:jc w:val="center"/>
              <w:rPr>
                <w:b/>
              </w:rPr>
            </w:pPr>
            <w:r w:rsidRPr="00364742">
              <w:rPr>
                <w:b/>
              </w:rPr>
              <w:t>0</w:t>
            </w:r>
          </w:p>
        </w:tc>
      </w:tr>
      <w:tr w:rsidR="006C45B4" w:rsidRPr="00634211" w:rsidTr="00333BFC">
        <w:tblPrEx>
          <w:jc w:val="left"/>
        </w:tblPrEx>
        <w:tc>
          <w:tcPr>
            <w:tcW w:w="14850" w:type="dxa"/>
            <w:gridSpan w:val="47"/>
            <w:shd w:val="clear" w:color="auto" w:fill="548DD4"/>
            <w:vAlign w:val="center"/>
          </w:tcPr>
          <w:p w:rsidR="006C45B4" w:rsidRPr="00634211" w:rsidRDefault="006C45B4" w:rsidP="008B7A97">
            <w:pPr>
              <w:jc w:val="center"/>
            </w:pPr>
            <w:r w:rsidRPr="008B7A97">
              <w:rPr>
                <w:b/>
              </w:rPr>
              <w:t>12.2.2. taikomi EJRŽF daliai:</w:t>
            </w:r>
          </w:p>
        </w:tc>
      </w:tr>
      <w:tr w:rsidR="006C45B4" w:rsidRPr="00F751FB">
        <w:tblPrEx>
          <w:jc w:val="left"/>
        </w:tblPrEx>
        <w:tc>
          <w:tcPr>
            <w:tcW w:w="1417" w:type="dxa"/>
            <w:gridSpan w:val="2"/>
            <w:vMerge w:val="restart"/>
            <w:shd w:val="clear" w:color="auto" w:fill="FFFFFF"/>
            <w:vAlign w:val="center"/>
          </w:tcPr>
          <w:p w:rsidR="006C45B4" w:rsidRPr="008B7A97" w:rsidRDefault="006C45B4" w:rsidP="008B7A97">
            <w:pPr>
              <w:jc w:val="center"/>
              <w:rPr>
                <w:b/>
              </w:rPr>
            </w:pPr>
            <w:r w:rsidRPr="008B7A97">
              <w:rPr>
                <w:b/>
              </w:rPr>
              <w:t>Eil.</w:t>
            </w:r>
          </w:p>
          <w:p w:rsidR="006C45B4" w:rsidRPr="008B7A97" w:rsidRDefault="006C45B4" w:rsidP="008B7A97">
            <w:pPr>
              <w:jc w:val="center"/>
              <w:rPr>
                <w:b/>
              </w:rPr>
            </w:pPr>
            <w:r w:rsidRPr="008B7A97">
              <w:rPr>
                <w:b/>
              </w:rPr>
              <w:t xml:space="preserve">Nr. </w:t>
            </w:r>
          </w:p>
        </w:tc>
        <w:tc>
          <w:tcPr>
            <w:tcW w:w="4948" w:type="dxa"/>
            <w:gridSpan w:val="5"/>
            <w:vMerge w:val="restart"/>
            <w:shd w:val="clear" w:color="auto" w:fill="FFFFFF"/>
            <w:vAlign w:val="center"/>
          </w:tcPr>
          <w:p w:rsidR="006C45B4" w:rsidRPr="008B7A97" w:rsidRDefault="006C45B4" w:rsidP="008B7A97">
            <w:pPr>
              <w:jc w:val="center"/>
              <w:rPr>
                <w:b/>
              </w:rPr>
            </w:pPr>
            <w:r w:rsidRPr="008B7A97">
              <w:rPr>
                <w:b/>
              </w:rPr>
              <w:t>VPS įgyvendinimo rodiklių pavadinimas</w:t>
            </w:r>
          </w:p>
        </w:tc>
        <w:tc>
          <w:tcPr>
            <w:tcW w:w="8485" w:type="dxa"/>
            <w:gridSpan w:val="40"/>
            <w:shd w:val="clear" w:color="auto" w:fill="FFFFFF"/>
            <w:vAlign w:val="center"/>
          </w:tcPr>
          <w:p w:rsidR="006C45B4" w:rsidRPr="008B7A97" w:rsidRDefault="006C45B4" w:rsidP="008B7A97">
            <w:pPr>
              <w:jc w:val="center"/>
              <w:rPr>
                <w:b/>
              </w:rPr>
            </w:pPr>
            <w:r w:rsidRPr="008B7A97">
              <w:rPr>
                <w:b/>
              </w:rPr>
              <w:t>ESIF teminiai tikslai</w:t>
            </w:r>
          </w:p>
        </w:tc>
      </w:tr>
      <w:tr w:rsidR="006C45B4">
        <w:tblPrEx>
          <w:jc w:val="left"/>
        </w:tblPrEx>
        <w:tc>
          <w:tcPr>
            <w:tcW w:w="1417" w:type="dxa"/>
            <w:gridSpan w:val="2"/>
            <w:vMerge/>
            <w:shd w:val="clear" w:color="auto" w:fill="FFFFFF"/>
            <w:vAlign w:val="center"/>
          </w:tcPr>
          <w:p w:rsidR="006C45B4" w:rsidRPr="008B7A97" w:rsidRDefault="006C45B4" w:rsidP="008B7A97">
            <w:pPr>
              <w:jc w:val="center"/>
              <w:rPr>
                <w:b/>
              </w:rPr>
            </w:pPr>
          </w:p>
        </w:tc>
        <w:tc>
          <w:tcPr>
            <w:tcW w:w="4948" w:type="dxa"/>
            <w:gridSpan w:val="5"/>
            <w:vMerge/>
            <w:shd w:val="clear" w:color="auto" w:fill="FFFFFF"/>
            <w:vAlign w:val="center"/>
          </w:tcPr>
          <w:p w:rsidR="006C45B4" w:rsidRPr="008B7A97" w:rsidRDefault="006C45B4" w:rsidP="008B7A97">
            <w:pPr>
              <w:jc w:val="center"/>
              <w:rPr>
                <w:b/>
              </w:rPr>
            </w:pPr>
          </w:p>
        </w:tc>
        <w:tc>
          <w:tcPr>
            <w:tcW w:w="869" w:type="dxa"/>
            <w:gridSpan w:val="4"/>
            <w:shd w:val="clear" w:color="auto" w:fill="FFFFFF"/>
            <w:vAlign w:val="center"/>
          </w:tcPr>
          <w:p w:rsidR="006C45B4" w:rsidRPr="008B7A97" w:rsidRDefault="006C45B4" w:rsidP="008B7A97">
            <w:pPr>
              <w:jc w:val="center"/>
              <w:rPr>
                <w:b/>
              </w:rPr>
            </w:pPr>
            <w:r w:rsidRPr="008B7A97">
              <w:rPr>
                <w:b/>
              </w:rPr>
              <w:t>3</w:t>
            </w:r>
          </w:p>
        </w:tc>
        <w:tc>
          <w:tcPr>
            <w:tcW w:w="869" w:type="dxa"/>
            <w:gridSpan w:val="4"/>
            <w:shd w:val="clear" w:color="auto" w:fill="FFFFFF"/>
            <w:vAlign w:val="center"/>
          </w:tcPr>
          <w:p w:rsidR="006C45B4" w:rsidRPr="008B7A97" w:rsidRDefault="006C45B4" w:rsidP="008B7A97">
            <w:pPr>
              <w:jc w:val="center"/>
              <w:rPr>
                <w:b/>
              </w:rPr>
            </w:pPr>
            <w:r w:rsidRPr="008B7A97">
              <w:rPr>
                <w:b/>
              </w:rPr>
              <w:t>8</w:t>
            </w:r>
          </w:p>
        </w:tc>
        <w:tc>
          <w:tcPr>
            <w:tcW w:w="869" w:type="dxa"/>
            <w:gridSpan w:val="4"/>
            <w:shd w:val="clear" w:color="auto" w:fill="FFFFFF"/>
            <w:vAlign w:val="center"/>
          </w:tcPr>
          <w:p w:rsidR="006C45B4" w:rsidRPr="008B7A97" w:rsidRDefault="006C45B4" w:rsidP="008B7A97">
            <w:pPr>
              <w:jc w:val="center"/>
              <w:rPr>
                <w:b/>
              </w:rPr>
            </w:pPr>
            <w:r w:rsidRPr="008B7A97">
              <w:rPr>
                <w:b/>
              </w:rPr>
              <w:t>3</w:t>
            </w:r>
          </w:p>
        </w:tc>
        <w:tc>
          <w:tcPr>
            <w:tcW w:w="869" w:type="dxa"/>
            <w:gridSpan w:val="6"/>
            <w:shd w:val="clear" w:color="auto" w:fill="FFFFFF"/>
            <w:vAlign w:val="center"/>
          </w:tcPr>
          <w:p w:rsidR="006C45B4" w:rsidRPr="008B7A97" w:rsidRDefault="006C45B4" w:rsidP="008B7A97">
            <w:pPr>
              <w:jc w:val="center"/>
              <w:rPr>
                <w:b/>
              </w:rPr>
            </w:pPr>
            <w:r w:rsidRPr="008B7A97">
              <w:rPr>
                <w:b/>
              </w:rPr>
              <w:t>3</w:t>
            </w:r>
          </w:p>
        </w:tc>
        <w:tc>
          <w:tcPr>
            <w:tcW w:w="869" w:type="dxa"/>
            <w:gridSpan w:val="3"/>
            <w:shd w:val="clear" w:color="auto" w:fill="FFFFFF"/>
            <w:vAlign w:val="center"/>
          </w:tcPr>
          <w:p w:rsidR="006C45B4" w:rsidRPr="008B7A97" w:rsidRDefault="006C45B4" w:rsidP="008B7A97">
            <w:pPr>
              <w:jc w:val="center"/>
              <w:rPr>
                <w:b/>
              </w:rPr>
            </w:pPr>
            <w:r w:rsidRPr="008B7A97">
              <w:rPr>
                <w:b/>
              </w:rPr>
              <w:t>6</w:t>
            </w:r>
          </w:p>
        </w:tc>
        <w:tc>
          <w:tcPr>
            <w:tcW w:w="869" w:type="dxa"/>
            <w:gridSpan w:val="3"/>
            <w:shd w:val="clear" w:color="auto" w:fill="FFFFFF"/>
            <w:vAlign w:val="center"/>
          </w:tcPr>
          <w:p w:rsidR="006C45B4" w:rsidRPr="008B7A97" w:rsidRDefault="006C45B4" w:rsidP="008B7A97">
            <w:pPr>
              <w:jc w:val="center"/>
              <w:rPr>
                <w:b/>
              </w:rPr>
            </w:pPr>
            <w:r w:rsidRPr="008B7A97">
              <w:rPr>
                <w:b/>
              </w:rPr>
              <w:t>8</w:t>
            </w:r>
          </w:p>
        </w:tc>
        <w:tc>
          <w:tcPr>
            <w:tcW w:w="869" w:type="dxa"/>
            <w:gridSpan w:val="5"/>
            <w:shd w:val="clear" w:color="auto" w:fill="FFFFFF"/>
            <w:vAlign w:val="center"/>
          </w:tcPr>
          <w:p w:rsidR="006C45B4" w:rsidRPr="008B7A97" w:rsidRDefault="006C45B4" w:rsidP="008B7A97">
            <w:pPr>
              <w:jc w:val="center"/>
              <w:rPr>
                <w:b/>
              </w:rPr>
            </w:pPr>
            <w:r w:rsidRPr="008B7A97">
              <w:rPr>
                <w:b/>
              </w:rPr>
              <w:t>3</w:t>
            </w:r>
          </w:p>
        </w:tc>
        <w:tc>
          <w:tcPr>
            <w:tcW w:w="1127" w:type="dxa"/>
            <w:gridSpan w:val="5"/>
            <w:shd w:val="clear" w:color="auto" w:fill="FFFFFF"/>
            <w:vAlign w:val="center"/>
          </w:tcPr>
          <w:p w:rsidR="006C45B4" w:rsidRPr="008B7A97" w:rsidRDefault="006C45B4" w:rsidP="008B7A97">
            <w:pPr>
              <w:jc w:val="center"/>
              <w:rPr>
                <w:b/>
              </w:rPr>
            </w:pPr>
            <w:r w:rsidRPr="008B7A97">
              <w:rPr>
                <w:b/>
              </w:rPr>
              <w:t>3</w:t>
            </w:r>
          </w:p>
        </w:tc>
        <w:tc>
          <w:tcPr>
            <w:tcW w:w="1275" w:type="dxa"/>
            <w:gridSpan w:val="6"/>
            <w:vMerge w:val="restart"/>
            <w:shd w:val="clear" w:color="auto" w:fill="FFFFFF"/>
            <w:vAlign w:val="center"/>
          </w:tcPr>
          <w:p w:rsidR="006C45B4" w:rsidRPr="008B7A97" w:rsidRDefault="006C45B4" w:rsidP="008B7A97">
            <w:pPr>
              <w:jc w:val="center"/>
              <w:rPr>
                <w:b/>
              </w:rPr>
            </w:pPr>
          </w:p>
          <w:p w:rsidR="006C45B4" w:rsidRPr="008B7A97" w:rsidRDefault="006C45B4" w:rsidP="008B7A97">
            <w:pPr>
              <w:jc w:val="center"/>
              <w:rPr>
                <w:b/>
              </w:rPr>
            </w:pPr>
            <w:r w:rsidRPr="008B7A97">
              <w:rPr>
                <w:b/>
              </w:rPr>
              <w:t>Iš viso:</w:t>
            </w:r>
          </w:p>
        </w:tc>
      </w:tr>
      <w:tr w:rsidR="006C45B4" w:rsidRPr="0091186F">
        <w:tblPrEx>
          <w:jc w:val="left"/>
        </w:tblPrEx>
        <w:tc>
          <w:tcPr>
            <w:tcW w:w="1417" w:type="dxa"/>
            <w:gridSpan w:val="2"/>
            <w:vMerge/>
            <w:shd w:val="clear" w:color="auto" w:fill="FDE9D9"/>
            <w:vAlign w:val="center"/>
          </w:tcPr>
          <w:p w:rsidR="006C45B4" w:rsidRDefault="006C45B4" w:rsidP="008B7A97">
            <w:pPr>
              <w:jc w:val="center"/>
            </w:pPr>
          </w:p>
        </w:tc>
        <w:tc>
          <w:tcPr>
            <w:tcW w:w="4948" w:type="dxa"/>
            <w:gridSpan w:val="5"/>
            <w:vMerge/>
            <w:shd w:val="clear" w:color="auto" w:fill="FDE9D9"/>
            <w:vAlign w:val="center"/>
          </w:tcPr>
          <w:p w:rsidR="006C45B4" w:rsidRDefault="006C45B4" w:rsidP="008B7A97">
            <w:pPr>
              <w:jc w:val="center"/>
            </w:pPr>
          </w:p>
        </w:tc>
        <w:tc>
          <w:tcPr>
            <w:tcW w:w="7210" w:type="dxa"/>
            <w:gridSpan w:val="34"/>
            <w:shd w:val="clear" w:color="auto" w:fill="FFFFFF"/>
            <w:vAlign w:val="center"/>
          </w:tcPr>
          <w:p w:rsidR="006C45B4" w:rsidRPr="008B7A97" w:rsidRDefault="006C45B4" w:rsidP="008B7A97">
            <w:pPr>
              <w:jc w:val="center"/>
              <w:rPr>
                <w:b/>
              </w:rPr>
            </w:pPr>
            <w:r w:rsidRPr="008B7A97">
              <w:rPr>
                <w:b/>
              </w:rPr>
              <w:t xml:space="preserve">EJRŽF konkretūs tikslai ir uždaviniai </w:t>
            </w:r>
          </w:p>
        </w:tc>
        <w:tc>
          <w:tcPr>
            <w:tcW w:w="1275" w:type="dxa"/>
            <w:gridSpan w:val="6"/>
            <w:vMerge/>
            <w:shd w:val="clear" w:color="auto" w:fill="FFFFFF"/>
            <w:vAlign w:val="center"/>
          </w:tcPr>
          <w:p w:rsidR="006C45B4" w:rsidRPr="008B7A97" w:rsidRDefault="006C45B4" w:rsidP="008B7A97">
            <w:pPr>
              <w:jc w:val="center"/>
              <w:rPr>
                <w:b/>
              </w:rPr>
            </w:pPr>
          </w:p>
        </w:tc>
      </w:tr>
      <w:tr w:rsidR="006C45B4" w:rsidRPr="008C781E" w:rsidTr="00BA6D5D">
        <w:tblPrEx>
          <w:jc w:val="left"/>
        </w:tblPrEx>
        <w:tc>
          <w:tcPr>
            <w:tcW w:w="1417" w:type="dxa"/>
            <w:gridSpan w:val="2"/>
            <w:vMerge/>
            <w:shd w:val="clear" w:color="auto" w:fill="FDE9D9"/>
            <w:vAlign w:val="center"/>
          </w:tcPr>
          <w:p w:rsidR="006C45B4" w:rsidRDefault="006C45B4" w:rsidP="008B7A97">
            <w:pPr>
              <w:jc w:val="center"/>
            </w:pPr>
          </w:p>
        </w:tc>
        <w:tc>
          <w:tcPr>
            <w:tcW w:w="4948" w:type="dxa"/>
            <w:gridSpan w:val="5"/>
            <w:vMerge/>
            <w:shd w:val="clear" w:color="auto" w:fill="FDE9D9"/>
            <w:vAlign w:val="center"/>
          </w:tcPr>
          <w:p w:rsidR="006C45B4" w:rsidRDefault="006C45B4" w:rsidP="008B7A97">
            <w:pPr>
              <w:jc w:val="center"/>
            </w:pPr>
          </w:p>
        </w:tc>
        <w:tc>
          <w:tcPr>
            <w:tcW w:w="547" w:type="dxa"/>
            <w:gridSpan w:val="2"/>
            <w:shd w:val="clear" w:color="auto" w:fill="auto"/>
            <w:vAlign w:val="center"/>
          </w:tcPr>
          <w:p w:rsidR="006C45B4" w:rsidRPr="008B7A97" w:rsidRDefault="006C45B4" w:rsidP="008B7A97">
            <w:pPr>
              <w:jc w:val="center"/>
              <w:rPr>
                <w:b/>
                <w:sz w:val="20"/>
                <w:szCs w:val="20"/>
              </w:rPr>
            </w:pPr>
            <w:r w:rsidRPr="008B7A97">
              <w:rPr>
                <w:b/>
                <w:sz w:val="20"/>
                <w:szCs w:val="20"/>
              </w:rPr>
              <w:t>8.1.1.Ž</w:t>
            </w:r>
          </w:p>
        </w:tc>
        <w:tc>
          <w:tcPr>
            <w:tcW w:w="1191" w:type="dxa"/>
            <w:gridSpan w:val="6"/>
            <w:shd w:val="clear" w:color="auto" w:fill="auto"/>
            <w:vAlign w:val="center"/>
          </w:tcPr>
          <w:p w:rsidR="006C45B4" w:rsidRPr="008B7A97" w:rsidRDefault="006C45B4" w:rsidP="008B7A97">
            <w:pPr>
              <w:jc w:val="center"/>
              <w:rPr>
                <w:b/>
                <w:sz w:val="20"/>
                <w:szCs w:val="20"/>
              </w:rPr>
            </w:pPr>
            <w:r w:rsidRPr="008B7A97">
              <w:rPr>
                <w:b/>
                <w:sz w:val="20"/>
                <w:szCs w:val="20"/>
              </w:rPr>
              <w:t>8.1.2.Ž</w:t>
            </w:r>
          </w:p>
        </w:tc>
        <w:tc>
          <w:tcPr>
            <w:tcW w:w="936" w:type="dxa"/>
            <w:gridSpan w:val="5"/>
            <w:shd w:val="clear" w:color="auto" w:fill="auto"/>
            <w:vAlign w:val="center"/>
          </w:tcPr>
          <w:p w:rsidR="006C45B4" w:rsidRPr="008B7A97" w:rsidRDefault="006C45B4" w:rsidP="008B7A97">
            <w:pPr>
              <w:jc w:val="center"/>
              <w:rPr>
                <w:b/>
                <w:sz w:val="20"/>
                <w:szCs w:val="20"/>
              </w:rPr>
            </w:pPr>
            <w:r w:rsidRPr="008B7A97">
              <w:rPr>
                <w:b/>
                <w:sz w:val="20"/>
                <w:szCs w:val="20"/>
              </w:rPr>
              <w:t>8.1.3.Ž</w:t>
            </w:r>
          </w:p>
        </w:tc>
        <w:tc>
          <w:tcPr>
            <w:tcW w:w="802" w:type="dxa"/>
            <w:gridSpan w:val="5"/>
            <w:shd w:val="clear" w:color="auto" w:fill="auto"/>
            <w:vAlign w:val="center"/>
          </w:tcPr>
          <w:p w:rsidR="006C45B4" w:rsidRPr="008B7A97" w:rsidRDefault="006C45B4" w:rsidP="008B7A97">
            <w:pPr>
              <w:jc w:val="center"/>
              <w:rPr>
                <w:b/>
                <w:sz w:val="20"/>
                <w:szCs w:val="20"/>
              </w:rPr>
            </w:pPr>
            <w:r w:rsidRPr="008B7A97">
              <w:rPr>
                <w:b/>
                <w:sz w:val="20"/>
                <w:szCs w:val="20"/>
              </w:rPr>
              <w:t>8.2.1.Ž</w:t>
            </w:r>
          </w:p>
        </w:tc>
        <w:tc>
          <w:tcPr>
            <w:tcW w:w="869" w:type="dxa"/>
            <w:gridSpan w:val="3"/>
            <w:shd w:val="clear" w:color="auto" w:fill="auto"/>
            <w:vAlign w:val="center"/>
          </w:tcPr>
          <w:p w:rsidR="006C45B4" w:rsidRPr="008B7A97" w:rsidRDefault="006C45B4" w:rsidP="008B7A97">
            <w:pPr>
              <w:jc w:val="center"/>
              <w:rPr>
                <w:b/>
                <w:sz w:val="20"/>
                <w:szCs w:val="20"/>
              </w:rPr>
            </w:pPr>
            <w:r w:rsidRPr="008B7A97">
              <w:rPr>
                <w:b/>
                <w:sz w:val="20"/>
                <w:szCs w:val="20"/>
              </w:rPr>
              <w:t>8.2.2.Ž</w:t>
            </w:r>
          </w:p>
        </w:tc>
        <w:tc>
          <w:tcPr>
            <w:tcW w:w="869" w:type="dxa"/>
            <w:gridSpan w:val="3"/>
            <w:shd w:val="clear" w:color="auto" w:fill="auto"/>
            <w:vAlign w:val="center"/>
          </w:tcPr>
          <w:p w:rsidR="006C45B4" w:rsidRPr="008B7A97" w:rsidRDefault="006C45B4" w:rsidP="008B7A97">
            <w:pPr>
              <w:jc w:val="center"/>
              <w:rPr>
                <w:b/>
                <w:sz w:val="20"/>
                <w:szCs w:val="20"/>
              </w:rPr>
            </w:pPr>
            <w:r w:rsidRPr="008B7A97">
              <w:rPr>
                <w:b/>
                <w:sz w:val="20"/>
                <w:szCs w:val="20"/>
              </w:rPr>
              <w:t>8.2.3.Ž</w:t>
            </w:r>
          </w:p>
        </w:tc>
        <w:tc>
          <w:tcPr>
            <w:tcW w:w="869" w:type="dxa"/>
            <w:gridSpan w:val="5"/>
            <w:shd w:val="clear" w:color="auto" w:fill="auto"/>
            <w:vAlign w:val="center"/>
          </w:tcPr>
          <w:p w:rsidR="006C45B4" w:rsidRPr="008B7A97" w:rsidRDefault="006C45B4" w:rsidP="008B7A97">
            <w:pPr>
              <w:jc w:val="center"/>
              <w:rPr>
                <w:b/>
                <w:sz w:val="20"/>
                <w:szCs w:val="20"/>
              </w:rPr>
            </w:pPr>
            <w:r w:rsidRPr="008B7A97">
              <w:rPr>
                <w:b/>
                <w:sz w:val="20"/>
                <w:szCs w:val="20"/>
              </w:rPr>
              <w:t>8.3.1.Ž</w:t>
            </w:r>
          </w:p>
        </w:tc>
        <w:tc>
          <w:tcPr>
            <w:tcW w:w="1127" w:type="dxa"/>
            <w:gridSpan w:val="5"/>
            <w:shd w:val="clear" w:color="auto" w:fill="auto"/>
            <w:vAlign w:val="center"/>
          </w:tcPr>
          <w:p w:rsidR="006C45B4" w:rsidRPr="008B7A97" w:rsidRDefault="006C45B4" w:rsidP="008B7A97">
            <w:pPr>
              <w:jc w:val="center"/>
              <w:rPr>
                <w:b/>
                <w:sz w:val="20"/>
                <w:szCs w:val="20"/>
              </w:rPr>
            </w:pPr>
            <w:r w:rsidRPr="008B7A97">
              <w:rPr>
                <w:b/>
                <w:sz w:val="20"/>
                <w:szCs w:val="20"/>
              </w:rPr>
              <w:t>8.3.2.Ž</w:t>
            </w:r>
          </w:p>
        </w:tc>
        <w:tc>
          <w:tcPr>
            <w:tcW w:w="1275" w:type="dxa"/>
            <w:gridSpan w:val="6"/>
            <w:vMerge/>
            <w:shd w:val="clear" w:color="auto" w:fill="auto"/>
            <w:vAlign w:val="center"/>
          </w:tcPr>
          <w:p w:rsidR="006C45B4" w:rsidRPr="008B7A97" w:rsidRDefault="006C45B4" w:rsidP="008B7A97">
            <w:pPr>
              <w:jc w:val="center"/>
              <w:rPr>
                <w:b/>
                <w:sz w:val="20"/>
                <w:szCs w:val="20"/>
              </w:rPr>
            </w:pPr>
          </w:p>
        </w:tc>
      </w:tr>
      <w:tr w:rsidR="00746EDC" w:rsidRPr="008C781E" w:rsidTr="00BA6D5D">
        <w:tblPrEx>
          <w:jc w:val="left"/>
        </w:tblPrEx>
        <w:tc>
          <w:tcPr>
            <w:tcW w:w="1417" w:type="dxa"/>
            <w:gridSpan w:val="2"/>
            <w:shd w:val="clear" w:color="auto" w:fill="FFFFFF"/>
            <w:vAlign w:val="center"/>
          </w:tcPr>
          <w:p w:rsidR="00746EDC" w:rsidRDefault="00746EDC" w:rsidP="008B7A97">
            <w:pPr>
              <w:jc w:val="center"/>
            </w:pPr>
            <w:r>
              <w:t>12.2.2.1.</w:t>
            </w:r>
          </w:p>
        </w:tc>
        <w:tc>
          <w:tcPr>
            <w:tcW w:w="4948" w:type="dxa"/>
            <w:gridSpan w:val="5"/>
            <w:shd w:val="clear" w:color="auto" w:fill="FFFFFF"/>
            <w:vAlign w:val="center"/>
          </w:tcPr>
          <w:p w:rsidR="00746EDC" w:rsidRPr="00003F24" w:rsidRDefault="00746EDC" w:rsidP="008B7A97">
            <w:pPr>
              <w:jc w:val="both"/>
            </w:pPr>
            <w:r>
              <w:t>Sukurtų naujų darbo vietų (naujų etatų) skaičius įgyvendinus vietos projektus (vnt.)</w:t>
            </w:r>
          </w:p>
        </w:tc>
        <w:tc>
          <w:tcPr>
            <w:tcW w:w="547" w:type="dxa"/>
            <w:gridSpan w:val="2"/>
            <w:shd w:val="clear" w:color="auto" w:fill="C6D9F1"/>
            <w:vAlign w:val="center"/>
          </w:tcPr>
          <w:p w:rsidR="00746EDC" w:rsidRPr="008B7A97" w:rsidRDefault="00D619EA" w:rsidP="008B7A97">
            <w:pPr>
              <w:jc w:val="center"/>
              <w:rPr>
                <w:szCs w:val="24"/>
              </w:rPr>
            </w:pPr>
            <w:r>
              <w:rPr>
                <w:szCs w:val="24"/>
              </w:rPr>
              <w:t>8</w:t>
            </w:r>
          </w:p>
        </w:tc>
        <w:tc>
          <w:tcPr>
            <w:tcW w:w="1191" w:type="dxa"/>
            <w:gridSpan w:val="6"/>
            <w:shd w:val="clear" w:color="auto" w:fill="auto"/>
            <w:vAlign w:val="center"/>
          </w:tcPr>
          <w:p w:rsidR="00746EDC" w:rsidRPr="008B7A97" w:rsidRDefault="007C760E" w:rsidP="008B7A97">
            <w:pPr>
              <w:jc w:val="center"/>
              <w:rPr>
                <w:szCs w:val="24"/>
              </w:rPr>
            </w:pPr>
            <w:r>
              <w:rPr>
                <w:szCs w:val="24"/>
              </w:rPr>
              <w:t>-</w:t>
            </w:r>
          </w:p>
        </w:tc>
        <w:tc>
          <w:tcPr>
            <w:tcW w:w="936" w:type="dxa"/>
            <w:gridSpan w:val="5"/>
            <w:shd w:val="clear" w:color="auto" w:fill="auto"/>
            <w:vAlign w:val="center"/>
          </w:tcPr>
          <w:p w:rsidR="00746EDC" w:rsidRPr="008B7A97" w:rsidRDefault="00746EDC" w:rsidP="008B7A97">
            <w:pPr>
              <w:jc w:val="center"/>
              <w:rPr>
                <w:szCs w:val="24"/>
              </w:rPr>
            </w:pPr>
            <w:r w:rsidRPr="008B7A97">
              <w:rPr>
                <w:szCs w:val="24"/>
              </w:rPr>
              <w:t>-</w:t>
            </w:r>
          </w:p>
        </w:tc>
        <w:tc>
          <w:tcPr>
            <w:tcW w:w="802" w:type="dxa"/>
            <w:gridSpan w:val="5"/>
            <w:shd w:val="clear" w:color="auto" w:fill="auto"/>
            <w:vAlign w:val="center"/>
          </w:tcPr>
          <w:p w:rsidR="00746EDC" w:rsidRPr="008B7A97" w:rsidRDefault="00746EDC" w:rsidP="008B7A97">
            <w:pPr>
              <w:jc w:val="center"/>
              <w:rPr>
                <w:szCs w:val="24"/>
              </w:rPr>
            </w:pPr>
            <w:r w:rsidRPr="008B7A97">
              <w:rPr>
                <w:szCs w:val="24"/>
              </w:rPr>
              <w:t>-</w:t>
            </w:r>
          </w:p>
        </w:tc>
        <w:tc>
          <w:tcPr>
            <w:tcW w:w="869" w:type="dxa"/>
            <w:gridSpan w:val="3"/>
            <w:shd w:val="clear" w:color="auto" w:fill="auto"/>
            <w:vAlign w:val="center"/>
          </w:tcPr>
          <w:p w:rsidR="00746EDC" w:rsidRPr="008B7A97" w:rsidRDefault="00746EDC" w:rsidP="008B7A97">
            <w:pPr>
              <w:jc w:val="center"/>
              <w:rPr>
                <w:szCs w:val="24"/>
              </w:rPr>
            </w:pPr>
            <w:r w:rsidRPr="008B7A97">
              <w:rPr>
                <w:szCs w:val="24"/>
              </w:rPr>
              <w:t>-</w:t>
            </w:r>
          </w:p>
        </w:tc>
        <w:tc>
          <w:tcPr>
            <w:tcW w:w="869" w:type="dxa"/>
            <w:gridSpan w:val="3"/>
            <w:shd w:val="clear" w:color="auto" w:fill="auto"/>
            <w:vAlign w:val="center"/>
          </w:tcPr>
          <w:p w:rsidR="00746EDC" w:rsidRPr="008B7A97" w:rsidRDefault="00746EDC" w:rsidP="008B7A97">
            <w:pPr>
              <w:jc w:val="center"/>
              <w:rPr>
                <w:szCs w:val="24"/>
              </w:rPr>
            </w:pPr>
            <w:r w:rsidRPr="008B7A97">
              <w:rPr>
                <w:szCs w:val="24"/>
              </w:rPr>
              <w:t>-</w:t>
            </w:r>
          </w:p>
        </w:tc>
        <w:tc>
          <w:tcPr>
            <w:tcW w:w="869" w:type="dxa"/>
            <w:gridSpan w:val="5"/>
            <w:shd w:val="clear" w:color="auto" w:fill="auto"/>
            <w:vAlign w:val="center"/>
          </w:tcPr>
          <w:p w:rsidR="00746EDC" w:rsidRPr="008B7A97" w:rsidRDefault="00746EDC" w:rsidP="008B7A97">
            <w:pPr>
              <w:jc w:val="center"/>
              <w:rPr>
                <w:szCs w:val="24"/>
              </w:rPr>
            </w:pPr>
            <w:r w:rsidRPr="008B7A97">
              <w:rPr>
                <w:szCs w:val="24"/>
              </w:rPr>
              <w:t>-</w:t>
            </w:r>
          </w:p>
        </w:tc>
        <w:tc>
          <w:tcPr>
            <w:tcW w:w="1127" w:type="dxa"/>
            <w:gridSpan w:val="5"/>
            <w:shd w:val="clear" w:color="auto" w:fill="C6D9F1"/>
            <w:vAlign w:val="center"/>
          </w:tcPr>
          <w:p w:rsidR="00746EDC" w:rsidRPr="008B7A97" w:rsidRDefault="002B2947" w:rsidP="008B7A97">
            <w:pPr>
              <w:jc w:val="center"/>
              <w:rPr>
                <w:szCs w:val="24"/>
              </w:rPr>
            </w:pPr>
            <w:r>
              <w:rPr>
                <w:szCs w:val="24"/>
              </w:rPr>
              <w:t>2</w:t>
            </w:r>
          </w:p>
        </w:tc>
        <w:tc>
          <w:tcPr>
            <w:tcW w:w="1275" w:type="dxa"/>
            <w:gridSpan w:val="6"/>
            <w:shd w:val="clear" w:color="auto" w:fill="C6D9F1"/>
            <w:vAlign w:val="center"/>
          </w:tcPr>
          <w:p w:rsidR="00746EDC" w:rsidRPr="002446F3" w:rsidRDefault="00D619EA" w:rsidP="008B7A97">
            <w:pPr>
              <w:jc w:val="center"/>
              <w:rPr>
                <w:b/>
                <w:szCs w:val="24"/>
              </w:rPr>
            </w:pPr>
            <w:r>
              <w:rPr>
                <w:b/>
                <w:szCs w:val="24"/>
              </w:rPr>
              <w:t>10</w:t>
            </w:r>
          </w:p>
        </w:tc>
      </w:tr>
      <w:tr w:rsidR="00FC2C13" w:rsidRPr="008C781E" w:rsidTr="00BA6D5D">
        <w:tblPrEx>
          <w:jc w:val="left"/>
        </w:tblPrEx>
        <w:tc>
          <w:tcPr>
            <w:tcW w:w="1417" w:type="dxa"/>
            <w:gridSpan w:val="2"/>
            <w:shd w:val="clear" w:color="auto" w:fill="FFFFFF"/>
            <w:vAlign w:val="center"/>
          </w:tcPr>
          <w:p w:rsidR="00FC2C13" w:rsidRDefault="00FC2C13" w:rsidP="008B7A97">
            <w:pPr>
              <w:jc w:val="center"/>
            </w:pPr>
            <w:r>
              <w:t>12.2.2.2.</w:t>
            </w:r>
          </w:p>
        </w:tc>
        <w:tc>
          <w:tcPr>
            <w:tcW w:w="4948" w:type="dxa"/>
            <w:gridSpan w:val="5"/>
            <w:shd w:val="clear" w:color="auto" w:fill="FFFFFF"/>
            <w:vAlign w:val="center"/>
          </w:tcPr>
          <w:p w:rsidR="00FC2C13" w:rsidRDefault="00FC2C13" w:rsidP="008B7A97">
            <w:pPr>
              <w:jc w:val="both"/>
            </w:pPr>
            <w:r>
              <w:t>Išlaikytų darbo vietų skaičius įgyvendinus vietos projektus (vnt.)</w:t>
            </w:r>
          </w:p>
        </w:tc>
        <w:tc>
          <w:tcPr>
            <w:tcW w:w="547" w:type="dxa"/>
            <w:gridSpan w:val="2"/>
            <w:shd w:val="clear" w:color="auto" w:fill="C6D9F1"/>
            <w:vAlign w:val="center"/>
          </w:tcPr>
          <w:p w:rsidR="00FC2C13" w:rsidRDefault="00FC2C13" w:rsidP="008B7A97">
            <w:pPr>
              <w:jc w:val="center"/>
            </w:pPr>
            <w:r>
              <w:t>-</w:t>
            </w:r>
          </w:p>
        </w:tc>
        <w:tc>
          <w:tcPr>
            <w:tcW w:w="1191" w:type="dxa"/>
            <w:gridSpan w:val="6"/>
            <w:shd w:val="clear" w:color="auto" w:fill="auto"/>
            <w:vAlign w:val="center"/>
          </w:tcPr>
          <w:p w:rsidR="00FC2C13" w:rsidRDefault="00FC2C13" w:rsidP="008B7A97">
            <w:pPr>
              <w:jc w:val="center"/>
            </w:pPr>
            <w:r>
              <w:t>-</w:t>
            </w:r>
          </w:p>
        </w:tc>
        <w:tc>
          <w:tcPr>
            <w:tcW w:w="936" w:type="dxa"/>
            <w:gridSpan w:val="5"/>
            <w:shd w:val="clear" w:color="auto" w:fill="auto"/>
            <w:vAlign w:val="center"/>
          </w:tcPr>
          <w:p w:rsidR="00FC2C13" w:rsidRDefault="00FC2C13" w:rsidP="008B7A97">
            <w:pPr>
              <w:jc w:val="center"/>
            </w:pPr>
            <w:r>
              <w:t>-</w:t>
            </w:r>
          </w:p>
        </w:tc>
        <w:tc>
          <w:tcPr>
            <w:tcW w:w="802" w:type="dxa"/>
            <w:gridSpan w:val="5"/>
            <w:shd w:val="clear" w:color="auto" w:fill="auto"/>
            <w:vAlign w:val="center"/>
          </w:tcPr>
          <w:p w:rsidR="00FC2C13" w:rsidRDefault="00FC2C13" w:rsidP="008B7A97">
            <w:pPr>
              <w:jc w:val="center"/>
            </w:pPr>
            <w:r>
              <w:t>-</w:t>
            </w:r>
          </w:p>
        </w:tc>
        <w:tc>
          <w:tcPr>
            <w:tcW w:w="869" w:type="dxa"/>
            <w:gridSpan w:val="3"/>
            <w:shd w:val="clear" w:color="auto" w:fill="auto"/>
            <w:vAlign w:val="center"/>
          </w:tcPr>
          <w:p w:rsidR="00FC2C13" w:rsidRDefault="00FC2C13" w:rsidP="008B7A97">
            <w:pPr>
              <w:jc w:val="center"/>
            </w:pPr>
            <w:r>
              <w:t>-</w:t>
            </w:r>
          </w:p>
        </w:tc>
        <w:tc>
          <w:tcPr>
            <w:tcW w:w="869" w:type="dxa"/>
            <w:gridSpan w:val="3"/>
            <w:shd w:val="clear" w:color="auto" w:fill="auto"/>
            <w:vAlign w:val="center"/>
          </w:tcPr>
          <w:p w:rsidR="00FC2C13" w:rsidRDefault="00FC2C13" w:rsidP="008B7A97">
            <w:pPr>
              <w:jc w:val="center"/>
            </w:pPr>
            <w:r>
              <w:t>-</w:t>
            </w:r>
          </w:p>
        </w:tc>
        <w:tc>
          <w:tcPr>
            <w:tcW w:w="869" w:type="dxa"/>
            <w:gridSpan w:val="5"/>
            <w:shd w:val="clear" w:color="auto" w:fill="auto"/>
            <w:vAlign w:val="center"/>
          </w:tcPr>
          <w:p w:rsidR="00FC2C13" w:rsidRDefault="00FC2C13" w:rsidP="008B7A97">
            <w:pPr>
              <w:jc w:val="center"/>
            </w:pPr>
            <w:r>
              <w:t>-</w:t>
            </w:r>
          </w:p>
        </w:tc>
        <w:tc>
          <w:tcPr>
            <w:tcW w:w="1127" w:type="dxa"/>
            <w:gridSpan w:val="5"/>
            <w:shd w:val="clear" w:color="auto" w:fill="C6D9F1"/>
            <w:vAlign w:val="center"/>
          </w:tcPr>
          <w:p w:rsidR="00FC2C13" w:rsidRDefault="00FC2C13" w:rsidP="008B7A97">
            <w:pPr>
              <w:jc w:val="center"/>
            </w:pPr>
            <w:r>
              <w:t>-</w:t>
            </w:r>
          </w:p>
        </w:tc>
        <w:tc>
          <w:tcPr>
            <w:tcW w:w="1275" w:type="dxa"/>
            <w:gridSpan w:val="6"/>
            <w:shd w:val="clear" w:color="auto" w:fill="C6D9F1"/>
            <w:vAlign w:val="center"/>
          </w:tcPr>
          <w:p w:rsidR="00FC2C13" w:rsidRDefault="00FC2C13" w:rsidP="008B7A97">
            <w:pPr>
              <w:jc w:val="center"/>
            </w:pPr>
            <w:r>
              <w:t>-</w:t>
            </w:r>
          </w:p>
        </w:tc>
      </w:tr>
    </w:tbl>
    <w:p w:rsidR="00937BA2" w:rsidRDefault="00937BA2" w:rsidP="000B530B">
      <w:pPr>
        <w:rPr>
          <w:rFonts w:cs="Times New Roman"/>
          <w:b/>
          <w:szCs w:val="24"/>
        </w:rPr>
      </w:pPr>
    </w:p>
    <w:p w:rsidR="00BA1A60" w:rsidRDefault="00BA1A60" w:rsidP="000B530B">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823"/>
        <w:gridCol w:w="375"/>
        <w:gridCol w:w="11220"/>
      </w:tblGrid>
      <w:tr w:rsidR="00BA1A60" w:rsidRPr="00BA1A60">
        <w:tc>
          <w:tcPr>
            <w:tcW w:w="5000" w:type="pct"/>
            <w:gridSpan w:val="4"/>
            <w:shd w:val="clear" w:color="auto" w:fill="548DD4"/>
          </w:tcPr>
          <w:p w:rsidR="00BA1A60" w:rsidRPr="00BA1A60" w:rsidRDefault="00BA1A60" w:rsidP="00754BD7">
            <w:pPr>
              <w:jc w:val="center"/>
              <w:rPr>
                <w:b/>
                <w:sz w:val="22"/>
              </w:rPr>
            </w:pPr>
            <w:r w:rsidRPr="00BA1A60">
              <w:rPr>
                <w:b/>
                <w:sz w:val="22"/>
              </w:rPr>
              <w:t xml:space="preserve">13. VPS įgyvendinimo vidaus valdymas ir stebėsena </w:t>
            </w:r>
          </w:p>
        </w:tc>
      </w:tr>
      <w:tr w:rsidR="00BA1A60" w:rsidRPr="00BA1A60">
        <w:tc>
          <w:tcPr>
            <w:tcW w:w="385" w:type="pct"/>
            <w:shd w:val="clear" w:color="auto" w:fill="C6D9F1"/>
          </w:tcPr>
          <w:p w:rsidR="00BA1A60" w:rsidRPr="00067189" w:rsidRDefault="00BA1A60" w:rsidP="00BA1A60">
            <w:pPr>
              <w:rPr>
                <w:szCs w:val="24"/>
              </w:rPr>
            </w:pPr>
            <w:r w:rsidRPr="00067189">
              <w:rPr>
                <w:szCs w:val="24"/>
              </w:rPr>
              <w:t>13.1.</w:t>
            </w:r>
          </w:p>
        </w:tc>
        <w:tc>
          <w:tcPr>
            <w:tcW w:w="4615" w:type="pct"/>
            <w:gridSpan w:val="3"/>
            <w:shd w:val="clear" w:color="auto" w:fill="C6D9F1"/>
          </w:tcPr>
          <w:p w:rsidR="00BA1A60" w:rsidRPr="00067189" w:rsidRDefault="00BA1A60" w:rsidP="00754BD7">
            <w:pPr>
              <w:jc w:val="both"/>
              <w:rPr>
                <w:b/>
                <w:szCs w:val="24"/>
              </w:rPr>
            </w:pPr>
            <w:r w:rsidRPr="00067189">
              <w:rPr>
                <w:b/>
                <w:szCs w:val="24"/>
              </w:rPr>
              <w:t>VPS įgyvendinimo valdymo ir stebėsenos funkcijos pagal subjektus</w:t>
            </w:r>
          </w:p>
        </w:tc>
      </w:tr>
      <w:tr w:rsidR="00BA1A60" w:rsidRPr="00BA1A60" w:rsidTr="00585B47">
        <w:tc>
          <w:tcPr>
            <w:tcW w:w="385" w:type="pct"/>
            <w:shd w:val="clear" w:color="auto" w:fill="auto"/>
          </w:tcPr>
          <w:p w:rsidR="00BA1A60" w:rsidRPr="00067189" w:rsidRDefault="00BA1A60" w:rsidP="00BA1A60">
            <w:pPr>
              <w:rPr>
                <w:szCs w:val="24"/>
              </w:rPr>
            </w:pPr>
            <w:r w:rsidRPr="00067189">
              <w:rPr>
                <w:szCs w:val="24"/>
              </w:rPr>
              <w:t>13.1.1.</w:t>
            </w:r>
          </w:p>
        </w:tc>
        <w:tc>
          <w:tcPr>
            <w:tcW w:w="627" w:type="pct"/>
            <w:shd w:val="clear" w:color="auto" w:fill="auto"/>
          </w:tcPr>
          <w:p w:rsidR="00BA1A60" w:rsidRPr="00067189" w:rsidRDefault="00BA1A60" w:rsidP="00BA1A60">
            <w:pPr>
              <w:rPr>
                <w:szCs w:val="24"/>
              </w:rPr>
            </w:pPr>
            <w:r w:rsidRPr="00067189">
              <w:rPr>
                <w:szCs w:val="24"/>
              </w:rPr>
              <w:t>VVG nariai</w:t>
            </w:r>
          </w:p>
        </w:tc>
        <w:tc>
          <w:tcPr>
            <w:tcW w:w="3988" w:type="pct"/>
            <w:gridSpan w:val="2"/>
            <w:shd w:val="clear" w:color="auto" w:fill="auto"/>
          </w:tcPr>
          <w:p w:rsidR="00BA09BB" w:rsidRPr="00067189" w:rsidRDefault="00BA09BB" w:rsidP="00BA09BB">
            <w:pPr>
              <w:tabs>
                <w:tab w:val="left" w:pos="221"/>
              </w:tabs>
              <w:jc w:val="both"/>
              <w:rPr>
                <w:szCs w:val="24"/>
              </w:rPr>
            </w:pPr>
            <w:r w:rsidRPr="00067189">
              <w:rPr>
                <w:szCs w:val="24"/>
              </w:rPr>
              <w:t>-  VVG nariai, vadovaudamiesi įstatais ir jų pagrindu, priima sprendimus, susijusius su VPS įgyvendinimu;</w:t>
            </w:r>
          </w:p>
          <w:p w:rsidR="00BA09BB" w:rsidRPr="00067189" w:rsidRDefault="00BA09BB" w:rsidP="00BA09BB">
            <w:pPr>
              <w:tabs>
                <w:tab w:val="left" w:pos="221"/>
              </w:tabs>
              <w:jc w:val="both"/>
              <w:rPr>
                <w:szCs w:val="24"/>
              </w:rPr>
            </w:pPr>
            <w:r w:rsidRPr="00067189">
              <w:rPr>
                <w:szCs w:val="24"/>
              </w:rPr>
              <w:t xml:space="preserve">-  vykdo asociacijos visuotinio narių susirinkimo ir </w:t>
            </w:r>
            <w:r w:rsidR="00F856F2">
              <w:rPr>
                <w:szCs w:val="24"/>
              </w:rPr>
              <w:t>taryb</w:t>
            </w:r>
            <w:r w:rsidRPr="00067189">
              <w:rPr>
                <w:szCs w:val="24"/>
              </w:rPr>
              <w:t>os sprendimus VPS įgyvendinimo klausimais;</w:t>
            </w:r>
          </w:p>
          <w:p w:rsidR="00BA09BB" w:rsidRPr="00067189" w:rsidRDefault="00BA09BB" w:rsidP="00BA09BB">
            <w:pPr>
              <w:tabs>
                <w:tab w:val="left" w:pos="221"/>
              </w:tabs>
              <w:jc w:val="both"/>
              <w:rPr>
                <w:szCs w:val="24"/>
              </w:rPr>
            </w:pPr>
            <w:r w:rsidRPr="00067189">
              <w:rPr>
                <w:szCs w:val="24"/>
              </w:rPr>
              <w:t>-  aktyviai dalyvauja asociacijos veikloje ir VPS įgyvendinime;</w:t>
            </w:r>
          </w:p>
          <w:p w:rsidR="00BA1A60" w:rsidRPr="00067189" w:rsidRDefault="00BA09BB" w:rsidP="00BA09BB">
            <w:pPr>
              <w:rPr>
                <w:szCs w:val="24"/>
              </w:rPr>
            </w:pPr>
            <w:r w:rsidRPr="00067189">
              <w:rPr>
                <w:szCs w:val="24"/>
              </w:rPr>
              <w:t xml:space="preserve">-  tvirtina </w:t>
            </w:r>
            <w:r w:rsidR="00F856F2">
              <w:rPr>
                <w:szCs w:val="24"/>
              </w:rPr>
              <w:t>taryb</w:t>
            </w:r>
            <w:r w:rsidRPr="00067189">
              <w:rPr>
                <w:szCs w:val="24"/>
              </w:rPr>
              <w:t>os pirmininko metinę ataskaitą bei finansinę atskaitomybę.</w:t>
            </w:r>
          </w:p>
        </w:tc>
      </w:tr>
      <w:tr w:rsidR="00BA1A60" w:rsidRPr="00BA1A60" w:rsidTr="00585B47">
        <w:tc>
          <w:tcPr>
            <w:tcW w:w="385" w:type="pct"/>
            <w:shd w:val="clear" w:color="auto" w:fill="auto"/>
          </w:tcPr>
          <w:p w:rsidR="00BA1A60" w:rsidRPr="00067189" w:rsidRDefault="00BA1A60" w:rsidP="00BA1A60">
            <w:pPr>
              <w:rPr>
                <w:szCs w:val="24"/>
              </w:rPr>
            </w:pPr>
            <w:r w:rsidRPr="00067189">
              <w:rPr>
                <w:szCs w:val="24"/>
              </w:rPr>
              <w:t>13.1.2.</w:t>
            </w:r>
          </w:p>
        </w:tc>
        <w:tc>
          <w:tcPr>
            <w:tcW w:w="627" w:type="pct"/>
            <w:shd w:val="clear" w:color="auto" w:fill="auto"/>
          </w:tcPr>
          <w:p w:rsidR="00BA1A60" w:rsidRPr="00067189" w:rsidRDefault="00BA1A60" w:rsidP="00BA1A60">
            <w:pPr>
              <w:rPr>
                <w:szCs w:val="24"/>
              </w:rPr>
            </w:pPr>
            <w:r w:rsidRPr="00067189">
              <w:rPr>
                <w:szCs w:val="24"/>
              </w:rPr>
              <w:t>VVG valdymo organo nariai</w:t>
            </w:r>
          </w:p>
        </w:tc>
        <w:tc>
          <w:tcPr>
            <w:tcW w:w="3988" w:type="pct"/>
            <w:gridSpan w:val="2"/>
            <w:shd w:val="clear" w:color="auto" w:fill="auto"/>
          </w:tcPr>
          <w:p w:rsidR="00BA09BB" w:rsidRPr="00067189" w:rsidRDefault="00BA09BB" w:rsidP="00BA09BB">
            <w:pPr>
              <w:rPr>
                <w:rFonts w:eastAsia="Times New Roman" w:cs="Times New Roman"/>
                <w:szCs w:val="24"/>
                <w:lang w:eastAsia="lt-LT"/>
              </w:rPr>
            </w:pPr>
            <w:r w:rsidRPr="00067189">
              <w:rPr>
                <w:rFonts w:eastAsia="Times New Roman" w:cs="Times New Roman"/>
                <w:szCs w:val="24"/>
                <w:lang w:eastAsia="lt-LT"/>
              </w:rPr>
              <w:t>Pagal  įstatus taryba vykdo šias funkcijas įgyvendinant VPS:</w:t>
            </w:r>
          </w:p>
          <w:p w:rsidR="00BA1A60"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BA1A60" w:rsidRPr="00067189">
              <w:rPr>
                <w:rFonts w:eastAsia="Times New Roman" w:cs="Times New Roman"/>
                <w:szCs w:val="24"/>
                <w:lang w:eastAsia="lt-LT"/>
              </w:rPr>
              <w:t xml:space="preserve">rengia </w:t>
            </w:r>
            <w:r w:rsidR="00D91EF3" w:rsidRPr="00067189">
              <w:rPr>
                <w:rFonts w:eastAsia="Times New Roman" w:cs="Times New Roman"/>
                <w:szCs w:val="24"/>
                <w:lang w:eastAsia="lt-LT"/>
              </w:rPr>
              <w:t xml:space="preserve"> ir tvirtina vietos projektų atrankos darbo reglamentą bei kitus dokumentus, susijusius su Asociacijos veikla ir </w:t>
            </w:r>
            <w:proofErr w:type="spellStart"/>
            <w:r w:rsidR="00D91EF3" w:rsidRPr="00067189">
              <w:rPr>
                <w:rFonts w:eastAsia="Times New Roman" w:cs="Times New Roman"/>
                <w:szCs w:val="24"/>
                <w:lang w:eastAsia="lt-LT"/>
              </w:rPr>
              <w:t>dvisektorės</w:t>
            </w:r>
            <w:proofErr w:type="spellEnd"/>
            <w:r w:rsidR="00D91EF3" w:rsidRPr="00067189">
              <w:rPr>
                <w:rFonts w:eastAsia="Times New Roman" w:cs="Times New Roman"/>
                <w:szCs w:val="24"/>
                <w:lang w:eastAsia="lt-LT"/>
              </w:rPr>
              <w:t xml:space="preserve"> VPS įgyvendinimu;</w:t>
            </w:r>
          </w:p>
          <w:p w:rsidR="00D91EF3"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165578" w:rsidRPr="00067189">
              <w:rPr>
                <w:rFonts w:eastAsia="Times New Roman" w:cs="Times New Roman"/>
                <w:szCs w:val="24"/>
                <w:lang w:eastAsia="lt-LT"/>
              </w:rPr>
              <w:t>priima sprendimus dėl  paramos lėšų vie</w:t>
            </w:r>
            <w:r w:rsidR="00CC3B5D" w:rsidRPr="00067189">
              <w:rPr>
                <w:rFonts w:eastAsia="Times New Roman" w:cs="Times New Roman"/>
                <w:szCs w:val="24"/>
                <w:lang w:eastAsia="lt-LT"/>
              </w:rPr>
              <w:t>tos projektams įgyvendinti skyrimo</w:t>
            </w:r>
            <w:r w:rsidR="00165578" w:rsidRPr="00067189">
              <w:rPr>
                <w:rFonts w:eastAsia="Times New Roman" w:cs="Times New Roman"/>
                <w:szCs w:val="24"/>
                <w:lang w:eastAsia="lt-LT"/>
              </w:rPr>
              <w:t>;</w:t>
            </w:r>
          </w:p>
          <w:p w:rsidR="00537C3D"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CC3B5D" w:rsidRPr="00067189">
              <w:rPr>
                <w:rFonts w:eastAsia="Times New Roman" w:cs="Times New Roman"/>
                <w:szCs w:val="24"/>
                <w:lang w:eastAsia="lt-LT"/>
              </w:rPr>
              <w:t>rengia Asociacijos veiklos bei dvisektorinės VPS įgyvendinimo apžvalgą</w:t>
            </w:r>
            <w:r w:rsidRPr="00067189">
              <w:rPr>
                <w:rFonts w:eastAsia="Times New Roman" w:cs="Times New Roman"/>
                <w:szCs w:val="24"/>
                <w:lang w:eastAsia="lt-LT"/>
              </w:rPr>
              <w:t>.</w:t>
            </w:r>
          </w:p>
        </w:tc>
      </w:tr>
      <w:tr w:rsidR="00BA1A60" w:rsidRPr="00BA1A60" w:rsidTr="00585B47">
        <w:tc>
          <w:tcPr>
            <w:tcW w:w="385" w:type="pct"/>
            <w:shd w:val="clear" w:color="auto" w:fill="auto"/>
          </w:tcPr>
          <w:p w:rsidR="00BA1A60" w:rsidRPr="00067189" w:rsidRDefault="00BA1A60" w:rsidP="00BA1A60">
            <w:pPr>
              <w:rPr>
                <w:szCs w:val="24"/>
              </w:rPr>
            </w:pPr>
            <w:r w:rsidRPr="00067189">
              <w:rPr>
                <w:szCs w:val="24"/>
              </w:rPr>
              <w:t>13.1.3.</w:t>
            </w:r>
          </w:p>
        </w:tc>
        <w:tc>
          <w:tcPr>
            <w:tcW w:w="627" w:type="pct"/>
            <w:shd w:val="clear" w:color="auto" w:fill="auto"/>
          </w:tcPr>
          <w:p w:rsidR="00BA1A60" w:rsidRPr="00067189" w:rsidRDefault="00BA1A60" w:rsidP="00BA1A60">
            <w:pPr>
              <w:rPr>
                <w:szCs w:val="24"/>
              </w:rPr>
            </w:pPr>
            <w:r w:rsidRPr="00067189">
              <w:rPr>
                <w:szCs w:val="24"/>
              </w:rPr>
              <w:t>VPS administravimo vadovas</w:t>
            </w:r>
          </w:p>
        </w:tc>
        <w:tc>
          <w:tcPr>
            <w:tcW w:w="3988" w:type="pct"/>
            <w:gridSpan w:val="2"/>
            <w:shd w:val="clear" w:color="auto" w:fill="auto"/>
          </w:tcPr>
          <w:p w:rsidR="00BA1A60" w:rsidRPr="00067189" w:rsidRDefault="00BE4FC2" w:rsidP="00754BD7">
            <w:pPr>
              <w:tabs>
                <w:tab w:val="num" w:pos="0"/>
              </w:tabs>
              <w:rPr>
                <w:rFonts w:eastAsia="Times New Roman" w:cs="Times New Roman"/>
                <w:szCs w:val="24"/>
              </w:rPr>
            </w:pPr>
            <w:r w:rsidRPr="00067189">
              <w:rPr>
                <w:rFonts w:eastAsia="Times New Roman" w:cs="Times New Roman"/>
                <w:szCs w:val="24"/>
              </w:rPr>
              <w:t>K</w:t>
            </w:r>
            <w:r w:rsidR="00BA1A60" w:rsidRPr="00067189">
              <w:rPr>
                <w:rFonts w:eastAsia="Times New Roman" w:cs="Times New Roman"/>
                <w:szCs w:val="24"/>
              </w:rPr>
              <w:t>oordinuoja, kontroliuoja, vykdo strategijos įgyvendinimą, užtikrina sėkmingą strategijos įgyvendinimą pagal veiklos planą;</w:t>
            </w:r>
            <w:r w:rsidR="007F213D">
              <w:rPr>
                <w:rFonts w:eastAsia="Times New Roman" w:cs="Times New Roman"/>
                <w:szCs w:val="24"/>
              </w:rPr>
              <w:t xml:space="preserve"> </w:t>
            </w:r>
            <w:r w:rsidR="00BA1A60" w:rsidRPr="00067189">
              <w:rPr>
                <w:rFonts w:eastAsia="Times New Roman" w:cs="Times New Roman"/>
                <w:szCs w:val="24"/>
              </w:rPr>
              <w:t xml:space="preserve">nuolat seka visus projekto įgyvendinimo aspektus, teikia informaciją </w:t>
            </w:r>
            <w:r w:rsidR="00687464" w:rsidRPr="00067189">
              <w:rPr>
                <w:rFonts w:eastAsia="Times New Roman" w:cs="Times New Roman"/>
                <w:szCs w:val="24"/>
              </w:rPr>
              <w:t>taryb</w:t>
            </w:r>
            <w:r w:rsidR="00BA1A60" w:rsidRPr="00067189">
              <w:rPr>
                <w:rFonts w:eastAsia="Times New Roman" w:cs="Times New Roman"/>
                <w:szCs w:val="24"/>
              </w:rPr>
              <w:t>ai apie numatomas arba esamas problemas ir vėlavimus vietos projektų rengime ir jų įgyvendinime;</w:t>
            </w:r>
            <w:r w:rsidRPr="00067189">
              <w:rPr>
                <w:rFonts w:eastAsia="Times New Roman" w:cs="Times New Roman"/>
                <w:szCs w:val="24"/>
              </w:rPr>
              <w:t xml:space="preserve"> </w:t>
            </w:r>
            <w:r w:rsidR="00BA1A60" w:rsidRPr="00067189">
              <w:rPr>
                <w:rFonts w:eastAsia="Times New Roman" w:cs="Times New Roman"/>
                <w:szCs w:val="24"/>
              </w:rPr>
              <w:t>kontroliuoja vietos projektų įgyvendinimą;</w:t>
            </w:r>
            <w:r w:rsidRPr="00067189">
              <w:rPr>
                <w:rFonts w:eastAsia="Times New Roman" w:cs="Times New Roman"/>
                <w:szCs w:val="24"/>
              </w:rPr>
              <w:t xml:space="preserve"> u</w:t>
            </w:r>
            <w:r w:rsidR="00BA1A60" w:rsidRPr="00067189">
              <w:rPr>
                <w:rFonts w:eastAsia="Times New Roman" w:cs="Times New Roman"/>
                <w:szCs w:val="24"/>
              </w:rPr>
              <w:t>žtikrina terminų laikymąsi strategijos įgyvendinimo laikotarpiu, laiku teikiamų dokumentų ir duomenų teisingumą;</w:t>
            </w:r>
          </w:p>
          <w:p w:rsidR="00016896" w:rsidRPr="00067189" w:rsidRDefault="00BA1A60" w:rsidP="00B1672C">
            <w:pPr>
              <w:tabs>
                <w:tab w:val="num" w:pos="0"/>
              </w:tabs>
              <w:rPr>
                <w:rFonts w:eastAsia="Times New Roman" w:cs="Times New Roman"/>
                <w:szCs w:val="24"/>
              </w:rPr>
            </w:pPr>
            <w:r w:rsidRPr="00067189">
              <w:rPr>
                <w:rFonts w:eastAsia="Times New Roman" w:cs="Times New Roman"/>
                <w:szCs w:val="24"/>
              </w:rPr>
              <w:lastRenderedPageBreak/>
              <w:t>kontroliuoja ar laiku pateikti ir tinkamai parengti mokėjimo prašymai Nacionalinei mokėjimo agentūrai prie Lietuvos Respublikos žemės ūkio ministerijos (NMA, ŽŪM);</w:t>
            </w:r>
            <w:r w:rsidR="00BE4FC2" w:rsidRPr="00067189">
              <w:rPr>
                <w:rFonts w:eastAsia="Times New Roman" w:cs="Times New Roman"/>
                <w:szCs w:val="24"/>
              </w:rPr>
              <w:t xml:space="preserve"> </w:t>
            </w:r>
            <w:r w:rsidRPr="00067189">
              <w:rPr>
                <w:rFonts w:eastAsia="Times New Roman" w:cs="Times New Roman"/>
                <w:szCs w:val="24"/>
              </w:rPr>
              <w:t>užtikrina tinkamą strategijos įgyvendinimo mokėjimo prašymų ir ataskaitų parengimą NMA;</w:t>
            </w:r>
            <w:r w:rsidR="00BE4FC2" w:rsidRPr="00067189">
              <w:rPr>
                <w:rFonts w:eastAsia="Times New Roman" w:cs="Times New Roman"/>
                <w:szCs w:val="24"/>
              </w:rPr>
              <w:t xml:space="preserve"> </w:t>
            </w:r>
            <w:r w:rsidRPr="00067189">
              <w:rPr>
                <w:rFonts w:eastAsia="Times New Roman" w:cs="Times New Roman"/>
                <w:szCs w:val="24"/>
              </w:rPr>
              <w:t>palaiko glaudžius ryšius su NMA, ŽŪM, VVG tinklu, Kaimo tinklu, r</w:t>
            </w:r>
            <w:r w:rsidR="00B1672C">
              <w:rPr>
                <w:rFonts w:eastAsia="Times New Roman" w:cs="Times New Roman"/>
                <w:szCs w:val="24"/>
              </w:rPr>
              <w:t>egiono</w:t>
            </w:r>
            <w:r w:rsidRPr="00067189">
              <w:rPr>
                <w:rFonts w:eastAsia="Times New Roman" w:cs="Times New Roman"/>
                <w:szCs w:val="24"/>
              </w:rPr>
              <w:t xml:space="preserve"> savivalda, bendruomenėmis, su įvairiomis organizacijomis, verslininkais, rėmėjais ir kitomis organizacijomis dalinantis informacija, patirtimi sprendžiant strategijos įgyvendinimo klausimus;</w:t>
            </w:r>
            <w:r w:rsidR="007F213D">
              <w:rPr>
                <w:rFonts w:eastAsia="Times New Roman" w:cs="Times New Roman"/>
                <w:szCs w:val="24"/>
              </w:rPr>
              <w:t xml:space="preserve"> </w:t>
            </w:r>
            <w:r w:rsidRPr="00067189">
              <w:rPr>
                <w:rFonts w:eastAsia="Times New Roman" w:cs="Times New Roman"/>
                <w:szCs w:val="24"/>
              </w:rPr>
              <w:t>sprendžia</w:t>
            </w:r>
            <w:r w:rsidR="007F213D">
              <w:rPr>
                <w:rFonts w:eastAsia="Times New Roman" w:cs="Times New Roman"/>
                <w:szCs w:val="24"/>
              </w:rPr>
              <w:t xml:space="preserve"> </w:t>
            </w:r>
            <w:r w:rsidRPr="00067189">
              <w:rPr>
                <w:rFonts w:eastAsia="Times New Roman" w:cs="Times New Roman"/>
                <w:szCs w:val="24"/>
              </w:rPr>
              <w:t>, iškilusius su strategijos įgyvendinimu, juridinius klausimus;</w:t>
            </w:r>
            <w:r w:rsidR="00BE4FC2" w:rsidRPr="00067189">
              <w:rPr>
                <w:rFonts w:eastAsia="Times New Roman" w:cs="Times New Roman"/>
                <w:szCs w:val="24"/>
              </w:rPr>
              <w:t xml:space="preserve"> </w:t>
            </w:r>
            <w:r w:rsidR="00A1532A" w:rsidRPr="00067189">
              <w:rPr>
                <w:rFonts w:eastAsia="Times New Roman" w:cs="Times New Roman"/>
                <w:szCs w:val="24"/>
              </w:rPr>
              <w:t>13</w:t>
            </w:r>
            <w:r w:rsidRPr="00067189">
              <w:rPr>
                <w:rFonts w:eastAsia="Times New Roman" w:cs="Times New Roman"/>
                <w:szCs w:val="24"/>
              </w:rPr>
              <w:t>. kelia kvalifikaciją, gilina žinias, reikalingas tinkamai  projekto vadovo darbui atlikti</w:t>
            </w:r>
            <w:r w:rsidR="00BE4FC2" w:rsidRPr="00067189">
              <w:rPr>
                <w:rFonts w:eastAsia="Times New Roman" w:cs="Times New Roman"/>
                <w:szCs w:val="24"/>
              </w:rPr>
              <w:t>. Neša atsakomybę už VPS įgyvendinimą.</w:t>
            </w:r>
          </w:p>
        </w:tc>
      </w:tr>
      <w:tr w:rsidR="00BA1A60" w:rsidRPr="00BA1A60" w:rsidTr="00585B47">
        <w:tc>
          <w:tcPr>
            <w:tcW w:w="385" w:type="pct"/>
            <w:shd w:val="clear" w:color="auto" w:fill="auto"/>
          </w:tcPr>
          <w:p w:rsidR="00BA1A60" w:rsidRPr="00067189" w:rsidRDefault="00BA1A60" w:rsidP="00BA1A60">
            <w:pPr>
              <w:rPr>
                <w:szCs w:val="24"/>
              </w:rPr>
            </w:pPr>
            <w:r w:rsidRPr="00067189">
              <w:rPr>
                <w:szCs w:val="24"/>
              </w:rPr>
              <w:lastRenderedPageBreak/>
              <w:t>13.1.4.</w:t>
            </w:r>
          </w:p>
        </w:tc>
        <w:tc>
          <w:tcPr>
            <w:tcW w:w="627" w:type="pct"/>
            <w:shd w:val="clear" w:color="auto" w:fill="auto"/>
          </w:tcPr>
          <w:p w:rsidR="00BA1A60" w:rsidRPr="00067189" w:rsidRDefault="0044146F" w:rsidP="00BA1A60">
            <w:pPr>
              <w:rPr>
                <w:szCs w:val="24"/>
              </w:rPr>
            </w:pPr>
            <w:r w:rsidRPr="00067189">
              <w:rPr>
                <w:szCs w:val="24"/>
              </w:rPr>
              <w:t>VPS finansininkas (buhalteris)</w:t>
            </w:r>
          </w:p>
        </w:tc>
        <w:tc>
          <w:tcPr>
            <w:tcW w:w="3988" w:type="pct"/>
            <w:gridSpan w:val="2"/>
            <w:shd w:val="clear" w:color="auto" w:fill="auto"/>
          </w:tcPr>
          <w:p w:rsidR="00E45463" w:rsidRPr="00067189" w:rsidRDefault="00BB3CA7" w:rsidP="00AE4B69">
            <w:pPr>
              <w:tabs>
                <w:tab w:val="num" w:pos="0"/>
              </w:tabs>
              <w:rPr>
                <w:szCs w:val="24"/>
              </w:rPr>
            </w:pPr>
            <w:r w:rsidRPr="00067189">
              <w:rPr>
                <w:szCs w:val="24"/>
              </w:rPr>
              <w:t xml:space="preserve">Atsakingas už buhalterinės apskaitos vedimą ir viešųjų lėšų administravimą. Rengia ir teikia mokėjimų prašymus NMA. Dalyvauja materialinių vertybių inventorizacijų darbe. VPS administravimo vadovui teikia finansines ataskaitas apie VPS įgyvendinimo rezultatus. </w:t>
            </w:r>
            <w:r w:rsidRPr="00067189">
              <w:rPr>
                <w:szCs w:val="24"/>
                <w:lang w:eastAsia="lt-LT"/>
              </w:rPr>
              <w:t>Rengia ir teikia informacinę, konsultacinę ir metodinę pagalbą vietos projektų rengėjams finansiniais klausimais.</w:t>
            </w:r>
            <w:r w:rsidRPr="00067189">
              <w:rPr>
                <w:szCs w:val="24"/>
              </w:rPr>
              <w:t xml:space="preserve"> Rengia VPS  įgyvendinimo paramos sutarties pakeitimus. </w:t>
            </w:r>
            <w:r w:rsidRPr="00067189">
              <w:rPr>
                <w:szCs w:val="24"/>
                <w:lang w:eastAsia="lt-LT"/>
              </w:rPr>
              <w:t xml:space="preserve">Pildo darbo apskaitos žiniaraščius, teisingai ir laiku apskaičiuoja ir išmoka darbuotojams darbo užmokestį. </w:t>
            </w:r>
            <w:r w:rsidRPr="00067189">
              <w:rPr>
                <w:szCs w:val="24"/>
              </w:rPr>
              <w:t xml:space="preserve">Kelia kvalifikaciją, gilina žinias, reikalingas </w:t>
            </w:r>
            <w:r w:rsidRPr="00067189">
              <w:rPr>
                <w:szCs w:val="24"/>
                <w:lang w:eastAsia="lt-LT"/>
              </w:rPr>
              <w:t>VPS finansininko</w:t>
            </w:r>
            <w:r w:rsidR="007F213D">
              <w:rPr>
                <w:szCs w:val="24"/>
                <w:lang w:eastAsia="lt-LT"/>
              </w:rPr>
              <w:t xml:space="preserve"> </w:t>
            </w:r>
            <w:r w:rsidRPr="00067189">
              <w:rPr>
                <w:szCs w:val="24"/>
                <w:lang w:eastAsia="lt-LT"/>
              </w:rPr>
              <w:t>funkcijoms atlikti.</w:t>
            </w:r>
          </w:p>
        </w:tc>
      </w:tr>
      <w:tr w:rsidR="00BA1A60" w:rsidRPr="00BA1A60" w:rsidTr="00585B47">
        <w:tc>
          <w:tcPr>
            <w:tcW w:w="385" w:type="pct"/>
            <w:shd w:val="clear" w:color="auto" w:fill="auto"/>
          </w:tcPr>
          <w:p w:rsidR="00BA1A60" w:rsidRPr="00067189" w:rsidRDefault="00BA1A60" w:rsidP="00BA1A60">
            <w:pPr>
              <w:rPr>
                <w:szCs w:val="24"/>
              </w:rPr>
            </w:pPr>
            <w:r w:rsidRPr="00067189">
              <w:rPr>
                <w:szCs w:val="24"/>
              </w:rPr>
              <w:t>13.1.5.</w:t>
            </w:r>
          </w:p>
        </w:tc>
        <w:tc>
          <w:tcPr>
            <w:tcW w:w="627" w:type="pct"/>
            <w:shd w:val="clear" w:color="auto" w:fill="auto"/>
          </w:tcPr>
          <w:p w:rsidR="00BA1A60" w:rsidRPr="00067189" w:rsidRDefault="00BA1A60" w:rsidP="00BA1A60">
            <w:pPr>
              <w:rPr>
                <w:szCs w:val="24"/>
              </w:rPr>
            </w:pPr>
            <w:r w:rsidRPr="00067189">
              <w:rPr>
                <w:szCs w:val="24"/>
              </w:rPr>
              <w:t>kiti VVG administracijos darbuotojai:</w:t>
            </w:r>
          </w:p>
        </w:tc>
        <w:tc>
          <w:tcPr>
            <w:tcW w:w="3988" w:type="pct"/>
            <w:gridSpan w:val="2"/>
            <w:shd w:val="clear" w:color="auto" w:fill="auto"/>
          </w:tcPr>
          <w:p w:rsidR="00BA1A60" w:rsidRPr="00067189" w:rsidRDefault="00BA1A60" w:rsidP="00754BD7">
            <w:pPr>
              <w:jc w:val="both"/>
              <w:rPr>
                <w:szCs w:val="24"/>
                <w:highlight w:val="yellow"/>
              </w:rPr>
            </w:pPr>
          </w:p>
        </w:tc>
      </w:tr>
      <w:tr w:rsidR="00BB3CA7" w:rsidRPr="00BA1A60" w:rsidTr="00585B47">
        <w:tc>
          <w:tcPr>
            <w:tcW w:w="385" w:type="pct"/>
            <w:shd w:val="clear" w:color="auto" w:fill="auto"/>
          </w:tcPr>
          <w:p w:rsidR="00BB3CA7" w:rsidRPr="00067189" w:rsidRDefault="00BB3CA7" w:rsidP="00BA1A60">
            <w:pPr>
              <w:rPr>
                <w:szCs w:val="24"/>
              </w:rPr>
            </w:pPr>
            <w:r w:rsidRPr="00067189">
              <w:rPr>
                <w:szCs w:val="24"/>
              </w:rPr>
              <w:t>13.1.5.1.</w:t>
            </w:r>
          </w:p>
        </w:tc>
        <w:tc>
          <w:tcPr>
            <w:tcW w:w="627" w:type="pct"/>
            <w:shd w:val="clear" w:color="auto" w:fill="auto"/>
          </w:tcPr>
          <w:p w:rsidR="00067189" w:rsidRDefault="00BB3CA7" w:rsidP="00BA1A60">
            <w:pPr>
              <w:rPr>
                <w:szCs w:val="24"/>
              </w:rPr>
            </w:pPr>
            <w:r w:rsidRPr="00067189">
              <w:rPr>
                <w:szCs w:val="24"/>
              </w:rPr>
              <w:t xml:space="preserve">VPS administratorius </w:t>
            </w:r>
          </w:p>
          <w:p w:rsidR="00BB3CA7" w:rsidRPr="00067189" w:rsidRDefault="00BB3CA7" w:rsidP="00BA1A60">
            <w:pPr>
              <w:rPr>
                <w:szCs w:val="24"/>
              </w:rPr>
            </w:pPr>
            <w:r w:rsidRPr="00067189">
              <w:rPr>
                <w:szCs w:val="24"/>
              </w:rPr>
              <w:t>(-</w:t>
            </w:r>
            <w:proofErr w:type="spellStart"/>
            <w:r w:rsidRPr="00067189">
              <w:rPr>
                <w:szCs w:val="24"/>
              </w:rPr>
              <w:t>iai</w:t>
            </w:r>
            <w:proofErr w:type="spellEnd"/>
            <w:r w:rsidRPr="00067189">
              <w:rPr>
                <w:szCs w:val="24"/>
              </w:rPr>
              <w:t>)</w:t>
            </w:r>
          </w:p>
        </w:tc>
        <w:tc>
          <w:tcPr>
            <w:tcW w:w="3988" w:type="pct"/>
            <w:gridSpan w:val="2"/>
            <w:shd w:val="clear" w:color="auto" w:fill="auto"/>
          </w:tcPr>
          <w:p w:rsidR="00BB3CA7" w:rsidRPr="00067189" w:rsidRDefault="00BB3CA7" w:rsidP="00002871">
            <w:pPr>
              <w:contextualSpacing/>
              <w:jc w:val="both"/>
              <w:rPr>
                <w:szCs w:val="24"/>
              </w:rPr>
            </w:pPr>
            <w:r w:rsidRPr="00067189">
              <w:rPr>
                <w:szCs w:val="24"/>
              </w:rPr>
              <w:t xml:space="preserve">Rengia kvietimų dokumentaciją, paramos sutartis, administruoja vietos projektus, vertina viešųjų pirkimų dokumentus, mokėjimo prašymus ir kt. Konsultuoja vietos projektų pareiškėjus viešųjų pirkimų organizavimo,  paraiškų rengimo, projektų įgyvendinimo klausimais. Teikia tarpines ir metines ataskaitas VPS administravimo vadovui apie įgyvendinamus vietos projektus, apie VPS įgyvendinimo eigą ir pasiektus rezultatus. Teikia reikalingą informaciją, susijusią su VPS įgyvendinimu, viešųjų pirkimų procedūromis, NMA, ŽŪM, auditoriams. </w:t>
            </w:r>
          </w:p>
          <w:p w:rsidR="00BB3CA7" w:rsidRPr="00067189" w:rsidRDefault="00BB3CA7" w:rsidP="00002871">
            <w:pPr>
              <w:jc w:val="both"/>
              <w:rPr>
                <w:szCs w:val="24"/>
              </w:rPr>
            </w:pPr>
          </w:p>
        </w:tc>
      </w:tr>
      <w:tr w:rsidR="00BB3CA7" w:rsidRPr="00BA1A60" w:rsidTr="00585B47">
        <w:tc>
          <w:tcPr>
            <w:tcW w:w="385" w:type="pct"/>
            <w:shd w:val="clear" w:color="auto" w:fill="auto"/>
          </w:tcPr>
          <w:p w:rsidR="00BB3CA7" w:rsidRPr="00067189" w:rsidRDefault="00BB3CA7" w:rsidP="00BA1A60">
            <w:pPr>
              <w:rPr>
                <w:szCs w:val="24"/>
              </w:rPr>
            </w:pPr>
            <w:r w:rsidRPr="00067189">
              <w:rPr>
                <w:szCs w:val="24"/>
              </w:rPr>
              <w:t>13.1.5.2.</w:t>
            </w:r>
          </w:p>
        </w:tc>
        <w:tc>
          <w:tcPr>
            <w:tcW w:w="627" w:type="pct"/>
            <w:shd w:val="clear" w:color="auto" w:fill="auto"/>
          </w:tcPr>
          <w:p w:rsidR="00BB3CA7" w:rsidRPr="00067189" w:rsidRDefault="00BB3CA7" w:rsidP="00BA1A60">
            <w:pPr>
              <w:rPr>
                <w:szCs w:val="24"/>
              </w:rPr>
            </w:pPr>
            <w:r w:rsidRPr="00067189">
              <w:rPr>
                <w:szCs w:val="24"/>
              </w:rPr>
              <w:t>VPS viešųjų ryšių specialistas (-ai)</w:t>
            </w:r>
          </w:p>
        </w:tc>
        <w:tc>
          <w:tcPr>
            <w:tcW w:w="3988" w:type="pct"/>
            <w:gridSpan w:val="2"/>
            <w:shd w:val="clear" w:color="auto" w:fill="auto"/>
          </w:tcPr>
          <w:p w:rsidR="00BB3CA7" w:rsidRPr="00067189" w:rsidRDefault="00BB3CA7" w:rsidP="00002871">
            <w:pPr>
              <w:contextualSpacing/>
              <w:jc w:val="both"/>
              <w:rPr>
                <w:szCs w:val="24"/>
              </w:rPr>
            </w:pPr>
            <w:r w:rsidRPr="00067189">
              <w:rPr>
                <w:szCs w:val="24"/>
              </w:rPr>
              <w:t xml:space="preserve">VPS viešųjų ryšių specialistas – </w:t>
            </w:r>
            <w:r w:rsidRPr="00067189">
              <w:rPr>
                <w:szCs w:val="24"/>
                <w:lang w:eastAsia="lt-LT"/>
              </w:rPr>
              <w:t xml:space="preserve">laiku pateikia išsamią informaciją vietos informavimo šaltiniuose apie VVG vykdomą veiklą, VPS įgyvendinimo eigą ir pasiektus rezultatus. Teikia informaciją žiniasklaidai. Skatina ir padeda vietos projektų pareiškėjams viešinti įgyvendinamus vietos projektus, jų naudą vietos gyventojams. Administruoja VVG interneto svetainę, rengia, įkelia ir prižiūri ten esančią informaciją. Užmezga ir </w:t>
            </w:r>
            <w:r w:rsidRPr="00067189">
              <w:rPr>
                <w:szCs w:val="24"/>
              </w:rPr>
              <w:t xml:space="preserve">palaiko glaudžius ryšius su informaciją teikiančiais subjektais. </w:t>
            </w:r>
          </w:p>
        </w:tc>
      </w:tr>
      <w:tr w:rsidR="003A1BB9" w:rsidRPr="00BA1A60" w:rsidTr="00585B47">
        <w:tc>
          <w:tcPr>
            <w:tcW w:w="385" w:type="pct"/>
            <w:shd w:val="clear" w:color="auto" w:fill="auto"/>
          </w:tcPr>
          <w:p w:rsidR="003A1BB9" w:rsidRPr="00067189" w:rsidRDefault="003A1BB9" w:rsidP="00D45338">
            <w:pPr>
              <w:rPr>
                <w:szCs w:val="24"/>
              </w:rPr>
            </w:pPr>
            <w:r w:rsidRPr="00067189">
              <w:rPr>
                <w:szCs w:val="24"/>
              </w:rPr>
              <w:t>13.1.5.3.</w:t>
            </w:r>
          </w:p>
        </w:tc>
        <w:tc>
          <w:tcPr>
            <w:tcW w:w="627" w:type="pct"/>
            <w:shd w:val="clear" w:color="auto" w:fill="auto"/>
          </w:tcPr>
          <w:p w:rsidR="003A1BB9" w:rsidRPr="00067189" w:rsidRDefault="003A1BB9" w:rsidP="00BA1A60">
            <w:pPr>
              <w:rPr>
                <w:szCs w:val="24"/>
              </w:rPr>
            </w:pPr>
            <w:r w:rsidRPr="00067189">
              <w:rPr>
                <w:szCs w:val="24"/>
              </w:rPr>
              <w:t xml:space="preserve">Viešųjų pirkimų specialistas </w:t>
            </w:r>
          </w:p>
        </w:tc>
        <w:tc>
          <w:tcPr>
            <w:tcW w:w="3988" w:type="pct"/>
            <w:gridSpan w:val="2"/>
            <w:shd w:val="clear" w:color="auto" w:fill="auto"/>
          </w:tcPr>
          <w:p w:rsidR="00BB3CA7" w:rsidRPr="00067189" w:rsidRDefault="00BB3CA7" w:rsidP="00067189">
            <w:pPr>
              <w:rPr>
                <w:rFonts w:eastAsia="Times New Roman" w:cs="Times New Roman"/>
                <w:b/>
                <w:szCs w:val="24"/>
                <w:highlight w:val="cyan"/>
                <w:lang w:eastAsia="lt-LT"/>
              </w:rPr>
            </w:pPr>
            <w:r w:rsidRPr="00067189">
              <w:rPr>
                <w:szCs w:val="24"/>
              </w:rPr>
              <w:t xml:space="preserve">Viešųjų pirkimų specialistas - </w:t>
            </w:r>
            <w:r w:rsidR="003A1BB9" w:rsidRPr="00067189">
              <w:rPr>
                <w:szCs w:val="24"/>
              </w:rPr>
              <w:t>organizuo</w:t>
            </w:r>
            <w:r w:rsidRPr="00067189">
              <w:rPr>
                <w:szCs w:val="24"/>
              </w:rPr>
              <w:t>ja ir vykdo</w:t>
            </w:r>
            <w:r w:rsidR="003A1BB9" w:rsidRPr="00067189">
              <w:rPr>
                <w:szCs w:val="24"/>
              </w:rPr>
              <w:t xml:space="preserve"> prekių, paslaugų ir darbų viešųjų pirkimų procedūras; reng</w:t>
            </w:r>
            <w:r w:rsidRPr="00067189">
              <w:rPr>
                <w:szCs w:val="24"/>
              </w:rPr>
              <w:t>ia</w:t>
            </w:r>
            <w:r w:rsidR="003A1BB9" w:rsidRPr="00067189">
              <w:rPr>
                <w:szCs w:val="24"/>
              </w:rPr>
              <w:t xml:space="preserve"> viešųjų pirkimų skelbimus, viešojo pirkimo procedūrų ataskaitas bei įvykdytų ar nutrauktų pirkimo sutarčių ataskaitas apie vykdytus viešuosius pirkimus, ir teik</w:t>
            </w:r>
            <w:r w:rsidRPr="00067189">
              <w:rPr>
                <w:szCs w:val="24"/>
              </w:rPr>
              <w:t>ia</w:t>
            </w:r>
            <w:r w:rsidR="003A1BB9" w:rsidRPr="00067189">
              <w:rPr>
                <w:szCs w:val="24"/>
              </w:rPr>
              <w:t xml:space="preserve"> juos Viešųjų pirkimų tarnybai prie Lietuvos Respublikos Vyriausybės;</w:t>
            </w:r>
            <w:r w:rsidRPr="00067189">
              <w:rPr>
                <w:szCs w:val="24"/>
              </w:rPr>
              <w:t xml:space="preserve"> rengia </w:t>
            </w:r>
            <w:r w:rsidR="003A1BB9" w:rsidRPr="00067189">
              <w:rPr>
                <w:szCs w:val="24"/>
              </w:rPr>
              <w:t>per finansinius metus įvykdytų mažos vertės pirkimų ataskaitą ir ją Viešųjų pirkimų įstatymų nustatyta tvarka pateik</w:t>
            </w:r>
            <w:r w:rsidRPr="00067189">
              <w:rPr>
                <w:szCs w:val="24"/>
              </w:rPr>
              <w:t>ia</w:t>
            </w:r>
            <w:r w:rsidR="003A1BB9" w:rsidRPr="00067189">
              <w:rPr>
                <w:szCs w:val="24"/>
              </w:rPr>
              <w:t xml:space="preserve"> Viešųjų pirkimų tarnybai, bei sudar</w:t>
            </w:r>
            <w:r w:rsidRPr="00067189">
              <w:rPr>
                <w:szCs w:val="24"/>
              </w:rPr>
              <w:t>o</w:t>
            </w:r>
            <w:r w:rsidR="003A1BB9" w:rsidRPr="00067189">
              <w:rPr>
                <w:szCs w:val="24"/>
              </w:rPr>
              <w:t xml:space="preserve"> metinius  prekių, paslaugų ir darbų viešųjų pirkimų planus;</w:t>
            </w:r>
            <w:r w:rsidRPr="00067189">
              <w:rPr>
                <w:szCs w:val="24"/>
              </w:rPr>
              <w:t xml:space="preserve"> dirba</w:t>
            </w:r>
            <w:r w:rsidR="003A1BB9" w:rsidRPr="00067189">
              <w:rPr>
                <w:szCs w:val="24"/>
              </w:rPr>
              <w:t xml:space="preserve"> su </w:t>
            </w:r>
            <w:r w:rsidR="003A1BB9" w:rsidRPr="00067189">
              <w:rPr>
                <w:szCs w:val="24"/>
              </w:rPr>
              <w:lastRenderedPageBreak/>
              <w:t>CVP IS bei organizuo</w:t>
            </w:r>
            <w:r w:rsidRPr="00067189">
              <w:rPr>
                <w:szCs w:val="24"/>
              </w:rPr>
              <w:t>ja</w:t>
            </w:r>
            <w:r w:rsidR="003A1BB9" w:rsidRPr="00067189">
              <w:rPr>
                <w:szCs w:val="24"/>
              </w:rPr>
              <w:t xml:space="preserve"> bei vykd</w:t>
            </w:r>
            <w:r w:rsidRPr="00067189">
              <w:rPr>
                <w:szCs w:val="24"/>
              </w:rPr>
              <w:t>o</w:t>
            </w:r>
            <w:r w:rsidR="003A1BB9" w:rsidRPr="00067189">
              <w:rPr>
                <w:szCs w:val="24"/>
              </w:rPr>
              <w:t xml:space="preserve"> elektroninius pirkimus; reng</w:t>
            </w:r>
            <w:r w:rsidRPr="00067189">
              <w:rPr>
                <w:szCs w:val="24"/>
              </w:rPr>
              <w:t>ia</w:t>
            </w:r>
            <w:r w:rsidR="003A1BB9" w:rsidRPr="00067189">
              <w:rPr>
                <w:szCs w:val="24"/>
              </w:rPr>
              <w:t xml:space="preserve"> konkurso sąlygas ir technines specifikacijas prekių, paslaugų ir darbų viešiesiems pirkimams;</w:t>
            </w:r>
            <w:r w:rsidRPr="00067189">
              <w:rPr>
                <w:szCs w:val="24"/>
              </w:rPr>
              <w:t xml:space="preserve"> </w:t>
            </w:r>
            <w:r w:rsidR="003A1BB9" w:rsidRPr="00067189">
              <w:rPr>
                <w:szCs w:val="24"/>
              </w:rPr>
              <w:t>reng</w:t>
            </w:r>
            <w:r w:rsidRPr="00067189">
              <w:rPr>
                <w:szCs w:val="24"/>
              </w:rPr>
              <w:t>ia</w:t>
            </w:r>
            <w:r w:rsidR="003A1BB9" w:rsidRPr="00067189">
              <w:rPr>
                <w:szCs w:val="24"/>
              </w:rPr>
              <w:t xml:space="preserve"> VVG vardu sudaromas sutartis, koordinuoti jų vykdymą, ve</w:t>
            </w:r>
            <w:r w:rsidR="00067189" w:rsidRPr="00067189">
              <w:rPr>
                <w:szCs w:val="24"/>
              </w:rPr>
              <w:t>da</w:t>
            </w:r>
            <w:r w:rsidR="003A1BB9" w:rsidRPr="00067189">
              <w:rPr>
                <w:szCs w:val="24"/>
              </w:rPr>
              <w:t xml:space="preserve"> sutarčių registrą;</w:t>
            </w:r>
            <w:r w:rsidR="00067189" w:rsidRPr="00067189">
              <w:rPr>
                <w:szCs w:val="24"/>
              </w:rPr>
              <w:t xml:space="preserve"> </w:t>
            </w:r>
            <w:r w:rsidR="003A1BB9" w:rsidRPr="00067189">
              <w:rPr>
                <w:szCs w:val="24"/>
              </w:rPr>
              <w:t>konsultuo</w:t>
            </w:r>
            <w:r w:rsidR="00067189" w:rsidRPr="00067189">
              <w:rPr>
                <w:szCs w:val="24"/>
              </w:rPr>
              <w:t xml:space="preserve">ja </w:t>
            </w:r>
            <w:r w:rsidR="003A1BB9" w:rsidRPr="00067189">
              <w:rPr>
                <w:szCs w:val="24"/>
              </w:rPr>
              <w:t>vietos projekto pareiškėjus viešųjų pirkimų klausimais;</w:t>
            </w:r>
            <w:r w:rsidR="007F213D">
              <w:rPr>
                <w:szCs w:val="24"/>
              </w:rPr>
              <w:t xml:space="preserve"> </w:t>
            </w:r>
            <w:r w:rsidR="003A1BB9" w:rsidRPr="00067189">
              <w:rPr>
                <w:szCs w:val="24"/>
              </w:rPr>
              <w:t>vertin</w:t>
            </w:r>
            <w:r w:rsidR="00067189" w:rsidRPr="00067189">
              <w:rPr>
                <w:szCs w:val="24"/>
              </w:rPr>
              <w:t>a</w:t>
            </w:r>
            <w:r w:rsidR="003A1BB9" w:rsidRPr="00067189">
              <w:rPr>
                <w:szCs w:val="24"/>
              </w:rPr>
              <w:t xml:space="preserve"> vietos projektų pareiškėjų</w:t>
            </w:r>
            <w:r w:rsidR="00067189" w:rsidRPr="00067189">
              <w:rPr>
                <w:szCs w:val="24"/>
              </w:rPr>
              <w:t xml:space="preserve"> viešųjų pirkimų dokumentaciją; </w:t>
            </w:r>
            <w:r w:rsidRPr="00067189">
              <w:rPr>
                <w:rFonts w:eastAsia="Times New Roman" w:cs="Times New Roman"/>
                <w:szCs w:val="24"/>
                <w:lang w:eastAsia="lt-LT"/>
              </w:rPr>
              <w:t xml:space="preserve">atlieka viešuosius pirkimus susijusius su  VPS administravimo išlaidomis ir rengia </w:t>
            </w:r>
            <w:r w:rsidR="00067189" w:rsidRPr="00067189">
              <w:rPr>
                <w:rFonts w:eastAsia="Times New Roman" w:cs="Times New Roman"/>
                <w:szCs w:val="24"/>
              </w:rPr>
              <w:t>kontraktus ir sutartis.</w:t>
            </w:r>
          </w:p>
        </w:tc>
      </w:tr>
      <w:tr w:rsidR="003A1BB9" w:rsidRPr="00BA1A60">
        <w:tc>
          <w:tcPr>
            <w:tcW w:w="385" w:type="pct"/>
            <w:shd w:val="clear" w:color="auto" w:fill="C6D9F1"/>
          </w:tcPr>
          <w:p w:rsidR="003A1BB9" w:rsidRPr="00067189" w:rsidRDefault="003A1BB9" w:rsidP="00BA1A60">
            <w:pPr>
              <w:rPr>
                <w:szCs w:val="24"/>
              </w:rPr>
            </w:pPr>
            <w:r w:rsidRPr="00067189">
              <w:rPr>
                <w:szCs w:val="24"/>
              </w:rPr>
              <w:lastRenderedPageBreak/>
              <w:t>13.2.</w:t>
            </w:r>
          </w:p>
        </w:tc>
        <w:tc>
          <w:tcPr>
            <w:tcW w:w="4615" w:type="pct"/>
            <w:gridSpan w:val="3"/>
            <w:shd w:val="clear" w:color="auto" w:fill="C6D9F1"/>
          </w:tcPr>
          <w:p w:rsidR="003A1BB9" w:rsidRPr="00067189" w:rsidRDefault="003A1BB9" w:rsidP="00754BD7">
            <w:pPr>
              <w:jc w:val="both"/>
              <w:rPr>
                <w:b/>
                <w:szCs w:val="24"/>
              </w:rPr>
            </w:pPr>
            <w:r w:rsidRPr="00067189">
              <w:rPr>
                <w:b/>
                <w:szCs w:val="24"/>
              </w:rPr>
              <w:t xml:space="preserve">VVG darbuotojų gebėjimai įgyvendinti VPS </w:t>
            </w:r>
          </w:p>
        </w:tc>
      </w:tr>
      <w:tr w:rsidR="003A1BB9" w:rsidRPr="00BA1A60" w:rsidTr="00632D1D">
        <w:tc>
          <w:tcPr>
            <w:tcW w:w="385" w:type="pct"/>
            <w:shd w:val="clear" w:color="auto" w:fill="auto"/>
          </w:tcPr>
          <w:p w:rsidR="003A1BB9" w:rsidRPr="00067189" w:rsidRDefault="003A1BB9" w:rsidP="00BA1A60">
            <w:pPr>
              <w:rPr>
                <w:szCs w:val="24"/>
              </w:rPr>
            </w:pPr>
            <w:r w:rsidRPr="00067189">
              <w:rPr>
                <w:szCs w:val="24"/>
              </w:rPr>
              <w:t>13.2.1.</w:t>
            </w:r>
          </w:p>
        </w:tc>
        <w:tc>
          <w:tcPr>
            <w:tcW w:w="756" w:type="pct"/>
            <w:gridSpan w:val="2"/>
            <w:shd w:val="clear" w:color="auto" w:fill="auto"/>
          </w:tcPr>
          <w:p w:rsidR="003A1BB9" w:rsidRPr="00067189" w:rsidRDefault="003A1BB9" w:rsidP="00BA1A60">
            <w:pPr>
              <w:rPr>
                <w:szCs w:val="24"/>
              </w:rPr>
            </w:pPr>
            <w:r w:rsidRPr="00067189">
              <w:rPr>
                <w:szCs w:val="24"/>
              </w:rPr>
              <w:t>VPS administravimo vadovas</w:t>
            </w:r>
          </w:p>
        </w:tc>
        <w:tc>
          <w:tcPr>
            <w:tcW w:w="3859" w:type="pct"/>
            <w:shd w:val="clear" w:color="auto" w:fill="auto"/>
          </w:tcPr>
          <w:p w:rsidR="003A1BB9" w:rsidRPr="00067189" w:rsidRDefault="003A1BB9" w:rsidP="00754BD7">
            <w:pPr>
              <w:jc w:val="both"/>
              <w:rPr>
                <w:szCs w:val="24"/>
              </w:rPr>
            </w:pPr>
            <w:r w:rsidRPr="00067189">
              <w:rPr>
                <w:szCs w:val="24"/>
              </w:rPr>
              <w:t>VPS administravimo vadovui – turėti aukštąjį išsilavinimą ir ne mažesnę nei 3 m. darbo patirtį projektų valdymo srityje; arba turėti ne mažesnę negu 5 m. darbo patirtį VPS administravimo ir įgyvendinimo srityje.</w:t>
            </w:r>
          </w:p>
        </w:tc>
      </w:tr>
      <w:tr w:rsidR="003A1BB9" w:rsidRPr="00BA1A60" w:rsidTr="00632D1D">
        <w:tc>
          <w:tcPr>
            <w:tcW w:w="385" w:type="pct"/>
            <w:shd w:val="clear" w:color="auto" w:fill="auto"/>
          </w:tcPr>
          <w:p w:rsidR="003A1BB9" w:rsidRPr="00067189" w:rsidRDefault="003A1BB9" w:rsidP="00BA1A60">
            <w:pPr>
              <w:rPr>
                <w:szCs w:val="24"/>
              </w:rPr>
            </w:pPr>
            <w:r w:rsidRPr="00067189">
              <w:rPr>
                <w:szCs w:val="24"/>
              </w:rPr>
              <w:t>13.2.2.</w:t>
            </w:r>
          </w:p>
        </w:tc>
        <w:tc>
          <w:tcPr>
            <w:tcW w:w="756" w:type="pct"/>
            <w:gridSpan w:val="2"/>
            <w:shd w:val="clear" w:color="auto" w:fill="auto"/>
          </w:tcPr>
          <w:p w:rsidR="003A1BB9" w:rsidRPr="00067189" w:rsidRDefault="003A1BB9" w:rsidP="00BA1A60">
            <w:pPr>
              <w:rPr>
                <w:szCs w:val="24"/>
              </w:rPr>
            </w:pPr>
            <w:r w:rsidRPr="00067189">
              <w:rPr>
                <w:szCs w:val="24"/>
              </w:rPr>
              <w:t>VPS finansininkas ir (arba) buhalteris</w:t>
            </w:r>
          </w:p>
        </w:tc>
        <w:tc>
          <w:tcPr>
            <w:tcW w:w="3859" w:type="pct"/>
            <w:shd w:val="clear" w:color="auto" w:fill="auto"/>
          </w:tcPr>
          <w:p w:rsidR="003A1BB9" w:rsidRPr="00067189" w:rsidRDefault="003A1BB9" w:rsidP="00754BD7">
            <w:pPr>
              <w:jc w:val="both"/>
              <w:rPr>
                <w:szCs w:val="24"/>
              </w:rPr>
            </w:pPr>
            <w:r w:rsidRPr="00067189">
              <w:rPr>
                <w:szCs w:val="24"/>
              </w:rPr>
              <w:t>VPS buhalterinės apskaitos specialistui ir (arba) finansininkui – turėti aukštąjį išsilavinimą buhalterinės apskaitos tvarkymo srityje ir ne mažesnę nei 2 m. darbo patirtį buhalterinės apskaitos tvarkymo ir (arba) finansų valdymo srityje; arba turėti ne mažesnę negu 5 m. darbo patirtį buhalterinės apskaitos tvarkymo ir (arba) finansų valdymo srityje įgyvendinant VPS.</w:t>
            </w:r>
          </w:p>
        </w:tc>
      </w:tr>
      <w:tr w:rsidR="003A1BB9" w:rsidRPr="00BA1A60" w:rsidTr="00632D1D">
        <w:tc>
          <w:tcPr>
            <w:tcW w:w="385" w:type="pct"/>
            <w:shd w:val="clear" w:color="auto" w:fill="auto"/>
          </w:tcPr>
          <w:p w:rsidR="003A1BB9" w:rsidRPr="00067189" w:rsidRDefault="003A1BB9" w:rsidP="00BA1A60">
            <w:pPr>
              <w:rPr>
                <w:szCs w:val="24"/>
              </w:rPr>
            </w:pPr>
            <w:r w:rsidRPr="00067189">
              <w:rPr>
                <w:szCs w:val="24"/>
              </w:rPr>
              <w:t>13.2.3.</w:t>
            </w:r>
          </w:p>
        </w:tc>
        <w:tc>
          <w:tcPr>
            <w:tcW w:w="756" w:type="pct"/>
            <w:gridSpan w:val="2"/>
            <w:shd w:val="clear" w:color="auto" w:fill="auto"/>
          </w:tcPr>
          <w:p w:rsidR="003A1BB9" w:rsidRPr="00067189" w:rsidRDefault="003A1BB9" w:rsidP="00BA1A60">
            <w:pPr>
              <w:rPr>
                <w:szCs w:val="24"/>
              </w:rPr>
            </w:pPr>
            <w:r w:rsidRPr="00067189">
              <w:rPr>
                <w:szCs w:val="24"/>
              </w:rPr>
              <w:t>kiti VVG administracijos darbuotojai:</w:t>
            </w:r>
          </w:p>
        </w:tc>
        <w:tc>
          <w:tcPr>
            <w:tcW w:w="3859" w:type="pct"/>
            <w:shd w:val="clear" w:color="auto" w:fill="auto"/>
          </w:tcPr>
          <w:p w:rsidR="003A1BB9" w:rsidRPr="00067189" w:rsidRDefault="003A1BB9" w:rsidP="00754BD7">
            <w:pPr>
              <w:jc w:val="both"/>
              <w:rPr>
                <w:szCs w:val="24"/>
              </w:rPr>
            </w:pPr>
          </w:p>
        </w:tc>
      </w:tr>
      <w:tr w:rsidR="003A1BB9" w:rsidRPr="00BA1A60" w:rsidTr="00632D1D">
        <w:tc>
          <w:tcPr>
            <w:tcW w:w="385" w:type="pct"/>
            <w:shd w:val="clear" w:color="auto" w:fill="auto"/>
          </w:tcPr>
          <w:p w:rsidR="003A1BB9" w:rsidRPr="00067189" w:rsidRDefault="003A1BB9" w:rsidP="00BA1A60">
            <w:pPr>
              <w:rPr>
                <w:szCs w:val="24"/>
              </w:rPr>
            </w:pPr>
            <w:r w:rsidRPr="00067189">
              <w:rPr>
                <w:szCs w:val="24"/>
              </w:rPr>
              <w:t>13.2.3.1.</w:t>
            </w:r>
          </w:p>
        </w:tc>
        <w:tc>
          <w:tcPr>
            <w:tcW w:w="756" w:type="pct"/>
            <w:gridSpan w:val="2"/>
            <w:shd w:val="clear" w:color="auto" w:fill="auto"/>
          </w:tcPr>
          <w:p w:rsidR="003A1BB9" w:rsidRPr="00067189" w:rsidRDefault="003A1BB9" w:rsidP="00BA1A60">
            <w:pPr>
              <w:rPr>
                <w:szCs w:val="24"/>
              </w:rPr>
            </w:pPr>
            <w:r w:rsidRPr="00067189">
              <w:rPr>
                <w:szCs w:val="24"/>
              </w:rPr>
              <w:t>VPS administratorius</w:t>
            </w:r>
          </w:p>
        </w:tc>
        <w:tc>
          <w:tcPr>
            <w:tcW w:w="3859" w:type="pct"/>
            <w:shd w:val="clear" w:color="auto" w:fill="auto"/>
          </w:tcPr>
          <w:p w:rsidR="003A1BB9" w:rsidRPr="00067189" w:rsidRDefault="003A1BB9" w:rsidP="00754BD7">
            <w:pPr>
              <w:jc w:val="both"/>
              <w:rPr>
                <w:szCs w:val="24"/>
              </w:rPr>
            </w:pPr>
            <w:r w:rsidRPr="00067189">
              <w:rPr>
                <w:szCs w:val="24"/>
              </w:rPr>
              <w:t>VPS administratoriui – turėti aukštąjį išsilavinimą ir ne mažesnę negu 3 m. darbo patirtį projektų valdymo srityje; arba turėti ne mažesnę negu 5 m. darbo patirtį VPS administravimo ir įgyvendinimo srityje.</w:t>
            </w:r>
          </w:p>
        </w:tc>
      </w:tr>
      <w:tr w:rsidR="003A1BB9" w:rsidRPr="00BA1A60" w:rsidTr="00632D1D">
        <w:tc>
          <w:tcPr>
            <w:tcW w:w="385" w:type="pct"/>
            <w:shd w:val="clear" w:color="auto" w:fill="auto"/>
          </w:tcPr>
          <w:p w:rsidR="003A1BB9" w:rsidRPr="00067189" w:rsidRDefault="003A1BB9" w:rsidP="00BA1A60">
            <w:pPr>
              <w:rPr>
                <w:szCs w:val="24"/>
              </w:rPr>
            </w:pPr>
            <w:r w:rsidRPr="00067189">
              <w:rPr>
                <w:szCs w:val="24"/>
              </w:rPr>
              <w:t>13.2.3.2.</w:t>
            </w:r>
          </w:p>
        </w:tc>
        <w:tc>
          <w:tcPr>
            <w:tcW w:w="756" w:type="pct"/>
            <w:gridSpan w:val="2"/>
            <w:shd w:val="clear" w:color="auto" w:fill="auto"/>
          </w:tcPr>
          <w:p w:rsidR="003A1BB9" w:rsidRPr="00067189" w:rsidRDefault="003A1BB9" w:rsidP="00BA1A60">
            <w:pPr>
              <w:rPr>
                <w:szCs w:val="24"/>
              </w:rPr>
            </w:pPr>
            <w:r w:rsidRPr="00067189">
              <w:rPr>
                <w:szCs w:val="24"/>
              </w:rPr>
              <w:t>VPS viešųjų ryšių specialistas</w:t>
            </w:r>
          </w:p>
        </w:tc>
        <w:tc>
          <w:tcPr>
            <w:tcW w:w="3859" w:type="pct"/>
            <w:shd w:val="clear" w:color="auto" w:fill="auto"/>
          </w:tcPr>
          <w:p w:rsidR="003A1BB9" w:rsidRPr="00067189" w:rsidRDefault="003A1BB9" w:rsidP="00754BD7">
            <w:pPr>
              <w:jc w:val="both"/>
              <w:rPr>
                <w:szCs w:val="24"/>
              </w:rPr>
            </w:pPr>
            <w:r w:rsidRPr="00067189">
              <w:rPr>
                <w:szCs w:val="24"/>
              </w:rPr>
              <w:t>Viešųjų ryšių specialistui (VVG teritorijos gyventojų aktyvumo skatintojui) – turėti aukštąjį išsilavinimą, taip pat turėti žinių LEADER metodo įgyvendinimo ir kitose kaimo plėtros politikos srityse; arba turėti ne mažesnę negu 5 m. darbo patirtį VPS administravimo ir įgyvendinimo srityje.</w:t>
            </w:r>
          </w:p>
        </w:tc>
      </w:tr>
      <w:tr w:rsidR="003A1BB9" w:rsidRPr="00BA1A60" w:rsidTr="00632D1D">
        <w:tc>
          <w:tcPr>
            <w:tcW w:w="385" w:type="pct"/>
            <w:tcBorders>
              <w:bottom w:val="single" w:sz="4" w:space="0" w:color="auto"/>
            </w:tcBorders>
            <w:shd w:val="clear" w:color="auto" w:fill="auto"/>
          </w:tcPr>
          <w:p w:rsidR="003A1BB9" w:rsidRPr="00067189" w:rsidRDefault="003A1BB9" w:rsidP="00BA1A60">
            <w:pPr>
              <w:rPr>
                <w:szCs w:val="24"/>
              </w:rPr>
            </w:pPr>
            <w:r w:rsidRPr="00067189">
              <w:rPr>
                <w:szCs w:val="24"/>
              </w:rPr>
              <w:t>13.2.3.3</w:t>
            </w:r>
          </w:p>
        </w:tc>
        <w:tc>
          <w:tcPr>
            <w:tcW w:w="756" w:type="pct"/>
            <w:gridSpan w:val="2"/>
            <w:tcBorders>
              <w:bottom w:val="single" w:sz="4" w:space="0" w:color="auto"/>
            </w:tcBorders>
            <w:shd w:val="clear" w:color="auto" w:fill="auto"/>
          </w:tcPr>
          <w:p w:rsidR="003A1BB9" w:rsidRPr="00067189" w:rsidRDefault="003A1BB9" w:rsidP="00BA1A60">
            <w:pPr>
              <w:rPr>
                <w:szCs w:val="24"/>
              </w:rPr>
            </w:pPr>
            <w:r w:rsidRPr="00067189">
              <w:rPr>
                <w:szCs w:val="24"/>
              </w:rPr>
              <w:t xml:space="preserve">VPS viešųjų pirkimų specialistas </w:t>
            </w:r>
          </w:p>
        </w:tc>
        <w:tc>
          <w:tcPr>
            <w:tcW w:w="3859" w:type="pct"/>
            <w:tcBorders>
              <w:bottom w:val="single" w:sz="4" w:space="0" w:color="auto"/>
            </w:tcBorders>
            <w:shd w:val="clear" w:color="auto" w:fill="auto"/>
          </w:tcPr>
          <w:p w:rsidR="003A1BB9" w:rsidRPr="00067189" w:rsidRDefault="003A1BB9" w:rsidP="00754BD7">
            <w:pPr>
              <w:jc w:val="both"/>
              <w:rPr>
                <w:szCs w:val="24"/>
              </w:rPr>
            </w:pPr>
            <w:r w:rsidRPr="00067189">
              <w:rPr>
                <w:szCs w:val="24"/>
              </w:rPr>
              <w:t>VPS viešųjų pirkimų specialistas  – turėti aukštąjį išsilavinimą ir ne mažesnę negu 3 m. darbo patirtį viešųjų pirkimų srityje; arba turėti ne mažesnę negu 5 m. darbo patirtį VPS administravimo ir įgyvendinimo srityje.</w:t>
            </w:r>
          </w:p>
        </w:tc>
      </w:tr>
      <w:tr w:rsidR="003A1BB9" w:rsidRPr="00BA1A60">
        <w:tc>
          <w:tcPr>
            <w:tcW w:w="385" w:type="pct"/>
            <w:shd w:val="clear" w:color="auto" w:fill="C6D9F1"/>
          </w:tcPr>
          <w:p w:rsidR="003A1BB9" w:rsidRPr="00067189" w:rsidRDefault="003A1BB9" w:rsidP="00BA1A60">
            <w:pPr>
              <w:rPr>
                <w:szCs w:val="24"/>
              </w:rPr>
            </w:pPr>
            <w:r w:rsidRPr="00067189">
              <w:rPr>
                <w:szCs w:val="24"/>
              </w:rPr>
              <w:t>13.3.</w:t>
            </w:r>
          </w:p>
        </w:tc>
        <w:tc>
          <w:tcPr>
            <w:tcW w:w="4615" w:type="pct"/>
            <w:gridSpan w:val="3"/>
            <w:shd w:val="clear" w:color="auto" w:fill="C6D9F1"/>
          </w:tcPr>
          <w:p w:rsidR="003A1BB9" w:rsidRPr="00067189" w:rsidRDefault="003A1BB9" w:rsidP="00754BD7">
            <w:pPr>
              <w:jc w:val="both"/>
              <w:rPr>
                <w:b/>
                <w:szCs w:val="24"/>
              </w:rPr>
            </w:pPr>
            <w:r w:rsidRPr="00067189">
              <w:rPr>
                <w:b/>
                <w:szCs w:val="24"/>
              </w:rPr>
              <w:t>VPS įgyvendinimo valdymo ir stebėsenos vidaus sistemos apibūdinimas</w:t>
            </w:r>
          </w:p>
        </w:tc>
      </w:tr>
      <w:tr w:rsidR="007D1712" w:rsidRPr="00BA1A60">
        <w:tc>
          <w:tcPr>
            <w:tcW w:w="385" w:type="pct"/>
            <w:shd w:val="clear" w:color="auto" w:fill="auto"/>
          </w:tcPr>
          <w:p w:rsidR="007D1712" w:rsidRPr="00067189" w:rsidRDefault="007D1712" w:rsidP="00BA1A60">
            <w:pPr>
              <w:rPr>
                <w:szCs w:val="24"/>
              </w:rPr>
            </w:pPr>
            <w:r w:rsidRPr="00067189">
              <w:rPr>
                <w:szCs w:val="24"/>
              </w:rPr>
              <w:t>13.3.1.</w:t>
            </w:r>
          </w:p>
        </w:tc>
        <w:tc>
          <w:tcPr>
            <w:tcW w:w="4615" w:type="pct"/>
            <w:gridSpan w:val="3"/>
            <w:shd w:val="clear" w:color="auto" w:fill="auto"/>
          </w:tcPr>
          <w:p w:rsidR="007D1712" w:rsidRPr="00067189" w:rsidRDefault="007D1712" w:rsidP="001C10E8">
            <w:pPr>
              <w:jc w:val="both"/>
              <w:rPr>
                <w:b/>
                <w:szCs w:val="24"/>
              </w:rPr>
            </w:pPr>
            <w:r w:rsidRPr="00067189">
              <w:rPr>
                <w:b/>
                <w:szCs w:val="24"/>
              </w:rPr>
              <w:t>VVG subjektų vaidmuo VPS įgyvendinimo valdymo ir stebėsenos vidaus sistemoje:</w:t>
            </w:r>
          </w:p>
          <w:p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t xml:space="preserve">VVG nariai – dalyvauja  Asociacijos veikloje, realizuojant jos tikslus, teikia pastabas bei pasiūlymus dėl Asociacijos veiklos organizavimo, tikslų siekimo; </w:t>
            </w:r>
          </w:p>
          <w:p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t xml:space="preserve">Visuotinis narių susirinkimas </w:t>
            </w:r>
            <w:r w:rsidR="0017175D" w:rsidRPr="00067189">
              <w:rPr>
                <w:rFonts w:eastAsia="Times New Roman" w:cs="Times New Roman"/>
                <w:szCs w:val="24"/>
                <w:lang w:eastAsia="lt-LT"/>
              </w:rPr>
              <w:t xml:space="preserve">– </w:t>
            </w:r>
            <w:r w:rsidRPr="00067189">
              <w:rPr>
                <w:rFonts w:eastAsia="Times New Roman" w:cs="Times New Roman"/>
                <w:szCs w:val="24"/>
                <w:lang w:eastAsia="lt-LT"/>
              </w:rPr>
              <w:t xml:space="preserve">tvirtina Asociacijos </w:t>
            </w:r>
            <w:proofErr w:type="spellStart"/>
            <w:r w:rsidRPr="00067189">
              <w:rPr>
                <w:rFonts w:eastAsia="Times New Roman" w:cs="Times New Roman"/>
                <w:szCs w:val="24"/>
                <w:lang w:eastAsia="lt-LT"/>
              </w:rPr>
              <w:t>dvisektorę</w:t>
            </w:r>
            <w:proofErr w:type="spellEnd"/>
            <w:r w:rsidRPr="00067189">
              <w:rPr>
                <w:rFonts w:eastAsia="Times New Roman" w:cs="Times New Roman"/>
                <w:szCs w:val="24"/>
                <w:lang w:eastAsia="lt-LT"/>
              </w:rPr>
              <w:t xml:space="preserve"> Vietos plėtros strategiją ir jos pakeitimus. Tvirtina metinę VVG pirmininko ir  VVG tarybos pirmininko, revizinės komisijos (Revizoriaus)  metinę ataskaitą, nustato kokia papildoma informacija turi būti pateikta Asociacijos metinėje veiklos ataskaitoje. Paveda Revizinei komisijai (Revizoriui) atlikti Asociacijos finansinius buhalterinius patikrinimus. Renka Asociacijos pirmininką bei Asociacijos Tarybos narius bei Revizinę komisiją (Revizorių);</w:t>
            </w:r>
          </w:p>
          <w:p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lastRenderedPageBreak/>
              <w:t xml:space="preserve">Asociacijos taryba </w:t>
            </w:r>
            <w:r w:rsidRPr="00067189">
              <w:rPr>
                <w:rFonts w:eastAsia="Times New Roman" w:cs="Times New Roman"/>
                <w:szCs w:val="24"/>
              </w:rPr>
              <w:t xml:space="preserve">– </w:t>
            </w:r>
            <w:r w:rsidRPr="00067189">
              <w:rPr>
                <w:rFonts w:eastAsia="Times New Roman" w:cs="Times New Roman"/>
                <w:szCs w:val="24"/>
                <w:lang w:eastAsia="lt-LT"/>
              </w:rPr>
              <w:t>atlieka VVG finansuojamų projektų atranką, priima sprendimus dėl paramos lėšų projektams įgyvendinti skyrimo</w:t>
            </w:r>
            <w:r w:rsidR="003E4DDA" w:rsidRPr="00067189">
              <w:rPr>
                <w:rFonts w:eastAsia="Times New Roman" w:cs="Times New Roman"/>
                <w:szCs w:val="24"/>
                <w:lang w:eastAsia="lt-LT"/>
              </w:rPr>
              <w:t>.</w:t>
            </w:r>
            <w:r w:rsidRPr="00067189">
              <w:rPr>
                <w:rFonts w:eastAsia="Times New Roman" w:cs="Times New Roman"/>
                <w:szCs w:val="24"/>
                <w:lang w:eastAsia="lt-LT"/>
              </w:rPr>
              <w:t xml:space="preserve"> Priima sprendimus dėl Asociacijos struktūros ir pareigybių. Paveda Revizijos komisijai (Revizoriui) atlikti Asociacijos finansinius buhalterinius patikrinimus;</w:t>
            </w:r>
          </w:p>
          <w:p w:rsidR="007D1712" w:rsidRPr="00067189" w:rsidRDefault="007D1712" w:rsidP="00BF1701">
            <w:pPr>
              <w:numPr>
                <w:ilvl w:val="0"/>
                <w:numId w:val="4"/>
              </w:numPr>
              <w:contextualSpacing/>
              <w:jc w:val="both"/>
              <w:rPr>
                <w:szCs w:val="24"/>
              </w:rPr>
            </w:pPr>
            <w:r w:rsidRPr="00067189">
              <w:rPr>
                <w:rFonts w:eastAsia="Times New Roman" w:cs="Times New Roman"/>
                <w:szCs w:val="24"/>
                <w:lang w:eastAsia="lt-LT"/>
              </w:rPr>
              <w:t>Asociacijos pirmininkas</w:t>
            </w:r>
            <w:r w:rsidRPr="00067189">
              <w:rPr>
                <w:rFonts w:eastAsia="Times New Roman" w:cs="Times New Roman"/>
                <w:b/>
                <w:szCs w:val="24"/>
                <w:lang w:eastAsia="lt-LT"/>
              </w:rPr>
              <w:t xml:space="preserve"> – </w:t>
            </w:r>
            <w:r w:rsidRPr="00067189">
              <w:rPr>
                <w:rFonts w:eastAsia="Times New Roman" w:cs="Times New Roman"/>
                <w:szCs w:val="24"/>
                <w:lang w:eastAsia="lt-LT"/>
              </w:rPr>
              <w:t>atsako už Asociacijos veiklos organizavimą ir jos tikslų įgyvendinimą, kontroliuoja Asociacijos tikslų įgyvendinimą, atstovauja Asociacijos santykiuose su trečiaisiais asmenimis, palaiko ryšius su Lietuvos organizacijomis;</w:t>
            </w:r>
          </w:p>
          <w:p w:rsidR="007D1712" w:rsidRPr="00067189" w:rsidRDefault="007D1712" w:rsidP="00BF1701">
            <w:pPr>
              <w:numPr>
                <w:ilvl w:val="0"/>
                <w:numId w:val="4"/>
              </w:numPr>
              <w:contextualSpacing/>
              <w:jc w:val="both"/>
              <w:rPr>
                <w:szCs w:val="24"/>
              </w:rPr>
            </w:pPr>
            <w:r w:rsidRPr="00067189">
              <w:rPr>
                <w:szCs w:val="24"/>
              </w:rPr>
              <w:t xml:space="preserve">VPS įgyvendinimo vadovas </w:t>
            </w:r>
            <w:r w:rsidR="003E4DDA" w:rsidRPr="00067189">
              <w:rPr>
                <w:szCs w:val="24"/>
              </w:rPr>
              <w:t>–</w:t>
            </w:r>
            <w:r w:rsidRPr="00067189">
              <w:rPr>
                <w:szCs w:val="24"/>
              </w:rPr>
              <w:t xml:space="preserve"> </w:t>
            </w:r>
            <w:r w:rsidRPr="00067189">
              <w:rPr>
                <w:rFonts w:eastAsia="Times New Roman" w:cs="Times New Roman"/>
                <w:szCs w:val="24"/>
              </w:rPr>
              <w:t xml:space="preserve">atsako už VPS  įgyvendinimą, koordinuoja, kontroliuoja, vykdo strategijos įgyvendinimą, užtikrina sėkmingą strategijos įgyvendinimą pagal veiklos planą. </w:t>
            </w:r>
            <w:r w:rsidR="003E4DDA" w:rsidRPr="00067189">
              <w:rPr>
                <w:rFonts w:eastAsia="Times New Roman" w:cs="Times New Roman"/>
                <w:szCs w:val="24"/>
              </w:rPr>
              <w:t>P</w:t>
            </w:r>
            <w:r w:rsidRPr="00067189">
              <w:rPr>
                <w:rFonts w:eastAsia="Times New Roman" w:cs="Times New Roman"/>
                <w:szCs w:val="24"/>
              </w:rPr>
              <w:t>alaiko glaudžius ryšius su NMA, ŽŪM, VVG tinklu, Kaimo tinklu, r</w:t>
            </w:r>
            <w:r w:rsidR="00B1672C">
              <w:rPr>
                <w:rFonts w:eastAsia="Times New Roman" w:cs="Times New Roman"/>
                <w:szCs w:val="24"/>
              </w:rPr>
              <w:t>egiono</w:t>
            </w:r>
            <w:r w:rsidRPr="00067189">
              <w:rPr>
                <w:rFonts w:eastAsia="Times New Roman" w:cs="Times New Roman"/>
                <w:szCs w:val="24"/>
              </w:rPr>
              <w:t xml:space="preserve"> savivalda, bendruomenėmis, su įvairiomis organizacijomis, verslininkais, rėmėjais ir kitomis organizacijomis dalinantis informacija, patirtimi sprendžiant strategijos įgyvendinimo klausimus;</w:t>
            </w:r>
          </w:p>
          <w:p w:rsidR="007D1712" w:rsidRPr="00067189" w:rsidRDefault="007D1712" w:rsidP="00BF1701">
            <w:pPr>
              <w:numPr>
                <w:ilvl w:val="0"/>
                <w:numId w:val="4"/>
              </w:numPr>
              <w:contextualSpacing/>
              <w:jc w:val="both"/>
              <w:rPr>
                <w:szCs w:val="24"/>
              </w:rPr>
            </w:pPr>
            <w:r w:rsidRPr="00067189">
              <w:rPr>
                <w:szCs w:val="24"/>
              </w:rPr>
              <w:t xml:space="preserve">VPS finansininkas – </w:t>
            </w:r>
            <w:r w:rsidRPr="00067189">
              <w:rPr>
                <w:rFonts w:eastAsia="Times New Roman" w:cs="Times New Roman"/>
                <w:szCs w:val="24"/>
                <w:lang w:eastAsia="lt-LT"/>
              </w:rPr>
              <w:t>tvarko Asociacijos buhalterinę apskaitą,</w:t>
            </w:r>
            <w:r w:rsidRPr="00067189">
              <w:rPr>
                <w:rFonts w:eastAsia="Times New Roman" w:cs="Times New Roman"/>
                <w:szCs w:val="24"/>
              </w:rPr>
              <w:t xml:space="preserve"> </w:t>
            </w:r>
            <w:r w:rsidRPr="00067189">
              <w:rPr>
                <w:rFonts w:eastAsia="Times New Roman" w:cs="Times New Roman"/>
                <w:szCs w:val="24"/>
                <w:lang w:eastAsia="lt-LT"/>
              </w:rPr>
              <w:t xml:space="preserve">laiku ir kokybiškai parengia ir pateikia finansines ataskaitas reikiamoms instancijoms,  Asociacijos valdymo organams. </w:t>
            </w:r>
            <w:r w:rsidRPr="00067189">
              <w:rPr>
                <w:szCs w:val="24"/>
              </w:rPr>
              <w:t xml:space="preserve"> </w:t>
            </w:r>
            <w:r w:rsidR="003E4DDA" w:rsidRPr="00067189">
              <w:rPr>
                <w:szCs w:val="24"/>
              </w:rPr>
              <w:t>R</w:t>
            </w:r>
            <w:r w:rsidRPr="00067189">
              <w:rPr>
                <w:szCs w:val="24"/>
              </w:rPr>
              <w:t>engia VVG  strategijos įgyvendinimo  administravimo biudžetą, mokėjimų prašymus NMA bei informaciją  projekto vadovui apie projekto biudžeto vykdymą. Dalyvauja materialinių vertybių inventorizacijų darbe</w:t>
            </w:r>
            <w:r w:rsidRPr="00067189">
              <w:rPr>
                <w:rFonts w:eastAsia="Times New Roman" w:cs="Times New Roman"/>
                <w:szCs w:val="24"/>
              </w:rPr>
              <w:t xml:space="preserve">. </w:t>
            </w:r>
          </w:p>
          <w:p w:rsidR="007D1712" w:rsidRPr="00067189" w:rsidRDefault="007D1712" w:rsidP="00BF1701">
            <w:pPr>
              <w:numPr>
                <w:ilvl w:val="0"/>
                <w:numId w:val="4"/>
              </w:numPr>
              <w:contextualSpacing/>
              <w:jc w:val="both"/>
              <w:rPr>
                <w:szCs w:val="24"/>
              </w:rPr>
            </w:pPr>
            <w:r w:rsidRPr="00067189">
              <w:rPr>
                <w:szCs w:val="24"/>
              </w:rPr>
              <w:t>VPS projekto administratorius (-</w:t>
            </w:r>
            <w:proofErr w:type="spellStart"/>
            <w:r w:rsidRPr="00067189">
              <w:rPr>
                <w:szCs w:val="24"/>
              </w:rPr>
              <w:t>iai</w:t>
            </w:r>
            <w:proofErr w:type="spellEnd"/>
            <w:r w:rsidRPr="00067189">
              <w:rPr>
                <w:szCs w:val="24"/>
              </w:rPr>
              <w:t xml:space="preserve">) –  </w:t>
            </w:r>
            <w:r w:rsidR="003E4DDA" w:rsidRPr="00067189">
              <w:rPr>
                <w:szCs w:val="24"/>
              </w:rPr>
              <w:t>t</w:t>
            </w:r>
            <w:r w:rsidRPr="00067189">
              <w:rPr>
                <w:szCs w:val="24"/>
              </w:rPr>
              <w:t xml:space="preserve">eikia konsultacijas vietos projektų pareiškėjas vietos projektų pareiškėjams  paraiškų rengimo, projektų įgyvendinimo klausimais, rengia kvietimų dokumentaciją,  registruoja vietos projektų paraiškas, atlieka vietos projektų paraiškų vertinimą, rengia medžiagą  posėdžiui dėl lėšų vietos projektams įgyvendinti skyrimo, rengia VVG paramos sutartys, sutarties pakeitimus, vykdo įgyvendinamų projektų priežiūrą, vietos projektų patikras vietoje, vertina vietos projektų ataskaitas (įgyvendinimo, galutines). Teikia reikiamą informaciją  susijusią su VPS įgyvendinimu, VPS įgyvendinimo ataskaitas Agentūrai, ŽŪM ir Asociacijos valdymo organams. </w:t>
            </w:r>
          </w:p>
          <w:p w:rsidR="007D1712" w:rsidRPr="00067189" w:rsidRDefault="007D1712" w:rsidP="00BF1701">
            <w:pPr>
              <w:numPr>
                <w:ilvl w:val="0"/>
                <w:numId w:val="4"/>
              </w:numPr>
              <w:contextualSpacing/>
              <w:jc w:val="both"/>
              <w:rPr>
                <w:szCs w:val="24"/>
              </w:rPr>
            </w:pPr>
            <w:r w:rsidRPr="00067189">
              <w:rPr>
                <w:szCs w:val="24"/>
              </w:rPr>
              <w:t>VPS viešųjų ryšių specialistas</w:t>
            </w:r>
            <w:r w:rsidRPr="00067189">
              <w:rPr>
                <w:rFonts w:eastAsia="Times New Roman" w:cs="Times New Roman"/>
                <w:szCs w:val="24"/>
              </w:rPr>
              <w:t xml:space="preserve"> – </w:t>
            </w:r>
            <w:r w:rsidRPr="00067189">
              <w:rPr>
                <w:rFonts w:eastAsia="Times New Roman" w:cs="Times New Roman"/>
                <w:szCs w:val="24"/>
                <w:lang w:eastAsia="lt-LT"/>
              </w:rPr>
              <w:t>rengia pranešimus visuomenei apie Asociacijos  vykdomą veiklą ir VPS įgyvendinimą. Kontroliuoja, kaip vietos projektų pareiškėjai viešina paramą vietos projektas finansuojamiems iš EŽŪFKP,</w:t>
            </w:r>
            <w:r w:rsidRPr="00067189">
              <w:rPr>
                <w:b/>
                <w:szCs w:val="24"/>
              </w:rPr>
              <w:t xml:space="preserve"> </w:t>
            </w:r>
            <w:r w:rsidRPr="00067189">
              <w:rPr>
                <w:szCs w:val="24"/>
              </w:rPr>
              <w:t>EJRŽF</w:t>
            </w:r>
            <w:r w:rsidRPr="00067189">
              <w:rPr>
                <w:rFonts w:eastAsia="Times New Roman" w:cs="Times New Roman"/>
                <w:szCs w:val="24"/>
                <w:lang w:eastAsia="lt-LT"/>
              </w:rPr>
              <w:t xml:space="preserve"> ir Lietuvos Respublikos valstybės biudžeto lėšų. Administruoja VVG interneto svetainę, rengia, įkelia ir prižiūri ten esančią informaciją. Laiku pateikia išsamią informaciją žiniasklaidai. </w:t>
            </w:r>
            <w:r w:rsidR="003E4DDA" w:rsidRPr="00067189">
              <w:rPr>
                <w:rFonts w:eastAsia="Times New Roman" w:cs="Times New Roman"/>
                <w:szCs w:val="24"/>
                <w:lang w:eastAsia="lt-LT"/>
              </w:rPr>
              <w:t>A</w:t>
            </w:r>
            <w:r w:rsidRPr="00067189">
              <w:rPr>
                <w:rFonts w:eastAsia="Times New Roman" w:cs="Times New Roman"/>
                <w:szCs w:val="24"/>
                <w:lang w:eastAsia="lt-LT"/>
              </w:rPr>
              <w:t xml:space="preserve">tsako į suinteresuotiems asmenims rūpimus klausimus apie VVG vykdomą veiklą ir VPS įgyvendinimą. </w:t>
            </w:r>
            <w:r w:rsidRPr="00067189">
              <w:rPr>
                <w:rFonts w:eastAsia="Times New Roman" w:cs="Times New Roman"/>
                <w:szCs w:val="24"/>
              </w:rPr>
              <w:t>Palaiko glaudžius ryšius su NMA, ŽŪM, VVG tinklu, Kaimo tinklu, r</w:t>
            </w:r>
            <w:r w:rsidR="007C63FD">
              <w:rPr>
                <w:rFonts w:eastAsia="Times New Roman" w:cs="Times New Roman"/>
                <w:szCs w:val="24"/>
              </w:rPr>
              <w:t>egiono</w:t>
            </w:r>
            <w:r w:rsidRPr="00067189">
              <w:rPr>
                <w:rFonts w:eastAsia="Times New Roman" w:cs="Times New Roman"/>
                <w:szCs w:val="24"/>
              </w:rPr>
              <w:t xml:space="preserve"> savivalda, bendruomenėmis ir kitomis organizacijomis bei verslininkais. </w:t>
            </w:r>
          </w:p>
          <w:p w:rsidR="007D1712" w:rsidRPr="00067189" w:rsidRDefault="007D1712" w:rsidP="00BF1701">
            <w:pPr>
              <w:numPr>
                <w:ilvl w:val="0"/>
                <w:numId w:val="4"/>
              </w:numPr>
              <w:contextualSpacing/>
              <w:jc w:val="both"/>
              <w:rPr>
                <w:szCs w:val="24"/>
              </w:rPr>
            </w:pPr>
            <w:r w:rsidRPr="00067189">
              <w:rPr>
                <w:szCs w:val="24"/>
              </w:rPr>
              <w:t xml:space="preserve">Viešųjų pirkimų specialistas </w:t>
            </w:r>
            <w:r w:rsidR="003E4DDA" w:rsidRPr="00067189">
              <w:rPr>
                <w:szCs w:val="24"/>
              </w:rPr>
              <w:t>–</w:t>
            </w:r>
            <w:r w:rsidRPr="00067189">
              <w:rPr>
                <w:szCs w:val="24"/>
              </w:rPr>
              <w:t xml:space="preserve"> organizuoja ir vykdo  prekių, paslaugų ir darbų viešųjų pirkimų procedūras. Teisės aktų nustatyta tvarka rengia  viešųjų pirkimų  ataskaitas. Konsultuoja vietos projekto pareiškėjus viešųjų pirkimų klausimais. Vertina vietos projektų pareiškėjų  pateiktą viešųjų pirkimų dokumentaciją. Teikią reikalingą informaciją susijusią su VPS įgyvendinimu viešųjų pirkimų procedūromis Agentūrai, ŽŪM, auditoriams  ir Asociacijos valdymo organams. </w:t>
            </w:r>
          </w:p>
          <w:p w:rsidR="007D1712" w:rsidRPr="00067189" w:rsidRDefault="007D1712" w:rsidP="001C10E8">
            <w:pPr>
              <w:jc w:val="both"/>
              <w:rPr>
                <w:b/>
                <w:szCs w:val="24"/>
              </w:rPr>
            </w:pPr>
            <w:r w:rsidRPr="00067189">
              <w:rPr>
                <w:b/>
                <w:szCs w:val="24"/>
              </w:rPr>
              <w:t>Informacija apie VPS įgyvendinimo eigą teikia:</w:t>
            </w:r>
          </w:p>
          <w:p w:rsidR="007D1712" w:rsidRPr="00067189" w:rsidRDefault="007D1712" w:rsidP="00BF1701">
            <w:pPr>
              <w:numPr>
                <w:ilvl w:val="0"/>
                <w:numId w:val="5"/>
              </w:numPr>
              <w:ind w:left="360"/>
              <w:contextualSpacing/>
              <w:jc w:val="both"/>
              <w:rPr>
                <w:szCs w:val="24"/>
              </w:rPr>
            </w:pPr>
            <w:r w:rsidRPr="00067189">
              <w:rPr>
                <w:szCs w:val="24"/>
              </w:rPr>
              <w:t>VVG nariams:</w:t>
            </w:r>
          </w:p>
          <w:p w:rsidR="007D1712" w:rsidRPr="00067189" w:rsidRDefault="007D1712" w:rsidP="00BF1701">
            <w:pPr>
              <w:numPr>
                <w:ilvl w:val="0"/>
                <w:numId w:val="6"/>
              </w:numPr>
              <w:ind w:left="1080"/>
              <w:contextualSpacing/>
              <w:jc w:val="both"/>
              <w:rPr>
                <w:szCs w:val="24"/>
              </w:rPr>
            </w:pPr>
            <w:r w:rsidRPr="00067189">
              <w:rPr>
                <w:szCs w:val="24"/>
              </w:rPr>
              <w:t>VVG primininkas visuotinio susirinkimo metu atsiskaitydamas už VVG veiklą, atsakydamas raštu ar žodžiu į VVG narių paklausimus;</w:t>
            </w:r>
          </w:p>
          <w:p w:rsidR="007D1712" w:rsidRPr="00067189" w:rsidRDefault="007D1712" w:rsidP="00BF1701">
            <w:pPr>
              <w:numPr>
                <w:ilvl w:val="0"/>
                <w:numId w:val="6"/>
              </w:numPr>
              <w:ind w:left="1080"/>
              <w:contextualSpacing/>
              <w:jc w:val="both"/>
              <w:rPr>
                <w:szCs w:val="24"/>
              </w:rPr>
            </w:pPr>
            <w:r w:rsidRPr="00067189">
              <w:rPr>
                <w:szCs w:val="24"/>
              </w:rPr>
              <w:lastRenderedPageBreak/>
              <w:t>VVG taryba teikdama tvirtinti visuotiniam VVG  narių susirinkimui VVG Tarybos  veiklos metinę  ataskaitą</w:t>
            </w:r>
            <w:r w:rsidR="00A56277" w:rsidRPr="00067189">
              <w:rPr>
                <w:szCs w:val="24"/>
              </w:rPr>
              <w:t>;</w:t>
            </w:r>
          </w:p>
          <w:p w:rsidR="007D1712" w:rsidRPr="00067189" w:rsidRDefault="007D1712" w:rsidP="00BF1701">
            <w:pPr>
              <w:numPr>
                <w:ilvl w:val="0"/>
                <w:numId w:val="6"/>
              </w:numPr>
              <w:ind w:left="1080"/>
              <w:contextualSpacing/>
              <w:jc w:val="both"/>
              <w:rPr>
                <w:szCs w:val="24"/>
              </w:rPr>
            </w:pPr>
            <w:r w:rsidRPr="00067189">
              <w:rPr>
                <w:szCs w:val="24"/>
              </w:rPr>
              <w:t>Revizinė komisija (Revizorius) pateikdama tvirtinti visuotiniam VVG  narių susirinkimui  revizijos ataskaitą, arba atskaitas apie atliktus finansinius-buhalterinius patikrinimus</w:t>
            </w:r>
            <w:r w:rsidR="00A56277" w:rsidRPr="00067189">
              <w:rPr>
                <w:szCs w:val="24"/>
              </w:rPr>
              <w:t>.</w:t>
            </w:r>
            <w:r w:rsidRPr="00067189">
              <w:rPr>
                <w:szCs w:val="24"/>
              </w:rPr>
              <w:t xml:space="preserve"> </w:t>
            </w:r>
          </w:p>
          <w:p w:rsidR="007D1712" w:rsidRPr="00067189" w:rsidRDefault="007D1712" w:rsidP="00BF1701">
            <w:pPr>
              <w:numPr>
                <w:ilvl w:val="0"/>
                <w:numId w:val="5"/>
              </w:numPr>
              <w:ind w:left="360"/>
              <w:contextualSpacing/>
              <w:jc w:val="both"/>
              <w:rPr>
                <w:szCs w:val="24"/>
              </w:rPr>
            </w:pPr>
            <w:r w:rsidRPr="00067189">
              <w:rPr>
                <w:szCs w:val="24"/>
              </w:rPr>
              <w:t>VVG valdymo organo nariams:</w:t>
            </w:r>
          </w:p>
          <w:p w:rsidR="007D1712" w:rsidRPr="00067189" w:rsidRDefault="007D1712" w:rsidP="00BF1701">
            <w:pPr>
              <w:numPr>
                <w:ilvl w:val="0"/>
                <w:numId w:val="7"/>
              </w:numPr>
              <w:ind w:left="720"/>
              <w:contextualSpacing/>
              <w:jc w:val="both"/>
              <w:rPr>
                <w:szCs w:val="24"/>
              </w:rPr>
            </w:pPr>
            <w:r w:rsidRPr="00067189">
              <w:rPr>
                <w:szCs w:val="24"/>
              </w:rPr>
              <w:t>VVG pirmininkas, VPS administravimo vadovas, VPS finansininkas ir atskiri darbuotojai, susiję su VPS administravimu VVG tarybos posėdžiuose pateikdami aktualią VPS įgyvendinimo informaciją.</w:t>
            </w:r>
          </w:p>
          <w:p w:rsidR="007D1712" w:rsidRPr="00067189" w:rsidRDefault="007D1712" w:rsidP="00BF1701">
            <w:pPr>
              <w:numPr>
                <w:ilvl w:val="0"/>
                <w:numId w:val="5"/>
              </w:numPr>
              <w:ind w:left="360"/>
              <w:contextualSpacing/>
              <w:jc w:val="both"/>
              <w:rPr>
                <w:szCs w:val="24"/>
              </w:rPr>
            </w:pPr>
            <w:r w:rsidRPr="00067189">
              <w:rPr>
                <w:szCs w:val="24"/>
              </w:rPr>
              <w:t>VPS  įgyvendinimo vadovui:</w:t>
            </w:r>
          </w:p>
          <w:p w:rsidR="007D1712" w:rsidRPr="00067189" w:rsidRDefault="007D1712" w:rsidP="00BF1701">
            <w:pPr>
              <w:numPr>
                <w:ilvl w:val="0"/>
                <w:numId w:val="8"/>
              </w:numPr>
              <w:ind w:left="720"/>
              <w:contextualSpacing/>
              <w:jc w:val="both"/>
              <w:rPr>
                <w:szCs w:val="24"/>
              </w:rPr>
            </w:pPr>
            <w:r w:rsidRPr="00067189">
              <w:rPr>
                <w:szCs w:val="24"/>
              </w:rPr>
              <w:t>VVG nariai, VVG taryba, VVG pirmininkas suformuluodami aktualias VPS įgyvendinimo užduotis;</w:t>
            </w:r>
          </w:p>
          <w:p w:rsidR="007D1712" w:rsidRPr="00067189" w:rsidRDefault="007D1712" w:rsidP="00BF1701">
            <w:pPr>
              <w:numPr>
                <w:ilvl w:val="0"/>
                <w:numId w:val="8"/>
              </w:numPr>
              <w:ind w:left="720"/>
              <w:contextualSpacing/>
              <w:jc w:val="both"/>
              <w:rPr>
                <w:szCs w:val="24"/>
              </w:rPr>
            </w:pPr>
            <w:r w:rsidRPr="00067189">
              <w:rPr>
                <w:szCs w:val="24"/>
              </w:rPr>
              <w:t>VPS finansininkas, atskiri darbuotojai, susiję su VPS administravimu atsiskaitydami už savo veiklą.</w:t>
            </w:r>
          </w:p>
          <w:p w:rsidR="007D1712" w:rsidRPr="00067189" w:rsidRDefault="007D1712" w:rsidP="00BF1701">
            <w:pPr>
              <w:numPr>
                <w:ilvl w:val="0"/>
                <w:numId w:val="5"/>
              </w:numPr>
              <w:ind w:left="360"/>
              <w:contextualSpacing/>
              <w:jc w:val="both"/>
              <w:rPr>
                <w:szCs w:val="24"/>
              </w:rPr>
            </w:pPr>
            <w:r w:rsidRPr="00067189">
              <w:rPr>
                <w:szCs w:val="24"/>
              </w:rPr>
              <w:t>VPS finansininkui, atskiriems darbuotojams, susijusiems su VPS administravimu:</w:t>
            </w:r>
          </w:p>
          <w:p w:rsidR="007D1712" w:rsidRPr="00067189" w:rsidRDefault="007D1712" w:rsidP="00BF1701">
            <w:pPr>
              <w:numPr>
                <w:ilvl w:val="0"/>
                <w:numId w:val="9"/>
              </w:numPr>
              <w:tabs>
                <w:tab w:val="num" w:pos="706"/>
              </w:tabs>
              <w:ind w:left="720"/>
              <w:contextualSpacing/>
              <w:jc w:val="both"/>
              <w:rPr>
                <w:szCs w:val="24"/>
              </w:rPr>
            </w:pPr>
            <w:r w:rsidRPr="00067189">
              <w:rPr>
                <w:szCs w:val="24"/>
              </w:rPr>
              <w:t>VVG nariai, VVG taryba, VVG pirmininkas, VVG administracijos vadovas suformuluodami aktualias VPS įgyvendinimo užduoti</w:t>
            </w:r>
            <w:r w:rsidR="00A56277" w:rsidRPr="00067189">
              <w:rPr>
                <w:szCs w:val="24"/>
              </w:rPr>
              <w:t>s, vietos projektų pareiškėjai.</w:t>
            </w:r>
          </w:p>
          <w:p w:rsidR="007D1712" w:rsidRPr="00067189" w:rsidRDefault="007D1712" w:rsidP="001C10E8">
            <w:pPr>
              <w:jc w:val="both"/>
              <w:rPr>
                <w:b/>
                <w:szCs w:val="24"/>
              </w:rPr>
            </w:pPr>
            <w:r w:rsidRPr="00067189">
              <w:rPr>
                <w:b/>
                <w:szCs w:val="24"/>
              </w:rPr>
              <w:t>Atskaitomybės (pavaldumo) tarp atskirų įgyvendinant VPS dalyvaujančių VVG subjektų sistema:</w:t>
            </w:r>
          </w:p>
          <w:p w:rsidR="007D1712" w:rsidRPr="00067189" w:rsidRDefault="007D1712" w:rsidP="00BF1701">
            <w:pPr>
              <w:numPr>
                <w:ilvl w:val="0"/>
                <w:numId w:val="9"/>
              </w:numPr>
              <w:ind w:left="423" w:hanging="423"/>
              <w:jc w:val="both"/>
              <w:rPr>
                <w:szCs w:val="24"/>
              </w:rPr>
            </w:pPr>
            <w:r w:rsidRPr="00067189">
              <w:rPr>
                <w:szCs w:val="24"/>
              </w:rPr>
              <w:t>VVG visuotinis narių susirinkimas yra aukščiausias valdymo organas, susirinkimo sprendimai  Asociacijos pirmininkui, Asociacijos</w:t>
            </w:r>
            <w:r w:rsidR="00CB74AF" w:rsidRPr="00067189">
              <w:rPr>
                <w:szCs w:val="24"/>
              </w:rPr>
              <w:t xml:space="preserve"> </w:t>
            </w:r>
            <w:r w:rsidRPr="00067189">
              <w:rPr>
                <w:szCs w:val="24"/>
              </w:rPr>
              <w:t>tarybos pirmininkui, Asociacijos tarybai, VVG administracijai  bei VVG nariams yra privalomi</w:t>
            </w:r>
            <w:r w:rsidR="00CB74AF" w:rsidRPr="00067189">
              <w:rPr>
                <w:szCs w:val="24"/>
              </w:rPr>
              <w:t>;</w:t>
            </w:r>
            <w:r w:rsidRPr="00067189">
              <w:rPr>
                <w:szCs w:val="24"/>
              </w:rPr>
              <w:t xml:space="preserve"> </w:t>
            </w:r>
          </w:p>
          <w:p w:rsidR="007D1712" w:rsidRPr="00067189" w:rsidRDefault="007D1712" w:rsidP="00BF1701">
            <w:pPr>
              <w:numPr>
                <w:ilvl w:val="0"/>
                <w:numId w:val="9"/>
              </w:numPr>
              <w:ind w:left="423" w:hanging="423"/>
              <w:jc w:val="both"/>
              <w:rPr>
                <w:szCs w:val="24"/>
              </w:rPr>
            </w:pPr>
            <w:r w:rsidRPr="00067189">
              <w:rPr>
                <w:szCs w:val="24"/>
              </w:rPr>
              <w:t>Visuotinis VVG narių  susirinkimas renka VVG Revizinę komisiją (Revizorių), kuris kontroliuoja ir prižiūri visą VVG veiklą. Visuotinis narių susirinkimas gali pavesti atlikti Reviziniai komisijai (Revizoriui) ne planinius finansinius buhalterinius patikrinimus. Prireikus Revizijos komisijos (Revizoriaus) reikalavimu gali būti šaukiamas neeilinis Visuotinis narių susirinkimas</w:t>
            </w:r>
            <w:r w:rsidR="00CB74AF" w:rsidRPr="00067189">
              <w:rPr>
                <w:szCs w:val="24"/>
              </w:rPr>
              <w:t>;</w:t>
            </w:r>
            <w:r w:rsidRPr="00067189">
              <w:rPr>
                <w:szCs w:val="24"/>
              </w:rPr>
              <w:t xml:space="preserve"> </w:t>
            </w:r>
          </w:p>
          <w:p w:rsidR="007D1712" w:rsidRPr="00067189" w:rsidRDefault="007D1712" w:rsidP="00BF1701">
            <w:pPr>
              <w:numPr>
                <w:ilvl w:val="0"/>
                <w:numId w:val="9"/>
              </w:numPr>
              <w:ind w:left="423" w:hanging="423"/>
              <w:jc w:val="both"/>
              <w:rPr>
                <w:szCs w:val="24"/>
              </w:rPr>
            </w:pPr>
            <w:r w:rsidRPr="00067189">
              <w:rPr>
                <w:szCs w:val="24"/>
              </w:rPr>
              <w:t>Visuotinis VVG narių susirinkimas iš savo narių renka VVG Tarybą. VVG Taryba yra kolegialus  VVG valdymo organas. Tarybos darbui vadovauja Tarybos pirmininkas. Už savo veiklą  Taryba atskaitinga Visuotiniam VVG narių susirinkimui. VVG Tarybos pirmininkas teikia Visuotiniam narių susirinkimui  tvirtinti VVG tarybos metinei veiklos ataskaitą. VVG taryba gali pavesti atlikti Reviziniai komisijai (Revizoriui) ne planinius finansinius buhalterinius patikrinimus. Tarybai pareikalavus gali būti šaukiamas neeilinis Visuotinis narių susirinkimas. VVG Tarybos priimti sprendimai yra privalomi VVG pirmininkui ir VVG administracija</w:t>
            </w:r>
            <w:r w:rsidR="00CB74AF" w:rsidRPr="00067189">
              <w:rPr>
                <w:szCs w:val="24"/>
              </w:rPr>
              <w:t>;</w:t>
            </w:r>
          </w:p>
          <w:p w:rsidR="007D1712" w:rsidRPr="00067189" w:rsidRDefault="007D1712" w:rsidP="00BF1701">
            <w:pPr>
              <w:numPr>
                <w:ilvl w:val="0"/>
                <w:numId w:val="9"/>
              </w:numPr>
              <w:ind w:left="423" w:hanging="423"/>
              <w:jc w:val="both"/>
              <w:rPr>
                <w:szCs w:val="24"/>
              </w:rPr>
            </w:pPr>
            <w:r w:rsidRPr="00067189">
              <w:rPr>
                <w:szCs w:val="24"/>
              </w:rPr>
              <w:t xml:space="preserve">VVG pirmininkas yra vienasmenis valdymo organas, kuris organizuoja ir vykdo VVG veiklą bei  atstovauja VVG santykiuose su trečiaisiais asmenimis. VVG pirmininkas už savo veiklą atsiskaito Visuotiniame narių susirinkime, teikdamas tvirtinti metinę  atskaitą. Pirmininkui pareikalavus gali būti šaukiamas neeilinis Visuotinis narių susirinkimas. VVG pirmininkui </w:t>
            </w:r>
            <w:r w:rsidR="00CB74AF" w:rsidRPr="00067189">
              <w:rPr>
                <w:szCs w:val="24"/>
              </w:rPr>
              <w:t>atskaitinga VVG administracija.</w:t>
            </w:r>
          </w:p>
          <w:p w:rsidR="007D1712" w:rsidRPr="00067189" w:rsidRDefault="003E341E" w:rsidP="001C10E8">
            <w:pPr>
              <w:jc w:val="both"/>
              <w:rPr>
                <w:i/>
                <w:szCs w:val="24"/>
                <w:highlight w:val="cyan"/>
              </w:rPr>
            </w:pPr>
            <w:r>
              <w:rPr>
                <w:szCs w:val="24"/>
              </w:rPr>
              <w:t xml:space="preserve">       </w:t>
            </w:r>
            <w:r w:rsidR="007D1712" w:rsidRPr="00067189">
              <w:rPr>
                <w:szCs w:val="24"/>
              </w:rPr>
              <w:t>Nustačius faktą, kad VPS yra įgyvendinama netinkamai</w:t>
            </w:r>
            <w:r>
              <w:rPr>
                <w:szCs w:val="24"/>
              </w:rPr>
              <w:t>,</w:t>
            </w:r>
            <w:r w:rsidR="007D1712" w:rsidRPr="00067189">
              <w:rPr>
                <w:szCs w:val="24"/>
              </w:rPr>
              <w:t xml:space="preserve"> veikia aukščiau aprašyta VVG atskaitomybės sistema. Priklausomai nuo to, kuris VPS įgyvendinime dalyvaujantis subjektas nustato, kad VPS įgyvendinama netinkamai, kreipiamasi į tiesioginiuose pavaldumo santykiuose esantį valdantįjį subjektą</w:t>
            </w:r>
            <w:r>
              <w:rPr>
                <w:szCs w:val="24"/>
              </w:rPr>
              <w:t>,</w:t>
            </w:r>
            <w:r w:rsidR="007D1712" w:rsidRPr="00067189">
              <w:rPr>
                <w:szCs w:val="24"/>
              </w:rPr>
              <w:t xml:space="preserve"> nurodant netinkamo VPS įgyvendinimo faktus ir siūlant priemones problemai spręsti.</w:t>
            </w:r>
          </w:p>
        </w:tc>
      </w:tr>
    </w:tbl>
    <w:p w:rsidR="00BA1A60" w:rsidRDefault="00BA1A60" w:rsidP="000B530B">
      <w:pPr>
        <w:rPr>
          <w:rFonts w:cs="Times New Roman"/>
          <w:b/>
          <w:szCs w:val="24"/>
        </w:rPr>
      </w:pPr>
    </w:p>
    <w:p w:rsidR="000117C5" w:rsidRDefault="000117C5" w:rsidP="000B530B">
      <w:pPr>
        <w:rPr>
          <w:rFonts w:cs="Times New Roman"/>
          <w:b/>
          <w:szCs w:val="24"/>
        </w:rPr>
      </w:pPr>
    </w:p>
    <w:sectPr w:rsidR="000117C5" w:rsidSect="00C53880">
      <w:pgSz w:w="16838" w:h="11906" w:orient="landscape"/>
      <w:pgMar w:top="1440" w:right="851"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790" w:rsidRDefault="003D7790" w:rsidP="00247132">
      <w:r>
        <w:separator/>
      </w:r>
    </w:p>
  </w:endnote>
  <w:endnote w:type="continuationSeparator" w:id="0">
    <w:p w:rsidR="003D7790" w:rsidRDefault="003D7790" w:rsidP="0024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T160t00">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A61" w:rsidRDefault="00283A61">
    <w:pPr>
      <w:pStyle w:val="Footer"/>
      <w:jc w:val="right"/>
    </w:pPr>
    <w:r>
      <w:fldChar w:fldCharType="begin"/>
    </w:r>
    <w:r>
      <w:instrText xml:space="preserve"> PAGE   \* MERGEFORMAT </w:instrText>
    </w:r>
    <w:r>
      <w:fldChar w:fldCharType="separate"/>
    </w:r>
    <w:r w:rsidR="006A57D6">
      <w:rPr>
        <w:noProof/>
      </w:rPr>
      <w:t>1</w:t>
    </w:r>
    <w:r>
      <w:fldChar w:fldCharType="end"/>
    </w:r>
  </w:p>
  <w:p w:rsidR="00283A61" w:rsidRDefault="00283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790" w:rsidRDefault="003D7790" w:rsidP="00247132">
      <w:r>
        <w:separator/>
      </w:r>
    </w:p>
  </w:footnote>
  <w:footnote w:type="continuationSeparator" w:id="0">
    <w:p w:rsidR="003D7790" w:rsidRDefault="003D7790" w:rsidP="00247132">
      <w:r>
        <w:continuationSeparator/>
      </w:r>
    </w:p>
  </w:footnote>
  <w:footnote w:id="1">
    <w:p w:rsidR="00283A61" w:rsidRPr="00323F7E" w:rsidRDefault="00283A61" w:rsidP="00442358">
      <w:pPr>
        <w:pStyle w:val="FootnoteText"/>
      </w:pPr>
      <w:r w:rsidRPr="00AD1DC7">
        <w:rPr>
          <w:rStyle w:val="FootnoteReference"/>
          <w:sz w:val="24"/>
          <w:szCs w:val="22"/>
        </w:rPr>
        <w:footnoteRef/>
      </w:r>
      <w:r w:rsidRPr="00AD1DC7">
        <w:rPr>
          <w:i/>
        </w:rPr>
        <w:t xml:space="preserve"> </w:t>
      </w:r>
      <w:r w:rsidRPr="00323F7E">
        <w:rPr>
          <w:lang w:val="lt-LT"/>
        </w:rPr>
        <w:t xml:space="preserve">Šaltinis. </w:t>
      </w:r>
      <w:r w:rsidRPr="00323F7E">
        <w:t>Zarasų rajono savivaldybės seniūnijų duomenys, Visagino savivaldybės administracija</w:t>
      </w:r>
      <w:r w:rsidRPr="00323F7E">
        <w:rPr>
          <w:lang w:val="lt-LT"/>
        </w:rPr>
        <w:t>. Žiūrėti 3 priedą.</w:t>
      </w:r>
    </w:p>
  </w:footnote>
  <w:footnote w:id="2">
    <w:p w:rsidR="00283A61" w:rsidRPr="00323F7E" w:rsidRDefault="00283A61" w:rsidP="00442358">
      <w:pPr>
        <w:pStyle w:val="FootnoteText"/>
        <w:tabs>
          <w:tab w:val="left" w:pos="4147"/>
        </w:tabs>
      </w:pPr>
      <w:r w:rsidRPr="00323F7E">
        <w:rPr>
          <w:rStyle w:val="FootnoteReference"/>
        </w:rPr>
        <w:footnoteRef/>
      </w:r>
      <w:r w:rsidRPr="00323F7E">
        <w:t xml:space="preserve"> </w:t>
      </w:r>
      <w:r w:rsidRPr="00323F7E">
        <w:rPr>
          <w:lang w:val="lt-LT"/>
        </w:rPr>
        <w:t xml:space="preserve">Šaltinis. </w:t>
      </w:r>
      <w:r w:rsidRPr="00323F7E">
        <w:t>Zarasų rajono savivaldybės administracija</w:t>
      </w:r>
      <w:r w:rsidRPr="00323F7E">
        <w:rPr>
          <w:lang w:val="lt-LT"/>
        </w:rPr>
        <w:t>. Žiūrėti 3 priedą.</w:t>
      </w:r>
      <w:r w:rsidRPr="00323F7E">
        <w:tab/>
      </w:r>
    </w:p>
  </w:footnote>
  <w:footnote w:id="3">
    <w:p w:rsidR="00283A61" w:rsidRPr="00323F7E" w:rsidRDefault="00283A61" w:rsidP="00442358">
      <w:pPr>
        <w:pStyle w:val="FootnoteText"/>
      </w:pPr>
      <w:r w:rsidRPr="00323F7E">
        <w:rPr>
          <w:rStyle w:val="FootnoteReference"/>
        </w:rPr>
        <w:footnoteRef/>
      </w:r>
      <w:r w:rsidRPr="00323F7E">
        <w:t xml:space="preserve"> </w:t>
      </w:r>
      <w:r w:rsidRPr="00323F7E">
        <w:rPr>
          <w:lang w:val="lt-LT"/>
        </w:rPr>
        <w:t xml:space="preserve">Šaltinis. </w:t>
      </w:r>
      <w:r w:rsidRPr="00323F7E">
        <w:t>Zarasų rajono savivaldybės seniūnijų duomenys, Visagino savivaldybės administracija</w:t>
      </w:r>
      <w:r w:rsidRPr="00323F7E">
        <w:rPr>
          <w:lang w:val="lt-LT"/>
        </w:rPr>
        <w:t>. Žiūrėti 3 priedą.</w:t>
      </w:r>
    </w:p>
  </w:footnote>
  <w:footnote w:id="4">
    <w:p w:rsidR="00283A61" w:rsidRPr="00323F7E" w:rsidRDefault="00283A61" w:rsidP="00442358">
      <w:pPr>
        <w:pStyle w:val="FootnoteText"/>
      </w:pPr>
      <w:r w:rsidRPr="00323F7E">
        <w:rPr>
          <w:rStyle w:val="FootnoteReference"/>
        </w:rPr>
        <w:footnoteRef/>
      </w:r>
      <w:r w:rsidRPr="00323F7E">
        <w:t xml:space="preserve"> </w:t>
      </w:r>
      <w:r w:rsidRPr="00323F7E">
        <w:rPr>
          <w:lang w:val="lt-LT"/>
        </w:rPr>
        <w:t>Šaltinis. Lietuvos statistikos departamentas.  https://osp.stat.gov.lt/temines-lenteles19</w:t>
      </w:r>
    </w:p>
  </w:footnote>
  <w:footnote w:id="5">
    <w:p w:rsidR="00283A61" w:rsidRPr="00323F7E" w:rsidRDefault="00283A61" w:rsidP="00442358">
      <w:pPr>
        <w:pStyle w:val="FootnoteText"/>
      </w:pPr>
      <w:r w:rsidRPr="00323F7E">
        <w:rPr>
          <w:rStyle w:val="FootnoteReference"/>
        </w:rPr>
        <w:footnoteRef/>
      </w:r>
      <w:r w:rsidRPr="00323F7E">
        <w:t xml:space="preserve">  </w:t>
      </w:r>
      <w:r w:rsidRPr="00323F7E">
        <w:rPr>
          <w:lang w:val="lt-LT"/>
        </w:rPr>
        <w:t xml:space="preserve">Šaltinis. </w:t>
      </w:r>
      <w:r w:rsidRPr="00323F7E">
        <w:t>Zarasų rajono savivaldybės seniūnijų duomenys, Visagino savivaldybės administracija</w:t>
      </w:r>
      <w:r w:rsidRPr="00323F7E">
        <w:rPr>
          <w:lang w:val="lt-LT"/>
        </w:rPr>
        <w:t xml:space="preserve">. Žiūrėti 3 priedą. </w:t>
      </w:r>
    </w:p>
  </w:footnote>
  <w:footnote w:id="6">
    <w:p w:rsidR="00283A61" w:rsidRPr="00323F7E" w:rsidRDefault="00283A61" w:rsidP="00442358">
      <w:pPr>
        <w:pStyle w:val="FootnoteText"/>
        <w:rPr>
          <w:lang w:val="lt-LT"/>
        </w:rPr>
      </w:pPr>
      <w:r w:rsidRPr="00323F7E">
        <w:rPr>
          <w:rStyle w:val="FootnoteReference"/>
        </w:rPr>
        <w:footnoteRef/>
      </w:r>
      <w:r w:rsidRPr="00323F7E">
        <w:t xml:space="preserve">  </w:t>
      </w:r>
      <w:r w:rsidRPr="00323F7E">
        <w:rPr>
          <w:lang w:val="lt-LT"/>
        </w:rPr>
        <w:t>Šaltinis.  Lietuvos statistikos departamentas.  https://osp.stat.gov.lt/temines-lenteles19</w:t>
      </w:r>
    </w:p>
  </w:footnote>
  <w:footnote w:id="7">
    <w:p w:rsidR="00283A61" w:rsidRPr="00323F7E" w:rsidRDefault="00283A61" w:rsidP="00442358">
      <w:pPr>
        <w:pStyle w:val="FootnoteText"/>
        <w:rPr>
          <w:lang w:val="lt-LT"/>
        </w:rPr>
      </w:pPr>
      <w:r w:rsidRPr="00323F7E">
        <w:rPr>
          <w:rStyle w:val="FootnoteReference"/>
        </w:rPr>
        <w:footnoteRef/>
      </w:r>
      <w:r w:rsidRPr="00323F7E">
        <w:rPr>
          <w:lang w:val="lt-LT"/>
        </w:rPr>
        <w:t xml:space="preserve">  Šaltinis. Zarasų rajono savivaldybės administracija, Visagino savivaldybės administracija. Žiūrėti 3 priedą. </w:t>
      </w:r>
    </w:p>
  </w:footnote>
  <w:footnote w:id="8">
    <w:p w:rsidR="00283A61" w:rsidRPr="00682173" w:rsidRDefault="00283A61" w:rsidP="00442358">
      <w:pPr>
        <w:pStyle w:val="FootnoteText"/>
      </w:pPr>
      <w:r w:rsidRPr="00682173">
        <w:rPr>
          <w:rStyle w:val="FootnoteReference"/>
          <w:sz w:val="24"/>
          <w:szCs w:val="22"/>
        </w:rPr>
        <w:footnoteRef/>
      </w:r>
      <w:r w:rsidRPr="00682173">
        <w:rPr>
          <w:sz w:val="24"/>
          <w:szCs w:val="22"/>
        </w:rPr>
        <w:t xml:space="preserve"> </w:t>
      </w:r>
      <w:r w:rsidRPr="00682173">
        <w:rPr>
          <w:lang w:val="lt-LT"/>
        </w:rPr>
        <w:t>Šaltinis</w:t>
      </w:r>
      <w:r w:rsidRPr="00BC5E43">
        <w:rPr>
          <w:lang w:val="lt-LT"/>
        </w:rPr>
        <w:t>.</w:t>
      </w:r>
      <w:r>
        <w:rPr>
          <w:lang w:val="lt-LT"/>
        </w:rPr>
        <w:t xml:space="preserve"> Lietuvos statistikos departamentas. </w:t>
      </w:r>
      <w:r w:rsidR="00252827">
        <w:rPr>
          <w:lang w:val="lt-LT"/>
        </w:rPr>
        <w:t xml:space="preserve"> https://osp.stat.gov.lt/2011 </w:t>
      </w:r>
      <w:r w:rsidRPr="00BC5E43">
        <w:rPr>
          <w:lang w:val="lt-LT"/>
        </w:rPr>
        <w:t>m.-sura</w:t>
      </w:r>
      <w:r w:rsidR="00F66D69">
        <w:rPr>
          <w:lang w:val="lt-LT"/>
        </w:rPr>
        <w:t>š</w:t>
      </w:r>
      <w:r w:rsidRPr="00BC5E43">
        <w:rPr>
          <w:lang w:val="lt-LT"/>
        </w:rPr>
        <w:t>ymas</w:t>
      </w:r>
      <w:r>
        <w:rPr>
          <w:lang w:val="lt-LT"/>
        </w:rPr>
        <w:t>.</w:t>
      </w:r>
    </w:p>
  </w:footnote>
  <w:footnote w:id="9">
    <w:p w:rsidR="00283A61" w:rsidRDefault="00283A61" w:rsidP="00442358">
      <w:pPr>
        <w:pStyle w:val="FootnoteText"/>
      </w:pPr>
      <w:r>
        <w:rPr>
          <w:rStyle w:val="FootnoteReference"/>
        </w:rPr>
        <w:footnoteRef/>
      </w:r>
      <w:r>
        <w:t xml:space="preserve"> </w:t>
      </w:r>
      <w:r>
        <w:rPr>
          <w:lang w:val="lt-LT"/>
        </w:rPr>
        <w:t xml:space="preserve"> Šaltinis.  </w:t>
      </w:r>
      <w:r>
        <w:t>Zarasų rajono savivaldybės seniūnijos, Visagino savivaldybės administracija</w:t>
      </w:r>
      <w:r>
        <w:rPr>
          <w:lang w:val="lt-LT"/>
        </w:rPr>
        <w:t xml:space="preserve">. Žiūrėti 3 priedą. </w:t>
      </w:r>
      <w:r>
        <w:t xml:space="preserve"> </w:t>
      </w:r>
    </w:p>
  </w:footnote>
  <w:footnote w:id="10">
    <w:p w:rsidR="00283A61" w:rsidRPr="0055592B" w:rsidRDefault="00283A61" w:rsidP="00442358">
      <w:pPr>
        <w:pStyle w:val="FootnoteText"/>
      </w:pPr>
      <w:r>
        <w:rPr>
          <w:rStyle w:val="FootnoteReference"/>
        </w:rPr>
        <w:footnoteRef/>
      </w:r>
      <w:r>
        <w:t xml:space="preserve"> </w:t>
      </w:r>
      <w:r>
        <w:rPr>
          <w:lang w:val="lt-LT"/>
        </w:rPr>
        <w:t>Šaltinis.</w:t>
      </w:r>
      <w:r w:rsidR="00252827">
        <w:rPr>
          <w:lang w:val="lt-LT"/>
        </w:rPr>
        <w:t xml:space="preserve"> </w:t>
      </w:r>
      <w:r>
        <w:rPr>
          <w:lang w:val="lt-LT"/>
        </w:rPr>
        <w:t xml:space="preserve">Lietuvos statistikos departamentas. </w:t>
      </w:r>
      <w:r w:rsidRPr="0055592B">
        <w:t xml:space="preserve"> </w:t>
      </w:r>
      <w:r w:rsidRPr="0055592B">
        <w:rPr>
          <w:lang w:val="lt-LT"/>
        </w:rPr>
        <w:t>https://osp.stat.gov.lt/temines-lenteles19</w:t>
      </w:r>
      <w:r>
        <w:rPr>
          <w:lang w:val="lt-LT"/>
        </w:rPr>
        <w:t xml:space="preserve"> </w:t>
      </w:r>
    </w:p>
  </w:footnote>
  <w:footnote w:id="11">
    <w:p w:rsidR="00283A61" w:rsidRPr="0055592B" w:rsidRDefault="00283A61" w:rsidP="00442358">
      <w:pPr>
        <w:pStyle w:val="FootnoteText"/>
      </w:pPr>
      <w:r>
        <w:rPr>
          <w:rStyle w:val="FootnoteReference"/>
        </w:rPr>
        <w:footnoteRef/>
      </w:r>
      <w:r>
        <w:t xml:space="preserve"> </w:t>
      </w:r>
      <w:r>
        <w:rPr>
          <w:lang w:val="lt-LT"/>
        </w:rPr>
        <w:t xml:space="preserve">Šaltinis. Lietuvos statistikos departamentas.  </w:t>
      </w:r>
      <w:r w:rsidRPr="0055592B">
        <w:rPr>
          <w:lang w:val="lt-LT"/>
        </w:rPr>
        <w:t>https://osp.stat.gov.lt/temines-lenteles19</w:t>
      </w:r>
    </w:p>
  </w:footnote>
  <w:footnote w:id="12">
    <w:p w:rsidR="00283A61" w:rsidRPr="00BC5E43" w:rsidRDefault="00283A61" w:rsidP="00442358">
      <w:pPr>
        <w:pStyle w:val="FootnoteText"/>
      </w:pPr>
      <w:r>
        <w:rPr>
          <w:rStyle w:val="FootnoteReference"/>
        </w:rPr>
        <w:footnoteRef/>
      </w:r>
      <w:r>
        <w:t xml:space="preserve">  </w:t>
      </w:r>
      <w:r>
        <w:rPr>
          <w:lang w:val="lt-LT"/>
        </w:rPr>
        <w:t xml:space="preserve">Šaltinis. Lietuvos statistikos departamentas.  </w:t>
      </w:r>
      <w:hyperlink r:id="rId1" w:history="1">
        <w:r w:rsidRPr="003F6C5B">
          <w:rPr>
            <w:rStyle w:val="Hyperlink"/>
            <w:lang w:val="lt-LT"/>
          </w:rPr>
          <w:t>https://osp.stat.gov.lt/temines-lenteles19</w:t>
        </w:r>
      </w:hyperlink>
      <w:r>
        <w:rPr>
          <w:lang w:val="lt-LT"/>
        </w:rPr>
        <w:t xml:space="preserve"> .</w:t>
      </w:r>
      <w:r w:rsidRPr="00BC5E43">
        <w:rPr>
          <w:lang w:val="lt-LT"/>
        </w:rPr>
        <w:t xml:space="preserve"> </w:t>
      </w:r>
    </w:p>
  </w:footnote>
  <w:footnote w:id="13">
    <w:p w:rsidR="00283A61" w:rsidRPr="00AA4901" w:rsidRDefault="00283A61" w:rsidP="00442358">
      <w:pPr>
        <w:pStyle w:val="FootnoteText"/>
        <w:rPr>
          <w:lang w:val="lt-LT"/>
        </w:rPr>
      </w:pPr>
      <w:r>
        <w:rPr>
          <w:rStyle w:val="FootnoteReference"/>
        </w:rPr>
        <w:footnoteRef/>
      </w:r>
      <w:r>
        <w:t xml:space="preserve"> </w:t>
      </w:r>
      <w:r>
        <w:rPr>
          <w:lang w:val="lt-LT"/>
        </w:rPr>
        <w:t xml:space="preserve"> Šaltinis. Zarasų rajono savivaldybės seniūnijos, Visagino savivaldybės administracija. Žiūrėti 3 priedą,  </w:t>
      </w:r>
    </w:p>
  </w:footnote>
  <w:footnote w:id="14">
    <w:p w:rsidR="00283A61" w:rsidRDefault="00283A61" w:rsidP="00442358">
      <w:pPr>
        <w:pStyle w:val="FootnoteText"/>
      </w:pPr>
      <w:r>
        <w:rPr>
          <w:rStyle w:val="FootnoteReference"/>
        </w:rPr>
        <w:footnoteRef/>
      </w:r>
      <w:r>
        <w:rPr>
          <w:lang w:val="lt-LT"/>
        </w:rPr>
        <w:t xml:space="preserve"> Šaltinis. </w:t>
      </w:r>
      <w:r>
        <w:t xml:space="preserve"> </w:t>
      </w:r>
      <w:r w:rsidRPr="009023D0">
        <w:t>Visagino savivaldybės administracija</w:t>
      </w:r>
      <w:r>
        <w:rPr>
          <w:lang w:val="lt-LT"/>
        </w:rPr>
        <w:t>.</w:t>
      </w:r>
      <w:r w:rsidRPr="00BC5E43">
        <w:rPr>
          <w:lang w:val="lt-LT"/>
        </w:rPr>
        <w:t xml:space="preserve"> </w:t>
      </w:r>
      <w:r>
        <w:rPr>
          <w:lang w:val="lt-LT"/>
        </w:rPr>
        <w:t xml:space="preserve">Žiūrėti 3 priedą,  </w:t>
      </w:r>
    </w:p>
  </w:footnote>
  <w:footnote w:id="15">
    <w:p w:rsidR="00283A61" w:rsidRPr="006B6475" w:rsidRDefault="00283A61" w:rsidP="00442358">
      <w:pPr>
        <w:pStyle w:val="FootnoteText"/>
      </w:pPr>
      <w:r w:rsidRPr="006B6475">
        <w:rPr>
          <w:rStyle w:val="FootnoteReference"/>
        </w:rPr>
        <w:footnoteRef/>
      </w:r>
      <w:r>
        <w:t xml:space="preserve"> </w:t>
      </w:r>
      <w:r>
        <w:rPr>
          <w:lang w:val="lt-LT"/>
        </w:rPr>
        <w:t>Šaltinis.</w:t>
      </w:r>
      <w:r w:rsidRPr="0060024E">
        <w:rPr>
          <w:lang w:val="lt-LT"/>
        </w:rPr>
        <w:t xml:space="preserve"> </w:t>
      </w:r>
      <w:r>
        <w:rPr>
          <w:lang w:val="lt-LT"/>
        </w:rPr>
        <w:t>Zarasų rajono savivaldybės seniūnijos, Visagino savivaldybės administracija.</w:t>
      </w:r>
      <w:r w:rsidRPr="00BC5E43">
        <w:rPr>
          <w:lang w:val="lt-LT"/>
        </w:rPr>
        <w:t xml:space="preserve"> </w:t>
      </w:r>
      <w:r>
        <w:rPr>
          <w:lang w:val="lt-LT"/>
        </w:rPr>
        <w:t xml:space="preserve">Žiūrėti 3 priedą,   </w:t>
      </w:r>
    </w:p>
  </w:footnote>
  <w:footnote w:id="16">
    <w:p w:rsidR="00283A61" w:rsidRPr="002E21C8" w:rsidRDefault="00283A61" w:rsidP="00442358">
      <w:pPr>
        <w:pStyle w:val="FootnoteText"/>
      </w:pPr>
      <w:r>
        <w:rPr>
          <w:rStyle w:val="FootnoteReference"/>
        </w:rPr>
        <w:footnoteRef/>
      </w:r>
      <w:r>
        <w:t xml:space="preserve"> </w:t>
      </w:r>
      <w:r>
        <w:rPr>
          <w:lang w:val="lt-LT"/>
        </w:rPr>
        <w:t xml:space="preserve"> Šaltinis. Lietuvos statistikos departamentas.   </w:t>
      </w:r>
      <w:hyperlink r:id="rId2" w:history="1">
        <w:r w:rsidRPr="00586F48">
          <w:rPr>
            <w:rStyle w:val="Hyperlink"/>
            <w:lang w:val="lt-LT"/>
          </w:rPr>
          <w:t>https://osp.stat.gov.lt/temines-lenteles19</w:t>
        </w:r>
      </w:hyperlink>
      <w:r>
        <w:rPr>
          <w:lang w:val="lt-LT"/>
        </w:rPr>
        <w:t xml:space="preserve">.  </w:t>
      </w:r>
    </w:p>
  </w:footnote>
  <w:footnote w:id="17">
    <w:p w:rsidR="00283A61" w:rsidRPr="00DA6898" w:rsidRDefault="00283A61" w:rsidP="00442358">
      <w:pPr>
        <w:pStyle w:val="FootnoteText"/>
        <w:rPr>
          <w:lang w:val="lt-LT"/>
        </w:rPr>
      </w:pPr>
      <w:r>
        <w:rPr>
          <w:rStyle w:val="FootnoteReference"/>
        </w:rPr>
        <w:footnoteRef/>
      </w:r>
      <w:r>
        <w:rPr>
          <w:lang w:val="lt-LT"/>
        </w:rPr>
        <w:t xml:space="preserve"> Šaltinis.  Lietuvos statistikos departamentas.  </w:t>
      </w:r>
      <w:hyperlink r:id="rId3" w:history="1">
        <w:r w:rsidRPr="00586F48">
          <w:rPr>
            <w:rStyle w:val="Hyperlink"/>
            <w:lang w:val="lt-LT"/>
          </w:rPr>
          <w:t>https://osp.stat.gov.lt/temines-lenteles19</w:t>
        </w:r>
      </w:hyperlink>
      <w:r>
        <w:rPr>
          <w:lang w:val="lt-LT"/>
        </w:rPr>
        <w:t>.</w:t>
      </w:r>
    </w:p>
  </w:footnote>
  <w:footnote w:id="18">
    <w:p w:rsidR="00283A61" w:rsidRPr="00E75B61" w:rsidRDefault="00283A61" w:rsidP="00442358">
      <w:pPr>
        <w:pStyle w:val="FootnoteText"/>
        <w:rPr>
          <w:lang w:val="lt-LT"/>
        </w:rPr>
      </w:pPr>
      <w:r>
        <w:rPr>
          <w:rStyle w:val="FootnoteReference"/>
        </w:rPr>
        <w:footnoteRef/>
      </w:r>
      <w:r>
        <w:t xml:space="preserve"> </w:t>
      </w:r>
      <w:r>
        <w:rPr>
          <w:lang w:val="lt-LT"/>
        </w:rPr>
        <w:t xml:space="preserve"> Šaltinis.</w:t>
      </w:r>
      <w:r w:rsidRPr="009600DF">
        <w:rPr>
          <w:lang w:val="lt-LT"/>
        </w:rPr>
        <w:t xml:space="preserve"> </w:t>
      </w:r>
      <w:r>
        <w:rPr>
          <w:lang w:val="lt-LT"/>
        </w:rPr>
        <w:t xml:space="preserve">Lietuvos statistikos departamentas.    </w:t>
      </w:r>
      <w:r w:rsidRPr="00063D29">
        <w:rPr>
          <w:lang w:val="lt-LT"/>
        </w:rPr>
        <w:t>https://osp.stat.gov.lt/temines-lenteles19</w:t>
      </w:r>
      <w:r>
        <w:rPr>
          <w:lang w:val="lt-LT"/>
        </w:rPr>
        <w:t xml:space="preserve">. </w:t>
      </w:r>
    </w:p>
  </w:footnote>
  <w:footnote w:id="19">
    <w:p w:rsidR="00283A61" w:rsidRPr="006F2C63" w:rsidRDefault="00283A61" w:rsidP="00442358">
      <w:pPr>
        <w:pStyle w:val="FootnoteText"/>
        <w:rPr>
          <w:lang w:val="lt-LT"/>
        </w:rPr>
      </w:pPr>
      <w:r>
        <w:rPr>
          <w:rStyle w:val="FootnoteReference"/>
        </w:rPr>
        <w:footnoteRef/>
      </w:r>
      <w:r>
        <w:t xml:space="preserve">  </w:t>
      </w:r>
      <w:r>
        <w:rPr>
          <w:lang w:val="lt-LT"/>
        </w:rPr>
        <w:t xml:space="preserve">Šaltinis. Lietuvos statistikos departamentas.   </w:t>
      </w:r>
      <w:hyperlink r:id="rId4" w:history="1">
        <w:r w:rsidRPr="00586F48">
          <w:rPr>
            <w:rStyle w:val="Hyperlink"/>
            <w:lang w:val="lt-LT"/>
          </w:rPr>
          <w:t>https://osp.stat.gov.lt/temines-lenteles19</w:t>
        </w:r>
      </w:hyperlink>
      <w:r>
        <w:rPr>
          <w:lang w:val="lt-LT"/>
        </w:rPr>
        <w:t xml:space="preserve">.  </w:t>
      </w:r>
    </w:p>
  </w:footnote>
  <w:footnote w:id="20">
    <w:p w:rsidR="00283A61" w:rsidRPr="00063D29" w:rsidRDefault="00283A61" w:rsidP="00442358">
      <w:pPr>
        <w:pStyle w:val="FootnoteText"/>
      </w:pPr>
      <w:r>
        <w:rPr>
          <w:rStyle w:val="FootnoteReference"/>
        </w:rPr>
        <w:footnoteRef/>
      </w:r>
      <w:r>
        <w:t xml:space="preserve"> </w:t>
      </w:r>
      <w:r>
        <w:rPr>
          <w:lang w:val="lt-LT"/>
        </w:rPr>
        <w:t xml:space="preserve">Šaltinis. Lietuvos statistikos departamentas.   </w:t>
      </w:r>
      <w:hyperlink r:id="rId5" w:history="1">
        <w:r w:rsidRPr="00586F48">
          <w:rPr>
            <w:rStyle w:val="Hyperlink"/>
            <w:lang w:val="lt-LT"/>
          </w:rPr>
          <w:t>https://osp.stat.gov.lt/temines-lenteles19</w:t>
        </w:r>
      </w:hyperlink>
      <w:r>
        <w:rPr>
          <w:lang w:val="lt-LT"/>
        </w:rPr>
        <w:t xml:space="preserve">. </w:t>
      </w:r>
    </w:p>
  </w:footnote>
  <w:footnote w:id="21">
    <w:p w:rsidR="00283A61" w:rsidRPr="006D67F6" w:rsidRDefault="00283A61" w:rsidP="00442358">
      <w:pPr>
        <w:pStyle w:val="FootnoteText"/>
        <w:rPr>
          <w:lang w:val="lt-LT"/>
        </w:rPr>
      </w:pPr>
      <w:r>
        <w:rPr>
          <w:rStyle w:val="FootnoteReference"/>
        </w:rPr>
        <w:footnoteRef/>
      </w:r>
      <w:r>
        <w:t xml:space="preserve"> </w:t>
      </w:r>
      <w:r>
        <w:rPr>
          <w:lang w:val="lt-LT"/>
        </w:rPr>
        <w:t xml:space="preserve"> Šaltinis. </w:t>
      </w:r>
      <w:r>
        <w:t>VVG teritorijos Zarasų rajono savivaldybės seniūnijos</w:t>
      </w:r>
      <w:r>
        <w:rPr>
          <w:lang w:val="lt-LT"/>
        </w:rPr>
        <w:t xml:space="preserve">, Visagino savivaldybės administracija.  Žiūrėti 3 priedą.  </w:t>
      </w:r>
    </w:p>
  </w:footnote>
  <w:footnote w:id="22">
    <w:p w:rsidR="00283A61" w:rsidRPr="003010F1" w:rsidRDefault="00283A61" w:rsidP="00442358">
      <w:pPr>
        <w:pStyle w:val="FootnoteText"/>
      </w:pPr>
      <w:r>
        <w:rPr>
          <w:rStyle w:val="FootnoteReference"/>
        </w:rPr>
        <w:footnoteRef/>
      </w:r>
      <w:r>
        <w:t xml:space="preserve">  </w:t>
      </w:r>
      <w:r>
        <w:rPr>
          <w:lang w:val="lt-LT"/>
        </w:rPr>
        <w:t xml:space="preserve">Šaltinis. Lietuvos statistikos departamentas.  </w:t>
      </w:r>
      <w:hyperlink r:id="rId6" w:history="1">
        <w:r w:rsidRPr="00586F48">
          <w:rPr>
            <w:rStyle w:val="Hyperlink"/>
            <w:lang w:val="lt-LT"/>
          </w:rPr>
          <w:t>https://osp.stat.gov.lt/temines-lenteles19</w:t>
        </w:r>
      </w:hyperlink>
      <w:r>
        <w:rPr>
          <w:lang w:val="lt-LT"/>
        </w:rPr>
        <w:t xml:space="preserve">.  </w:t>
      </w:r>
    </w:p>
  </w:footnote>
  <w:footnote w:id="23">
    <w:p w:rsidR="00283A61" w:rsidRPr="003010F1" w:rsidRDefault="00283A61" w:rsidP="00442358">
      <w:pPr>
        <w:pStyle w:val="FootnoteText"/>
      </w:pPr>
      <w:r>
        <w:rPr>
          <w:rStyle w:val="FootnoteReference"/>
        </w:rPr>
        <w:footnoteRef/>
      </w:r>
      <w:r>
        <w:t xml:space="preserve">  </w:t>
      </w:r>
      <w:r>
        <w:rPr>
          <w:lang w:val="lt-LT"/>
        </w:rPr>
        <w:t xml:space="preserve">Šaltinis. Lietuvos statistikos departamentas. </w:t>
      </w:r>
      <w:hyperlink r:id="rId7" w:history="1">
        <w:r w:rsidRPr="00586F48">
          <w:rPr>
            <w:rStyle w:val="Hyperlink"/>
            <w:lang w:val="lt-LT"/>
          </w:rPr>
          <w:t>https://osp.stat.gov.lt/temines-lenteles19</w:t>
        </w:r>
      </w:hyperlink>
      <w:r>
        <w:rPr>
          <w:lang w:val="lt-LT"/>
        </w:rPr>
        <w:t xml:space="preserve">. </w:t>
      </w:r>
    </w:p>
  </w:footnote>
  <w:footnote w:id="24">
    <w:p w:rsidR="00283A61" w:rsidRPr="009600DF" w:rsidRDefault="00283A61" w:rsidP="00442358">
      <w:pPr>
        <w:pStyle w:val="FootnoteText"/>
        <w:rPr>
          <w:lang w:val="lt-LT"/>
        </w:rPr>
      </w:pPr>
      <w:r>
        <w:rPr>
          <w:rStyle w:val="FootnoteReference"/>
        </w:rPr>
        <w:footnoteRef/>
      </w:r>
      <w:r>
        <w:t xml:space="preserve"> </w:t>
      </w:r>
      <w:r>
        <w:rPr>
          <w:lang w:val="lt-LT"/>
        </w:rPr>
        <w:t xml:space="preserve">Šaltinis. </w:t>
      </w:r>
      <w:r>
        <w:t>VVG teritorijos Zarasų rajono savivaldybės seniūnijos</w:t>
      </w:r>
      <w:r>
        <w:rPr>
          <w:lang w:val="lt-LT"/>
        </w:rPr>
        <w:t xml:space="preserve">, Visagino savivaldybės administracija.  Žiūrėti 3 priedą.  </w:t>
      </w:r>
    </w:p>
  </w:footnote>
  <w:footnote w:id="25">
    <w:p w:rsidR="00283A61" w:rsidRPr="00D51559" w:rsidRDefault="00283A61" w:rsidP="00442358">
      <w:pPr>
        <w:pStyle w:val="FootnoteText"/>
        <w:rPr>
          <w:lang w:val="lt-LT"/>
        </w:rPr>
      </w:pPr>
      <w:r>
        <w:rPr>
          <w:rStyle w:val="FootnoteReference"/>
        </w:rPr>
        <w:footnoteRef/>
      </w:r>
      <w:r>
        <w:t xml:space="preserve"> </w:t>
      </w:r>
      <w:r>
        <w:rPr>
          <w:lang w:val="lt-LT"/>
        </w:rPr>
        <w:t xml:space="preserve"> Šaltinis. Lietuvos statistikos departamentas.  </w:t>
      </w:r>
      <w:hyperlink r:id="rId8" w:history="1">
        <w:r w:rsidRPr="003F6C5B">
          <w:rPr>
            <w:rStyle w:val="Hyperlink"/>
            <w:lang w:val="lt-LT"/>
          </w:rPr>
          <w:t>http://osp.stat.gov.lt/web/guest/statistiniu-rodikliu-analize</w:t>
        </w:r>
      </w:hyperlink>
    </w:p>
  </w:footnote>
  <w:footnote w:id="26">
    <w:p w:rsidR="00283A61" w:rsidRPr="00737AF1" w:rsidRDefault="00283A61" w:rsidP="00442358">
      <w:pPr>
        <w:pStyle w:val="FootnoteText"/>
        <w:rPr>
          <w:lang w:val="lt-LT"/>
        </w:rPr>
      </w:pPr>
      <w:r>
        <w:rPr>
          <w:rStyle w:val="FootnoteReference"/>
        </w:rPr>
        <w:footnoteRef/>
      </w:r>
      <w:r>
        <w:rPr>
          <w:lang w:val="lt-LT"/>
        </w:rPr>
        <w:t xml:space="preserve"> Šaltinis. </w:t>
      </w:r>
      <w:r>
        <w:t xml:space="preserve"> VVG teritorijos </w:t>
      </w:r>
      <w:r w:rsidRPr="005C6237">
        <w:t>Zarasų rajono savivaldybės seniūnijos</w:t>
      </w:r>
      <w:r>
        <w:rPr>
          <w:lang w:val="lt-LT"/>
        </w:rPr>
        <w:t xml:space="preserve">, Visagino savivaldybės administracija. Žiūrėti 3 priedą.  </w:t>
      </w:r>
    </w:p>
  </w:footnote>
  <w:footnote w:id="27">
    <w:p w:rsidR="00283A61" w:rsidRPr="009600DF" w:rsidRDefault="00283A61" w:rsidP="00442358">
      <w:pPr>
        <w:pStyle w:val="FootnoteText"/>
        <w:rPr>
          <w:lang w:val="lt-LT"/>
        </w:rPr>
      </w:pPr>
      <w:r>
        <w:rPr>
          <w:rStyle w:val="FootnoteReference"/>
        </w:rPr>
        <w:footnoteRef/>
      </w:r>
      <w:r>
        <w:t xml:space="preserve"> </w:t>
      </w:r>
      <w:r>
        <w:rPr>
          <w:lang w:val="lt-LT"/>
        </w:rPr>
        <w:t xml:space="preserve"> Šaltinis. Lietuvos statistikos departamenta</w:t>
      </w:r>
      <w:r w:rsidR="00323F7E">
        <w:rPr>
          <w:lang w:val="lt-LT"/>
        </w:rPr>
        <w:t>s</w:t>
      </w:r>
      <w:r>
        <w:rPr>
          <w:lang w:val="lt-LT"/>
        </w:rPr>
        <w:t xml:space="preserve">.  </w:t>
      </w:r>
      <w:hyperlink r:id="rId9" w:history="1">
        <w:r w:rsidRPr="00586F48">
          <w:rPr>
            <w:rStyle w:val="Hyperlink"/>
            <w:lang w:val="lt-LT"/>
          </w:rPr>
          <w:t>https://osp.stat.gov.lt/temines-lenteles19</w:t>
        </w:r>
      </w:hyperlink>
      <w:r>
        <w:rPr>
          <w:lang w:val="lt-LT"/>
        </w:rPr>
        <w:t>.</w:t>
      </w:r>
    </w:p>
  </w:footnote>
  <w:footnote w:id="28">
    <w:p w:rsidR="00283A61" w:rsidRPr="009600DF" w:rsidRDefault="00283A61" w:rsidP="00442358">
      <w:pPr>
        <w:pStyle w:val="FootnoteText"/>
        <w:rPr>
          <w:lang w:val="lt-LT"/>
        </w:rPr>
      </w:pPr>
      <w:r>
        <w:rPr>
          <w:rStyle w:val="FootnoteReference"/>
        </w:rPr>
        <w:footnoteRef/>
      </w:r>
      <w:r>
        <w:t xml:space="preserve"> </w:t>
      </w:r>
      <w:r>
        <w:rPr>
          <w:lang w:val="lt-LT"/>
        </w:rPr>
        <w:t xml:space="preserve">Šaltinis.  2011 m. duomenis pateikti   Lietuvos statistikos departamentas.  </w:t>
      </w:r>
      <w:hyperlink r:id="rId10" w:history="1">
        <w:r w:rsidR="00F66D69" w:rsidRPr="008577BE">
          <w:rPr>
            <w:rStyle w:val="Hyperlink"/>
            <w:lang w:val="lt-LT"/>
          </w:rPr>
          <w:t>https://osp.stat.gov.lt/2011-m.-surašymas</w:t>
        </w:r>
      </w:hyperlink>
      <w:r>
        <w:rPr>
          <w:lang w:val="lt-LT"/>
        </w:rPr>
        <w:t xml:space="preserve">.  2015 m. duomenis - </w:t>
      </w:r>
      <w:r>
        <w:t xml:space="preserve"> </w:t>
      </w:r>
      <w:r w:rsidRPr="005C6237">
        <w:t>Zarasų rajono savivaldybės seniūnijo</w:t>
      </w:r>
      <w:r>
        <w:rPr>
          <w:lang w:val="lt-LT"/>
        </w:rPr>
        <w:t xml:space="preserve">s, Visagino savivaldybės administracija.  Žiūrėti 3 priedą.  </w:t>
      </w:r>
    </w:p>
  </w:footnote>
  <w:footnote w:id="29">
    <w:p w:rsidR="00283A61" w:rsidRPr="00B155BD" w:rsidRDefault="00283A61" w:rsidP="00442358">
      <w:pPr>
        <w:pStyle w:val="FootnoteText"/>
      </w:pPr>
      <w:r>
        <w:rPr>
          <w:rStyle w:val="FootnoteReference"/>
        </w:rPr>
        <w:footnoteRef/>
      </w:r>
      <w:r>
        <w:t xml:space="preserve"> </w:t>
      </w:r>
      <w:r w:rsidRPr="00B155BD">
        <w:t>Šaltinis.  2011 m. duomenis pateikti  - Lietuv</w:t>
      </w:r>
      <w:r>
        <w:t xml:space="preserve">os statistikos departamentas.  </w:t>
      </w:r>
      <w:r w:rsidRPr="00B155BD">
        <w:t xml:space="preserve"> https://osp.stat.gov.lt/201</w:t>
      </w:r>
      <w:r w:rsidR="00F66D69">
        <w:t>1-m.-sura</w:t>
      </w:r>
      <w:r w:rsidR="00F66D69">
        <w:rPr>
          <w:lang w:val="lt-LT"/>
        </w:rPr>
        <w:t>š</w:t>
      </w:r>
      <w:r w:rsidRPr="00B155BD">
        <w:t>ymas.  2015 m. duomenis -  Zarasų</w:t>
      </w:r>
      <w:r>
        <w:t xml:space="preserve"> rajono savivaldybės seniūnijo</w:t>
      </w:r>
      <w:r>
        <w:rPr>
          <w:lang w:val="lt-LT"/>
        </w:rPr>
        <w:t>s</w:t>
      </w:r>
      <w:r w:rsidRPr="00B155BD">
        <w:t xml:space="preserve">, Visagino savivaldybės administracija.  Žiūrėti 3 priedą.  </w:t>
      </w:r>
    </w:p>
  </w:footnote>
  <w:footnote w:id="30">
    <w:p w:rsidR="00283A61" w:rsidRPr="006956E4" w:rsidRDefault="00283A61" w:rsidP="00442358">
      <w:pPr>
        <w:pStyle w:val="FootnoteText"/>
        <w:rPr>
          <w:lang w:val="lt-LT"/>
        </w:rPr>
      </w:pPr>
      <w:r>
        <w:rPr>
          <w:rStyle w:val="FootnoteReference"/>
        </w:rPr>
        <w:footnoteRef/>
      </w:r>
      <w:r>
        <w:t xml:space="preserve"> </w:t>
      </w:r>
      <w:r>
        <w:rPr>
          <w:lang w:val="lt-LT"/>
        </w:rPr>
        <w:t xml:space="preserve">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r w:rsidRPr="002A536A">
        <w:t xml:space="preserve"> </w:t>
      </w:r>
      <w:hyperlink r:id="rId11" w:history="1">
        <w:r w:rsidR="00F66D69" w:rsidRPr="008577BE">
          <w:rPr>
            <w:rStyle w:val="Hyperlink"/>
            <w:lang w:val="lt-LT"/>
          </w:rPr>
          <w:t>https://osp.stat.gov.lt/2011-m.-surašymas</w:t>
        </w:r>
      </w:hyperlink>
      <w:r>
        <w:rPr>
          <w:lang w:val="lt-LT"/>
        </w:rPr>
        <w:t xml:space="preserve">. </w:t>
      </w:r>
    </w:p>
  </w:footnote>
  <w:footnote w:id="31">
    <w:p w:rsidR="00283A61" w:rsidRPr="00287138" w:rsidRDefault="00283A61" w:rsidP="00442358">
      <w:pPr>
        <w:pStyle w:val="FootnoteText"/>
        <w:rPr>
          <w:lang w:val="lt-LT"/>
        </w:rPr>
      </w:pPr>
      <w:r>
        <w:rPr>
          <w:rStyle w:val="FootnoteReference"/>
        </w:rPr>
        <w:footnoteRef/>
      </w:r>
      <w:r>
        <w:rPr>
          <w:lang w:val="lt-LT"/>
        </w:rPr>
        <w:t xml:space="preserve"> Šaltinis.  2015 m. duomenis. </w:t>
      </w:r>
      <w:r>
        <w:t xml:space="preserve"> </w:t>
      </w:r>
      <w:r w:rsidRPr="005C6237">
        <w:t>Zarasų rajono savivaldybės seniūnijos</w:t>
      </w:r>
      <w:r>
        <w:rPr>
          <w:lang w:val="lt-LT"/>
        </w:rPr>
        <w:t xml:space="preserve">, Visagino savivaldybės administracija.  Žiūrėti 3 priedą.  2011 m. duomenis pateikti </w:t>
      </w:r>
      <w:r w:rsidRPr="002A536A">
        <w:t xml:space="preserve"> </w:t>
      </w:r>
      <w:r>
        <w:rPr>
          <w:lang w:val="lt-LT"/>
        </w:rPr>
        <w:t xml:space="preserve">Lietuvos statistikos departamentas. </w:t>
      </w:r>
      <w:hyperlink r:id="rId12" w:history="1">
        <w:r w:rsidRPr="003F6C5B">
          <w:rPr>
            <w:rStyle w:val="Hyperlink"/>
            <w:lang w:val="lt-LT"/>
          </w:rPr>
          <w:t>https://osp.stat.gov.lt/2011-m.-</w:t>
        </w:r>
        <w:r w:rsidR="00F66D69">
          <w:rPr>
            <w:rStyle w:val="Hyperlink"/>
            <w:lang w:val="lt-LT"/>
          </w:rPr>
          <w:t>surašymas</w:t>
        </w:r>
      </w:hyperlink>
      <w:r>
        <w:rPr>
          <w:lang w:val="lt-LT"/>
        </w:rPr>
        <w:t>. T</w:t>
      </w:r>
    </w:p>
  </w:footnote>
  <w:footnote w:id="32">
    <w:p w:rsidR="00283A61" w:rsidRPr="00C56803" w:rsidRDefault="00283A61" w:rsidP="00442358">
      <w:pPr>
        <w:pStyle w:val="FootnoteText"/>
        <w:rPr>
          <w:lang w:val="lt-LT"/>
        </w:rPr>
      </w:pPr>
      <w:r>
        <w:rPr>
          <w:rStyle w:val="FootnoteReference"/>
        </w:rPr>
        <w:footnoteRef/>
      </w:r>
      <w:r>
        <w:t xml:space="preserve"> </w:t>
      </w:r>
      <w:r>
        <w:rPr>
          <w:lang w:val="lt-LT"/>
        </w:rPr>
        <w:t xml:space="preserve">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hyperlink r:id="rId13" w:history="1">
        <w:r w:rsidRPr="003F6C5B">
          <w:rPr>
            <w:rStyle w:val="Hyperlink"/>
            <w:lang w:val="lt-LT"/>
          </w:rPr>
          <w:t>https://osp.stat.gov.lt/2011-m.-</w:t>
        </w:r>
        <w:r w:rsidR="00F66D69">
          <w:rPr>
            <w:rStyle w:val="Hyperlink"/>
            <w:lang w:val="lt-LT"/>
          </w:rPr>
          <w:t>surašymas</w:t>
        </w:r>
      </w:hyperlink>
      <w:r>
        <w:rPr>
          <w:lang w:val="lt-LT"/>
        </w:rPr>
        <w:t xml:space="preserve">. </w:t>
      </w:r>
    </w:p>
  </w:footnote>
  <w:footnote w:id="33">
    <w:p w:rsidR="00283A61" w:rsidRPr="002A536A" w:rsidRDefault="00283A61" w:rsidP="00442358">
      <w:pPr>
        <w:pStyle w:val="FootnoteText"/>
        <w:rPr>
          <w:lang w:val="lt-LT"/>
        </w:rPr>
      </w:pPr>
      <w:r>
        <w:rPr>
          <w:rStyle w:val="FootnoteReference"/>
        </w:rPr>
        <w:footnoteRef/>
      </w:r>
      <w:r>
        <w:rPr>
          <w:lang w:val="lt-LT"/>
        </w:rPr>
        <w:t xml:space="preserve"> 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r w:rsidRPr="002A536A">
        <w:t xml:space="preserve"> </w:t>
      </w:r>
      <w:hyperlink r:id="rId14" w:history="1">
        <w:r w:rsidRPr="003F6C5B">
          <w:rPr>
            <w:rStyle w:val="Hyperlink"/>
            <w:lang w:val="lt-LT"/>
          </w:rPr>
          <w:t>https://osp.stat.gov.lt/2011-m.-</w:t>
        </w:r>
        <w:r w:rsidR="00F66D69">
          <w:rPr>
            <w:rStyle w:val="Hyperlink"/>
            <w:lang w:val="lt-LT"/>
          </w:rPr>
          <w:t>surašymas</w:t>
        </w:r>
      </w:hyperlink>
      <w:r>
        <w:rPr>
          <w:lang w:val="lt-LT"/>
        </w:rPr>
        <w:t xml:space="preserve">. </w:t>
      </w:r>
    </w:p>
    <w:p w:rsidR="00283A61" w:rsidRPr="00DB4CFC" w:rsidRDefault="00283A61" w:rsidP="00442358">
      <w:pPr>
        <w:pStyle w:val="FootnoteText"/>
        <w:rPr>
          <w:lang w:val="lt-LT"/>
        </w:rPr>
      </w:pPr>
    </w:p>
  </w:footnote>
  <w:footnote w:id="34">
    <w:p w:rsidR="00283A61" w:rsidRDefault="00283A61" w:rsidP="00442358">
      <w:pPr>
        <w:pStyle w:val="FootnoteText"/>
        <w:rPr>
          <w:lang w:val="lt-LT"/>
        </w:rPr>
      </w:pPr>
      <w:r>
        <w:rPr>
          <w:rStyle w:val="FootnoteReference"/>
        </w:rPr>
        <w:footnoteRef/>
      </w:r>
      <w:r>
        <w:t xml:space="preserve"> </w:t>
      </w:r>
      <w:r>
        <w:rPr>
          <w:lang w:val="lt-LT"/>
        </w:rPr>
        <w:t xml:space="preserve"> Šaltinis. Lietuvos statistikos departamentas </w:t>
      </w:r>
      <w:hyperlink r:id="rId15" w:history="1">
        <w:r w:rsidRPr="00586F48">
          <w:rPr>
            <w:rStyle w:val="Hyperlink"/>
            <w:lang w:val="lt-LT"/>
          </w:rPr>
          <w:t>https://osp.stat.gov.lt/temines-lenteles19</w:t>
        </w:r>
      </w:hyperlink>
      <w:r>
        <w:rPr>
          <w:lang w:val="lt-LT"/>
        </w:rPr>
        <w:t xml:space="preserve">. </w:t>
      </w:r>
    </w:p>
    <w:p w:rsidR="00283A61" w:rsidRPr="00F80E31" w:rsidRDefault="00283A61" w:rsidP="00442358">
      <w:pPr>
        <w:pStyle w:val="FootnoteText"/>
        <w:rPr>
          <w:lang w:val="lt-LT"/>
        </w:rPr>
      </w:pPr>
    </w:p>
  </w:footnote>
  <w:footnote w:id="35">
    <w:p w:rsidR="00283A61" w:rsidRPr="00A855BC" w:rsidRDefault="00283A61" w:rsidP="00442358">
      <w:pPr>
        <w:pStyle w:val="FootnoteText"/>
      </w:pPr>
      <w:r>
        <w:rPr>
          <w:rStyle w:val="FootnoteReference"/>
        </w:rPr>
        <w:footnoteRef/>
      </w:r>
      <w:r>
        <w:t xml:space="preserve"> </w:t>
      </w:r>
      <w:r>
        <w:rPr>
          <w:lang w:val="lt-LT"/>
        </w:rPr>
        <w:t xml:space="preserve">Šaltinis. Lietuvos statistikos departamentas.  </w:t>
      </w:r>
      <w:hyperlink r:id="rId16" w:history="1">
        <w:r w:rsidRPr="00FB4455">
          <w:rPr>
            <w:rStyle w:val="Hyperlink"/>
            <w:lang w:val="lt-LT"/>
          </w:rPr>
          <w:t>https://osp.stat.gov.lt/2011-m.-</w:t>
        </w:r>
        <w:r w:rsidR="00F66D69">
          <w:rPr>
            <w:rStyle w:val="Hyperlink"/>
            <w:lang w:val="lt-LT"/>
          </w:rPr>
          <w:t>surašymas</w:t>
        </w:r>
      </w:hyperlink>
      <w:r>
        <w:rPr>
          <w:lang w:val="lt-LT"/>
        </w:rPr>
        <w:t xml:space="preserve">. </w:t>
      </w:r>
    </w:p>
  </w:footnote>
  <w:footnote w:id="36">
    <w:p w:rsidR="00283A61" w:rsidRPr="00C26175" w:rsidRDefault="00283A61" w:rsidP="00442358">
      <w:pPr>
        <w:pStyle w:val="FootnoteText"/>
      </w:pPr>
      <w:r>
        <w:rPr>
          <w:rStyle w:val="FootnoteReference"/>
        </w:rPr>
        <w:footnoteRef/>
      </w:r>
      <w:r>
        <w:t xml:space="preserve"> </w:t>
      </w:r>
      <w:r>
        <w:rPr>
          <w:lang w:val="lt-LT"/>
        </w:rPr>
        <w:t xml:space="preserve">Šaltinis.  Lietuvos statistikos departamentas . </w:t>
      </w:r>
      <w:hyperlink r:id="rId17" w:history="1">
        <w:r w:rsidRPr="003F6C5B">
          <w:rPr>
            <w:rStyle w:val="Hyperlink"/>
            <w:lang w:val="lt-LT"/>
          </w:rPr>
          <w:t>https://osp.stat.gov.lt/2011-m.-</w:t>
        </w:r>
        <w:r w:rsidR="00F66D69">
          <w:rPr>
            <w:rStyle w:val="Hyperlink"/>
            <w:lang w:val="lt-LT"/>
          </w:rPr>
          <w:t>surašymas</w:t>
        </w:r>
      </w:hyperlink>
      <w:r>
        <w:rPr>
          <w:lang w:val="lt-LT"/>
        </w:rPr>
        <w:t xml:space="preserve">. </w:t>
      </w:r>
    </w:p>
  </w:footnote>
  <w:footnote w:id="37">
    <w:p w:rsidR="00283A61" w:rsidRPr="00C26175" w:rsidRDefault="00283A61" w:rsidP="00442358">
      <w:pPr>
        <w:pStyle w:val="FootnoteText"/>
      </w:pPr>
      <w:r>
        <w:rPr>
          <w:rStyle w:val="FootnoteReference"/>
        </w:rPr>
        <w:footnoteRef/>
      </w:r>
      <w:r>
        <w:t xml:space="preserve"> </w:t>
      </w:r>
      <w:r>
        <w:rPr>
          <w:lang w:val="lt-LT"/>
        </w:rPr>
        <w:t xml:space="preserve">Šaltinis.  Lietuvos statistikos departamentas . </w:t>
      </w:r>
      <w:hyperlink r:id="rId18" w:history="1">
        <w:r w:rsidRPr="003F6C5B">
          <w:rPr>
            <w:rStyle w:val="Hyperlink"/>
            <w:lang w:val="lt-LT"/>
          </w:rPr>
          <w:t>https://osp.stat.gov.lt/2011-m.-</w:t>
        </w:r>
        <w:r w:rsidR="00F66D69">
          <w:rPr>
            <w:rStyle w:val="Hyperlink"/>
            <w:lang w:val="lt-LT"/>
          </w:rPr>
          <w:t>surašymas</w:t>
        </w:r>
      </w:hyperlink>
      <w:r>
        <w:rPr>
          <w:lang w:val="lt-LT"/>
        </w:rPr>
        <w:t xml:space="preserve">. </w:t>
      </w:r>
    </w:p>
    <w:p w:rsidR="00283A61" w:rsidRPr="00C26175" w:rsidRDefault="00283A61" w:rsidP="00442358">
      <w:pPr>
        <w:rPr>
          <w:rFonts w:cs="Times New Roman"/>
          <w:sz w:val="20"/>
          <w:szCs w:val="20"/>
          <w:lang w:eastAsia="x-none"/>
        </w:rPr>
      </w:pPr>
      <w:r w:rsidRPr="00C26175">
        <w:rPr>
          <w:rFonts w:cs="Times New Roman"/>
          <w:sz w:val="20"/>
          <w:szCs w:val="20"/>
          <w:lang w:eastAsia="x-none"/>
        </w:rPr>
        <w:t xml:space="preserve">* Duomenis pateikiami be Dusetų miesto gyventojų. Gyventojų imtis skaičiuojama nuo 10 metų. </w:t>
      </w:r>
    </w:p>
    <w:p w:rsidR="00283A61" w:rsidRPr="00C26175" w:rsidRDefault="00283A61" w:rsidP="00442358">
      <w:pPr>
        <w:pStyle w:val="FootnoteText"/>
      </w:pPr>
    </w:p>
  </w:footnote>
  <w:footnote w:id="38">
    <w:p w:rsidR="00283A61" w:rsidRPr="00783B1D" w:rsidRDefault="00283A61" w:rsidP="00442358">
      <w:pPr>
        <w:pStyle w:val="FootnoteText"/>
      </w:pPr>
      <w:r>
        <w:rPr>
          <w:rStyle w:val="FootnoteReference"/>
        </w:rPr>
        <w:footnoteRef/>
      </w:r>
      <w:r>
        <w:rPr>
          <w:lang w:val="lt-LT"/>
        </w:rPr>
        <w:t xml:space="preserve"> Šaltinis.  Lietuvos statistikos departamentas. </w:t>
      </w:r>
      <w:r>
        <w:t xml:space="preserve"> </w:t>
      </w:r>
      <w:r w:rsidRPr="00783B1D">
        <w:rPr>
          <w:lang w:val="lt-LT"/>
        </w:rPr>
        <w:t>https://osp.stat.gov.lt/documents/10180/217110/Informacija+apie+gyventoju+uzimtuma.pdf</w:t>
      </w:r>
    </w:p>
  </w:footnote>
  <w:footnote w:id="39">
    <w:p w:rsidR="00283A61" w:rsidRPr="00E16E3D" w:rsidRDefault="00283A61" w:rsidP="00442358">
      <w:pPr>
        <w:pStyle w:val="FootnoteText"/>
      </w:pPr>
      <w:r>
        <w:rPr>
          <w:rStyle w:val="FootnoteReference"/>
        </w:rPr>
        <w:footnoteRef/>
      </w:r>
      <w:r>
        <w:t xml:space="preserve"> </w:t>
      </w:r>
      <w:r>
        <w:rPr>
          <w:lang w:val="lt-LT"/>
        </w:rPr>
        <w:t xml:space="preserve">Paskaičiuota pagal </w:t>
      </w:r>
      <w:r w:rsidRPr="002717FA">
        <w:rPr>
          <w:lang w:val="lt-LT"/>
        </w:rPr>
        <w:t>Lietuvos Respublikos 2011 m. gyve</w:t>
      </w:r>
      <w:r>
        <w:rPr>
          <w:lang w:val="lt-LT"/>
        </w:rPr>
        <w:t>ntojų ir būstų surašymo duomenis.</w:t>
      </w:r>
    </w:p>
  </w:footnote>
  <w:footnote w:id="40">
    <w:p w:rsidR="00283A61" w:rsidRPr="00637CF5" w:rsidRDefault="00283A61" w:rsidP="00442358">
      <w:pPr>
        <w:pStyle w:val="FootnoteText"/>
      </w:pPr>
      <w:r>
        <w:rPr>
          <w:rStyle w:val="FootnoteReference"/>
        </w:rPr>
        <w:footnoteRef/>
      </w:r>
      <w:r>
        <w:t xml:space="preserve"> </w:t>
      </w:r>
      <w:r>
        <w:rPr>
          <w:lang w:val="lt-LT"/>
        </w:rPr>
        <w:t xml:space="preserve">Šaltinis.  Lietuvos darbo birža.  </w:t>
      </w:r>
      <w:hyperlink r:id="rId19" w:history="1">
        <w:r w:rsidRPr="001E5DED">
          <w:rPr>
            <w:rStyle w:val="Hyperlink"/>
            <w:lang w:val="lt-LT"/>
          </w:rPr>
          <w:t>www.ldb.lt/Informacija/Veikla/Documents/2014%20leidinys%20skaiciais.pd</w:t>
        </w:r>
      </w:hyperlink>
    </w:p>
  </w:footnote>
  <w:footnote w:id="41">
    <w:p w:rsidR="00283A61" w:rsidRPr="00B26EE4" w:rsidRDefault="00283A61" w:rsidP="00442358">
      <w:pPr>
        <w:pStyle w:val="FootnoteText"/>
      </w:pPr>
      <w:r>
        <w:rPr>
          <w:rStyle w:val="FootnoteReference"/>
        </w:rPr>
        <w:footnoteRef/>
      </w:r>
      <w:r>
        <w:t xml:space="preserve"> </w:t>
      </w:r>
      <w:r>
        <w:rPr>
          <w:lang w:val="lt-LT"/>
        </w:rPr>
        <w:t xml:space="preserve"> Šaltinis.   Lietuvos darbo birža. </w:t>
      </w:r>
      <w:hyperlink r:id="rId20" w:history="1">
        <w:r w:rsidRPr="001E5DED">
          <w:rPr>
            <w:rStyle w:val="Hyperlink"/>
            <w:lang w:val="lt-LT"/>
          </w:rPr>
          <w:t>www.ldb.lt/Informacija/Veikla/Documents/2014%20leidinys%20skaiciais.pd</w:t>
        </w:r>
      </w:hyperlink>
      <w:r>
        <w:rPr>
          <w:lang w:val="lt-LT"/>
        </w:rPr>
        <w:t xml:space="preserve"> </w:t>
      </w:r>
      <w:r w:rsidRPr="00BE2ABB">
        <w:rPr>
          <w:lang w:val="lt-LT"/>
        </w:rPr>
        <w:t>f</w:t>
      </w:r>
    </w:p>
  </w:footnote>
  <w:footnote w:id="42">
    <w:p w:rsidR="00283A61" w:rsidRPr="00CB1F7E" w:rsidRDefault="00283A61" w:rsidP="00442358">
      <w:pPr>
        <w:pStyle w:val="FootnoteText"/>
        <w:rPr>
          <w:lang w:val="lt-LT"/>
        </w:rPr>
      </w:pPr>
      <w:r>
        <w:rPr>
          <w:rStyle w:val="FootnoteReference"/>
        </w:rPr>
        <w:footnoteRef/>
      </w:r>
      <w:r>
        <w:rPr>
          <w:lang w:val="lt-LT"/>
        </w:rPr>
        <w:t xml:space="preserve"> Šaltinis.   Lietuvos darbo birža. </w:t>
      </w:r>
      <w:hyperlink r:id="rId21" w:history="1">
        <w:r w:rsidRPr="001E5DED">
          <w:rPr>
            <w:rStyle w:val="Hyperlink"/>
            <w:lang w:val="lt-LT"/>
          </w:rPr>
          <w:t>www.ldb.lt/Informacija/Veikla/Documents/2014%20leidinys%20skaiciais.pd</w:t>
        </w:r>
      </w:hyperlink>
    </w:p>
  </w:footnote>
  <w:footnote w:id="43">
    <w:p w:rsidR="00283A61" w:rsidRPr="00C74824" w:rsidRDefault="00283A61" w:rsidP="00442358">
      <w:pPr>
        <w:pStyle w:val="FootnoteText"/>
      </w:pPr>
      <w:r>
        <w:rPr>
          <w:rStyle w:val="FootnoteReference"/>
        </w:rPr>
        <w:footnoteRef/>
      </w:r>
      <w:r>
        <w:t xml:space="preserve"> </w:t>
      </w:r>
      <w:r>
        <w:rPr>
          <w:lang w:val="lt-LT"/>
        </w:rPr>
        <w:t xml:space="preserve"> Šaltinis. Utenos teritorinė darbo birža. Žiūrėti 3 priedą. </w:t>
      </w:r>
    </w:p>
  </w:footnote>
  <w:footnote w:id="44">
    <w:p w:rsidR="00283A61" w:rsidRPr="0012783D" w:rsidRDefault="00283A61" w:rsidP="00442358">
      <w:pPr>
        <w:pStyle w:val="FootnoteText"/>
        <w:rPr>
          <w:lang w:val="lt-LT"/>
        </w:rPr>
      </w:pPr>
      <w:r>
        <w:rPr>
          <w:rStyle w:val="FootnoteReference"/>
        </w:rPr>
        <w:footnoteRef/>
      </w:r>
      <w:r>
        <w:t xml:space="preserve"> </w:t>
      </w:r>
      <w:r>
        <w:rPr>
          <w:lang w:val="lt-LT"/>
        </w:rPr>
        <w:t xml:space="preserve"> Šaltinis. Utenos teritorinė darbo birža. Žiūrėti 3 priedą.</w:t>
      </w:r>
    </w:p>
  </w:footnote>
  <w:footnote w:id="45">
    <w:p w:rsidR="00283A61" w:rsidRPr="000A7BEE" w:rsidRDefault="00283A61" w:rsidP="00442358">
      <w:pPr>
        <w:pStyle w:val="FootnoteText"/>
        <w:rPr>
          <w:lang w:val="lt-LT"/>
        </w:rPr>
      </w:pPr>
      <w:r>
        <w:rPr>
          <w:rStyle w:val="FootnoteReference"/>
        </w:rPr>
        <w:footnoteRef/>
      </w:r>
      <w:r>
        <w:t xml:space="preserve"> </w:t>
      </w:r>
      <w:r>
        <w:rPr>
          <w:lang w:val="lt-LT"/>
        </w:rPr>
        <w:t xml:space="preserve">Šaltinis. Valstybinio socialinio draudimo fondo valdybos Zarasų skyrius. Žiūrėti 3 priedą. </w:t>
      </w:r>
    </w:p>
  </w:footnote>
  <w:footnote w:id="46">
    <w:p w:rsidR="00283A61" w:rsidRPr="007F3D05" w:rsidRDefault="00283A61" w:rsidP="00442358">
      <w:pPr>
        <w:pStyle w:val="FootnoteText"/>
      </w:pPr>
      <w:r>
        <w:rPr>
          <w:rStyle w:val="FootnoteReference"/>
        </w:rPr>
        <w:footnoteRef/>
      </w:r>
      <w:r>
        <w:t xml:space="preserve"> </w:t>
      </w:r>
      <w:r>
        <w:rPr>
          <w:lang w:val="lt-LT"/>
        </w:rPr>
        <w:t xml:space="preserve">Šaltinis.  Lietuvos statistikos departamentas.  </w:t>
      </w:r>
      <w:hyperlink r:id="rId22" w:history="1">
        <w:r w:rsidRPr="00586F48">
          <w:rPr>
            <w:rStyle w:val="Hyperlink"/>
            <w:lang w:val="lt-LT"/>
          </w:rPr>
          <w:t>https://osp.stat.gov.lt/2011-m.-</w:t>
        </w:r>
        <w:r w:rsidR="00F66D69">
          <w:rPr>
            <w:rStyle w:val="Hyperlink"/>
            <w:lang w:val="lt-LT"/>
          </w:rPr>
          <w:t>surašymas</w:t>
        </w:r>
      </w:hyperlink>
      <w:r>
        <w:rPr>
          <w:lang w:val="lt-LT"/>
        </w:rPr>
        <w:t xml:space="preserve">. </w:t>
      </w:r>
    </w:p>
  </w:footnote>
  <w:footnote w:id="47">
    <w:p w:rsidR="00283A61" w:rsidRPr="00C95847" w:rsidRDefault="00283A61" w:rsidP="00442358">
      <w:pPr>
        <w:pStyle w:val="FootnoteText"/>
        <w:rPr>
          <w:lang w:val="lt-LT"/>
        </w:rPr>
      </w:pPr>
      <w:r>
        <w:rPr>
          <w:rStyle w:val="FootnoteReference"/>
        </w:rPr>
        <w:footnoteRef/>
      </w:r>
      <w:r>
        <w:t xml:space="preserve"> </w:t>
      </w:r>
      <w:r>
        <w:rPr>
          <w:lang w:val="lt-LT"/>
        </w:rPr>
        <w:t xml:space="preserve">Šaltinis. Lietuvos statistikos departamentas.  </w:t>
      </w:r>
      <w:hyperlink r:id="rId23" w:history="1">
        <w:r w:rsidRPr="00586F48">
          <w:rPr>
            <w:rStyle w:val="Hyperlink"/>
            <w:lang w:val="lt-LT"/>
          </w:rPr>
          <w:t>https://osp.stat.gov.lt/2011-m.-</w:t>
        </w:r>
        <w:r w:rsidR="00F66D69">
          <w:rPr>
            <w:rStyle w:val="Hyperlink"/>
            <w:lang w:val="lt-LT"/>
          </w:rPr>
          <w:t>surašymas</w:t>
        </w:r>
      </w:hyperlink>
      <w:r>
        <w:rPr>
          <w:lang w:val="lt-LT"/>
        </w:rPr>
        <w:t xml:space="preserve">. </w:t>
      </w:r>
    </w:p>
  </w:footnote>
  <w:footnote w:id="48">
    <w:p w:rsidR="00283A61" w:rsidRPr="0086145A" w:rsidRDefault="00283A61" w:rsidP="00442358">
      <w:pPr>
        <w:pStyle w:val="FootnoteText"/>
        <w:rPr>
          <w:lang w:val="lt-LT"/>
        </w:rPr>
      </w:pPr>
      <w:r>
        <w:rPr>
          <w:rStyle w:val="FootnoteReference"/>
        </w:rPr>
        <w:footnoteRef/>
      </w:r>
      <w:r>
        <w:t xml:space="preserve"> </w:t>
      </w:r>
      <w:r>
        <w:rPr>
          <w:lang w:val="lt-LT"/>
        </w:rPr>
        <w:t xml:space="preserve">Šaltinis. Lietuvos statistikos departamentas.  </w:t>
      </w:r>
      <w:hyperlink r:id="rId24" w:history="1">
        <w:r w:rsidRPr="001E5DED">
          <w:rPr>
            <w:rStyle w:val="Hyperlink"/>
            <w:lang w:val="lt-LT"/>
          </w:rPr>
          <w:t>http://osp.stat.gov.lt/temines-lenteles12</w:t>
        </w:r>
      </w:hyperlink>
      <w:r>
        <w:rPr>
          <w:lang w:val="lt-LT"/>
        </w:rPr>
        <w:t xml:space="preserve">. </w:t>
      </w:r>
    </w:p>
  </w:footnote>
  <w:footnote w:id="49">
    <w:p w:rsidR="00283A61" w:rsidRPr="00624CC0" w:rsidRDefault="00283A61" w:rsidP="00442358">
      <w:pPr>
        <w:pStyle w:val="FootnoteText"/>
      </w:pPr>
      <w:r>
        <w:rPr>
          <w:rStyle w:val="FootnoteReference"/>
        </w:rPr>
        <w:footnoteRef/>
      </w:r>
      <w:r>
        <w:t xml:space="preserve"> </w:t>
      </w:r>
      <w:r>
        <w:rPr>
          <w:lang w:val="lt-LT"/>
        </w:rPr>
        <w:t xml:space="preserve">Šaltinis. Zarasų rajono savivaldybės socialinės paramos skyrius. Žiūrėti 3 priedą. </w:t>
      </w:r>
    </w:p>
  </w:footnote>
  <w:footnote w:id="50">
    <w:p w:rsidR="00283A61" w:rsidRPr="0085727D" w:rsidRDefault="00283A61" w:rsidP="00442358">
      <w:pPr>
        <w:pStyle w:val="FootnoteText"/>
        <w:rPr>
          <w:lang w:val="lt-LT"/>
        </w:rPr>
      </w:pPr>
      <w:r>
        <w:rPr>
          <w:rStyle w:val="FootnoteReference"/>
        </w:rPr>
        <w:footnoteRef/>
      </w:r>
      <w:r>
        <w:t xml:space="preserve"> </w:t>
      </w:r>
      <w:r>
        <w:rPr>
          <w:lang w:val="lt-LT"/>
        </w:rPr>
        <w:t>Šaltinis.</w:t>
      </w:r>
      <w:r>
        <w:t xml:space="preserve">  </w:t>
      </w:r>
      <w:r>
        <w:rPr>
          <w:lang w:val="lt-LT"/>
        </w:rPr>
        <w:t xml:space="preserve">Zarasų rajono savivaldybės socialinės paramos skyrius. </w:t>
      </w:r>
      <w:r>
        <w:t>Visagino savivaldybės administracija</w:t>
      </w:r>
      <w:r>
        <w:rPr>
          <w:lang w:val="lt-LT"/>
        </w:rPr>
        <w:t>.  Žiūrėti 3 priedą.</w:t>
      </w:r>
    </w:p>
  </w:footnote>
  <w:footnote w:id="51">
    <w:p w:rsidR="00283A61" w:rsidRPr="004F399E" w:rsidRDefault="00283A61" w:rsidP="00442358">
      <w:pPr>
        <w:pStyle w:val="FootnoteText"/>
      </w:pPr>
      <w:r>
        <w:rPr>
          <w:rStyle w:val="FootnoteReference"/>
        </w:rPr>
        <w:footnoteRef/>
      </w:r>
      <w:r>
        <w:t xml:space="preserve"> </w:t>
      </w:r>
      <w:r w:rsidRPr="00245FE0">
        <w:rPr>
          <w:lang w:val="lt-LT"/>
        </w:rPr>
        <w:t>Mažas pajamas gaunančioms šeimoms ar pavieniams asmenims socialinė pašalpa skiriama testuojant jų pajamas, kai jos yra mažesnės už valstybės remiamas pajamas. Dėl to socialinės pašalpos gavėjų skaičius rodo</w:t>
      </w:r>
      <w:r>
        <w:rPr>
          <w:lang w:val="lt-LT"/>
        </w:rPr>
        <w:t>,</w:t>
      </w:r>
      <w:r w:rsidRPr="00245FE0">
        <w:rPr>
          <w:lang w:val="lt-LT"/>
        </w:rPr>
        <w:t xml:space="preserve"> kiek gyventojų gyvena skurdžiai.</w:t>
      </w:r>
    </w:p>
  </w:footnote>
  <w:footnote w:id="52">
    <w:p w:rsidR="00283A61" w:rsidRPr="0085727D" w:rsidRDefault="00283A61" w:rsidP="00442358">
      <w:pPr>
        <w:pStyle w:val="FootnoteText"/>
        <w:rPr>
          <w:lang w:val="lt-LT"/>
        </w:rPr>
      </w:pPr>
      <w:r>
        <w:rPr>
          <w:rStyle w:val="FootnoteReference"/>
        </w:rPr>
        <w:footnoteRef/>
      </w:r>
      <w:r>
        <w:t xml:space="preserve"> </w:t>
      </w:r>
      <w:r>
        <w:rPr>
          <w:lang w:val="lt-LT"/>
        </w:rPr>
        <w:t>Šaltinis.</w:t>
      </w:r>
      <w:r>
        <w:t xml:space="preserve"> </w:t>
      </w:r>
      <w:r w:rsidRPr="005C6237">
        <w:t>Zarasų rajono savivaldybės seniūnijos</w:t>
      </w:r>
      <w:r>
        <w:rPr>
          <w:lang w:val="lt-LT"/>
        </w:rPr>
        <w:t xml:space="preserve">, </w:t>
      </w:r>
      <w:r>
        <w:t xml:space="preserve"> Visagino savivaldybės administracija</w:t>
      </w:r>
      <w:r>
        <w:rPr>
          <w:lang w:val="lt-LT"/>
        </w:rPr>
        <w:t xml:space="preserve">.  Žiūrėti 3 priedą. </w:t>
      </w:r>
    </w:p>
    <w:p w:rsidR="00283A61" w:rsidRPr="00B82F98" w:rsidRDefault="00283A61" w:rsidP="00442358">
      <w:pPr>
        <w:pStyle w:val="FootnoteText"/>
        <w:rPr>
          <w:lang w:val="lt-LT"/>
        </w:rPr>
      </w:pPr>
    </w:p>
  </w:footnote>
  <w:footnote w:id="53">
    <w:p w:rsidR="00283A61" w:rsidRPr="00344449" w:rsidRDefault="00283A61" w:rsidP="00442358">
      <w:pPr>
        <w:pStyle w:val="FootnoteText"/>
        <w:rPr>
          <w:lang w:val="lt-LT"/>
        </w:rPr>
      </w:pPr>
      <w:r>
        <w:rPr>
          <w:rStyle w:val="FootnoteReference"/>
        </w:rPr>
        <w:footnoteRef/>
      </w:r>
      <w:r>
        <w:t xml:space="preserve"> </w:t>
      </w:r>
      <w:r>
        <w:rPr>
          <w:lang w:val="lt-LT"/>
        </w:rPr>
        <w:t xml:space="preserve"> Šaltinis.</w:t>
      </w:r>
      <w:r w:rsidRPr="0086145A">
        <w:rPr>
          <w:lang w:val="lt-LT"/>
        </w:rPr>
        <w:t xml:space="preserve"> </w:t>
      </w:r>
      <w:r>
        <w:rPr>
          <w:lang w:val="lt-LT"/>
        </w:rPr>
        <w:t xml:space="preserve">Lietuvos statistikos departamentas.  </w:t>
      </w:r>
      <w:hyperlink r:id="rId25" w:history="1">
        <w:r w:rsidRPr="001E5DED">
          <w:rPr>
            <w:rStyle w:val="Hyperlink"/>
            <w:lang w:val="lt-LT"/>
          </w:rPr>
          <w:t>http://osp.stat.gov.lt/statistiniu-rodikliu-analize</w:t>
        </w:r>
      </w:hyperlink>
      <w:r>
        <w:rPr>
          <w:lang w:val="lt-LT"/>
        </w:rPr>
        <w:t xml:space="preserve">. </w:t>
      </w:r>
    </w:p>
  </w:footnote>
  <w:footnote w:id="54">
    <w:p w:rsidR="00283A61" w:rsidRPr="00344449" w:rsidRDefault="00283A61" w:rsidP="00442358">
      <w:pPr>
        <w:pStyle w:val="FootnoteText"/>
        <w:jc w:val="both"/>
        <w:rPr>
          <w:lang w:val="lt-LT"/>
        </w:rPr>
      </w:pPr>
      <w:r>
        <w:rPr>
          <w:rStyle w:val="FootnoteReference"/>
        </w:rPr>
        <w:footnoteRef/>
      </w:r>
      <w:r>
        <w:t xml:space="preserve"> </w:t>
      </w:r>
      <w:r>
        <w:rPr>
          <w:lang w:val="lt-LT"/>
        </w:rPr>
        <w:t xml:space="preserve"> Šaltinis. Zarasų rajono savivaldybės seniūnijos. Žiūrėti 3 priedą. </w:t>
      </w:r>
    </w:p>
  </w:footnote>
  <w:footnote w:id="55">
    <w:p w:rsidR="00283A61" w:rsidRPr="00344449" w:rsidRDefault="00283A61" w:rsidP="00442358">
      <w:pPr>
        <w:pStyle w:val="FootnoteText"/>
        <w:jc w:val="both"/>
      </w:pPr>
      <w:r>
        <w:rPr>
          <w:rStyle w:val="FootnoteReference"/>
        </w:rPr>
        <w:footnoteRef/>
      </w:r>
      <w:r>
        <w:t xml:space="preserve"> </w:t>
      </w:r>
      <w:r>
        <w:rPr>
          <w:lang w:val="lt-LT"/>
        </w:rPr>
        <w:t xml:space="preserve">Šaltinis. </w:t>
      </w:r>
      <w:r>
        <w:t xml:space="preserve"> Visagino savivaldybės administracija</w:t>
      </w:r>
      <w:r>
        <w:rPr>
          <w:lang w:val="lt-LT"/>
        </w:rPr>
        <w:t xml:space="preserve">. Žiūrėti 3 priedą. </w:t>
      </w:r>
    </w:p>
  </w:footnote>
  <w:footnote w:id="56">
    <w:p w:rsidR="00283A61" w:rsidRPr="002E70C4" w:rsidRDefault="00283A61" w:rsidP="00442358">
      <w:pPr>
        <w:pStyle w:val="FootnoteText"/>
      </w:pPr>
      <w:r>
        <w:rPr>
          <w:rStyle w:val="FootnoteReference"/>
        </w:rPr>
        <w:footnoteRef/>
      </w:r>
      <w:r>
        <w:rPr>
          <w:lang w:val="lt-LT"/>
        </w:rPr>
        <w:t xml:space="preserve"> Šaltinis. </w:t>
      </w:r>
      <w:r>
        <w:t xml:space="preserve"> </w:t>
      </w:r>
      <w:r>
        <w:rPr>
          <w:lang w:val="lt-LT"/>
        </w:rPr>
        <w:t>Zarasų rajono savivaldybės 2012</w:t>
      </w:r>
      <w:r w:rsidRPr="006A34A3">
        <w:rPr>
          <w:lang w:val="lt-LT"/>
        </w:rPr>
        <w:t xml:space="preserve"> m. socialinių paslaugų planas.</w:t>
      </w:r>
      <w:r>
        <w:rPr>
          <w:lang w:val="lt-LT"/>
        </w:rPr>
        <w:t xml:space="preserve">  www.zarasai.lt</w:t>
      </w:r>
    </w:p>
  </w:footnote>
  <w:footnote w:id="57">
    <w:p w:rsidR="00283A61" w:rsidRPr="002E70C4" w:rsidRDefault="00283A61" w:rsidP="00442358">
      <w:pPr>
        <w:pStyle w:val="FootnoteText"/>
      </w:pPr>
      <w:r>
        <w:rPr>
          <w:rStyle w:val="FootnoteReference"/>
        </w:rPr>
        <w:footnoteRef/>
      </w:r>
      <w:r>
        <w:t xml:space="preserve"> </w:t>
      </w:r>
      <w:r>
        <w:rPr>
          <w:lang w:val="lt-LT"/>
        </w:rPr>
        <w:t xml:space="preserve"> Šaltinis. Zarasų rajono savivaldybės savivaldybės 2015</w:t>
      </w:r>
      <w:r w:rsidRPr="006A34A3">
        <w:rPr>
          <w:lang w:val="lt-LT"/>
        </w:rPr>
        <w:t xml:space="preserve"> m. socialinių paslaugų planas.</w:t>
      </w:r>
      <w:r>
        <w:rPr>
          <w:lang w:val="lt-LT"/>
        </w:rPr>
        <w:t xml:space="preserve"> </w:t>
      </w:r>
      <w:hyperlink r:id="rId26" w:history="1">
        <w:r w:rsidRPr="007403F6">
          <w:rPr>
            <w:rStyle w:val="Hyperlink"/>
            <w:lang w:val="lt-LT"/>
          </w:rPr>
          <w:t>www.zarasai.lt</w:t>
        </w:r>
      </w:hyperlink>
      <w:r>
        <w:rPr>
          <w:lang w:val="lt-LT"/>
        </w:rPr>
        <w:t xml:space="preserve"> </w:t>
      </w:r>
    </w:p>
  </w:footnote>
  <w:footnote w:id="58">
    <w:p w:rsidR="00283A61" w:rsidRPr="008961A1" w:rsidRDefault="00283A61" w:rsidP="00442358">
      <w:pPr>
        <w:pStyle w:val="FootnoteText"/>
      </w:pPr>
      <w:r>
        <w:rPr>
          <w:rStyle w:val="FootnoteReference"/>
        </w:rPr>
        <w:footnoteRef/>
      </w:r>
      <w:r>
        <w:t xml:space="preserve"> </w:t>
      </w:r>
      <w:r>
        <w:rPr>
          <w:lang w:val="lt-LT"/>
        </w:rPr>
        <w:t xml:space="preserve">Šaltinis. Lietuvos socialinis žemėlapis.  </w:t>
      </w:r>
      <w:r w:rsidRPr="008961A1">
        <w:rPr>
          <w:lang w:val="lt-LT"/>
        </w:rPr>
        <w:t>http://www.socialiniszemelapis.lt/index.php?sav=59</w:t>
      </w:r>
      <w:r>
        <w:rPr>
          <w:lang w:val="lt-LT"/>
        </w:rPr>
        <w:t>.</w:t>
      </w:r>
    </w:p>
  </w:footnote>
  <w:footnote w:id="59">
    <w:p w:rsidR="00283A61" w:rsidRPr="000C45AD" w:rsidRDefault="00283A61" w:rsidP="00442358">
      <w:pPr>
        <w:pStyle w:val="FootnoteText"/>
      </w:pPr>
      <w:r>
        <w:rPr>
          <w:rStyle w:val="FootnoteReference"/>
        </w:rPr>
        <w:footnoteRef/>
      </w:r>
      <w:r>
        <w:t xml:space="preserve"> </w:t>
      </w:r>
      <w:r>
        <w:rPr>
          <w:rStyle w:val="FootnoteReference"/>
        </w:rPr>
        <w:footnoteRef/>
      </w:r>
      <w:r>
        <w:rPr>
          <w:lang w:val="lt-LT"/>
        </w:rPr>
        <w:t xml:space="preserve"> Šaltinis. Visagino savivaldybės savivaldybės 2012</w:t>
      </w:r>
      <w:r w:rsidRPr="006A34A3">
        <w:rPr>
          <w:lang w:val="lt-LT"/>
        </w:rPr>
        <w:t xml:space="preserve"> m. socialinių paslaugų planas</w:t>
      </w:r>
      <w:r>
        <w:rPr>
          <w:lang w:val="lt-LT"/>
        </w:rPr>
        <w:t xml:space="preserve">. </w:t>
      </w:r>
      <w:hyperlink r:id="rId27" w:history="1">
        <w:r w:rsidRPr="007403F6">
          <w:rPr>
            <w:rStyle w:val="Hyperlink"/>
            <w:lang w:val="lt-LT"/>
          </w:rPr>
          <w:t>www.visaginas.lt</w:t>
        </w:r>
      </w:hyperlink>
      <w:r>
        <w:rPr>
          <w:lang w:val="lt-LT"/>
        </w:rPr>
        <w:t xml:space="preserve"> </w:t>
      </w:r>
    </w:p>
  </w:footnote>
  <w:footnote w:id="60">
    <w:p w:rsidR="00283A61" w:rsidRPr="009719A3" w:rsidRDefault="00283A61" w:rsidP="00442358">
      <w:pPr>
        <w:pStyle w:val="FootnoteText"/>
      </w:pPr>
      <w:r>
        <w:rPr>
          <w:rStyle w:val="FootnoteReference"/>
        </w:rPr>
        <w:footnoteRef/>
      </w:r>
      <w:r>
        <w:t xml:space="preserve"> </w:t>
      </w:r>
      <w:r>
        <w:rPr>
          <w:lang w:val="lt-LT"/>
        </w:rPr>
        <w:t>Šaltinis.  Visagino savivaldybės savivaldybės 2015</w:t>
      </w:r>
      <w:r w:rsidRPr="006A34A3">
        <w:rPr>
          <w:lang w:val="lt-LT"/>
        </w:rPr>
        <w:t xml:space="preserve"> m. socialinių paslaugų planas</w:t>
      </w:r>
      <w:r>
        <w:rPr>
          <w:lang w:val="lt-LT"/>
        </w:rPr>
        <w:t xml:space="preserve">. </w:t>
      </w:r>
      <w:hyperlink r:id="rId28" w:history="1">
        <w:r w:rsidRPr="007403F6">
          <w:rPr>
            <w:rStyle w:val="Hyperlink"/>
            <w:lang w:val="lt-LT"/>
          </w:rPr>
          <w:t>www.zarasai.lt</w:t>
        </w:r>
      </w:hyperlink>
      <w:r>
        <w:rPr>
          <w:lang w:val="lt-LT"/>
        </w:rPr>
        <w:t xml:space="preserve"> </w:t>
      </w:r>
    </w:p>
  </w:footnote>
  <w:footnote w:id="61">
    <w:p w:rsidR="00283A61" w:rsidRPr="00ED7A39" w:rsidRDefault="00283A61" w:rsidP="00442358">
      <w:pPr>
        <w:pStyle w:val="FootnoteText"/>
        <w:rPr>
          <w:lang w:val="lt-LT"/>
        </w:rPr>
      </w:pPr>
      <w:r>
        <w:rPr>
          <w:rStyle w:val="FootnoteReference"/>
        </w:rPr>
        <w:footnoteRef/>
      </w:r>
      <w:r>
        <w:t xml:space="preserve"> </w:t>
      </w:r>
      <w:r w:rsidRPr="00ED7A39">
        <w:rPr>
          <w:lang w:val="lt-LT"/>
        </w:rPr>
        <w:t xml:space="preserve">Šaltinis. </w:t>
      </w:r>
      <w:r>
        <w:rPr>
          <w:lang w:val="lt-LT"/>
        </w:rPr>
        <w:t xml:space="preserve"> Lietuvos socialinis žemėlapis. </w:t>
      </w:r>
      <w:r w:rsidRPr="00ED7A39">
        <w:rPr>
          <w:lang w:val="lt-LT"/>
        </w:rPr>
        <w:t>http://www.socialiniszemelapis.lt/index.php?sav=58.</w:t>
      </w:r>
    </w:p>
  </w:footnote>
  <w:footnote w:id="62">
    <w:p w:rsidR="00283A61" w:rsidRPr="00D12D02" w:rsidRDefault="00283A61" w:rsidP="00442358">
      <w:pPr>
        <w:pStyle w:val="FootnoteText"/>
        <w:rPr>
          <w:lang w:val="lt-LT"/>
        </w:rPr>
      </w:pPr>
      <w:r w:rsidRPr="00ED7A39">
        <w:rPr>
          <w:rStyle w:val="FootnoteReference"/>
        </w:rPr>
        <w:footnoteRef/>
      </w:r>
      <w:r w:rsidRPr="00ED7A39">
        <w:t xml:space="preserve"> </w:t>
      </w:r>
      <w:r w:rsidRPr="00ED7A39">
        <w:rPr>
          <w:lang w:val="lt-LT"/>
        </w:rPr>
        <w:t>Šaltinis.</w:t>
      </w:r>
      <w:r>
        <w:rPr>
          <w:lang w:val="lt-LT"/>
        </w:rPr>
        <w:t xml:space="preserve"> Lietuvos statistikos departamentas. </w:t>
      </w:r>
      <w:r w:rsidRPr="00ED7A39">
        <w:rPr>
          <w:lang w:val="lt-LT"/>
        </w:rPr>
        <w:t xml:space="preserve"> https://osp.stat.gov.lt/web/guest/statistiniu-rodikliu-analize</w:t>
      </w:r>
      <w:r w:rsidRPr="00ED7A39">
        <w:rPr>
          <w:color w:val="00B050"/>
          <w:lang w:val="lt-LT"/>
        </w:rPr>
        <w:t>.</w:t>
      </w:r>
    </w:p>
  </w:footnote>
  <w:footnote w:id="63">
    <w:p w:rsidR="00283A61" w:rsidRPr="00ED7A39" w:rsidRDefault="00283A61" w:rsidP="00442358">
      <w:pPr>
        <w:pStyle w:val="FootnoteText"/>
        <w:rPr>
          <w:lang w:val="lt-LT"/>
        </w:rPr>
      </w:pPr>
      <w:r w:rsidRPr="00ED7A39">
        <w:rPr>
          <w:rStyle w:val="FootnoteReference"/>
        </w:rPr>
        <w:footnoteRef/>
      </w:r>
      <w:r w:rsidRPr="00ED7A39">
        <w:t xml:space="preserve"> </w:t>
      </w:r>
      <w:r>
        <w:rPr>
          <w:lang w:val="lt-LT"/>
        </w:rPr>
        <w:t xml:space="preserve"> Šaltinis.</w:t>
      </w:r>
      <w:r w:rsidRPr="000B7915">
        <w:rPr>
          <w:lang w:val="lt-LT"/>
        </w:rPr>
        <w:t xml:space="preserve"> </w:t>
      </w:r>
      <w:r>
        <w:rPr>
          <w:lang w:val="lt-LT"/>
        </w:rPr>
        <w:t xml:space="preserve">Lietuvos statistikos departamentas. </w:t>
      </w:r>
      <w:r w:rsidRPr="00ED7A39">
        <w:rPr>
          <w:lang w:val="lt-LT"/>
        </w:rPr>
        <w:t xml:space="preserve">  Šaltinis. </w:t>
      </w:r>
      <w:hyperlink r:id="rId29" w:history="1">
        <w:r w:rsidRPr="00804662">
          <w:rPr>
            <w:rStyle w:val="Hyperlink"/>
            <w:lang w:val="lt-LT"/>
          </w:rPr>
          <w:t>https://osp.stat.gov.lt/web/guest/statistiniu-rodikliu-analize</w:t>
        </w:r>
      </w:hyperlink>
      <w:r>
        <w:rPr>
          <w:lang w:val="lt-LT"/>
        </w:rPr>
        <w:t xml:space="preserve">. </w:t>
      </w:r>
    </w:p>
  </w:footnote>
  <w:footnote w:id="64">
    <w:p w:rsidR="00283A61" w:rsidRPr="00ED7A39" w:rsidRDefault="00283A61" w:rsidP="00442358">
      <w:pPr>
        <w:pStyle w:val="FootnoteText"/>
        <w:rPr>
          <w:lang w:val="lt-LT"/>
        </w:rPr>
      </w:pPr>
      <w:r>
        <w:rPr>
          <w:rStyle w:val="FootnoteReference"/>
        </w:rPr>
        <w:footnoteRef/>
      </w:r>
      <w:r>
        <w:t xml:space="preserve"> </w:t>
      </w:r>
      <w:r>
        <w:rPr>
          <w:lang w:val="lt-LT"/>
        </w:rPr>
        <w:t xml:space="preserve"> Šaltinis. Zarasų rajono savivaldybės socialinės paramos skyrius,</w:t>
      </w:r>
      <w:r w:rsidRPr="00B746FA">
        <w:t xml:space="preserve"> Visagino savivaldybės administracija</w:t>
      </w:r>
      <w:r>
        <w:rPr>
          <w:lang w:val="lt-LT"/>
        </w:rPr>
        <w:t xml:space="preserve">. Žiūrėti 3 priedą. </w:t>
      </w:r>
    </w:p>
  </w:footnote>
  <w:footnote w:id="65">
    <w:p w:rsidR="00283A61" w:rsidRPr="006D59BF" w:rsidRDefault="00283A61" w:rsidP="00442358">
      <w:pPr>
        <w:pStyle w:val="FootnoteText"/>
      </w:pPr>
      <w:r>
        <w:rPr>
          <w:rStyle w:val="FootnoteReference"/>
        </w:rPr>
        <w:footnoteRef/>
      </w:r>
      <w:r>
        <w:rPr>
          <w:szCs w:val="24"/>
          <w:lang w:val="lt-LT"/>
        </w:rPr>
        <w:t xml:space="preserve"> Šaltinis. </w:t>
      </w:r>
      <w:r w:rsidRPr="00E170A8">
        <w:rPr>
          <w:szCs w:val="24"/>
        </w:rPr>
        <w:t>Zarasų rajono savivaldybės VšĮ Pir</w:t>
      </w:r>
      <w:r>
        <w:rPr>
          <w:szCs w:val="24"/>
        </w:rPr>
        <w:t>minės sveikatos priežiūro</w:t>
      </w:r>
      <w:r w:rsidR="00F66D69">
        <w:rPr>
          <w:szCs w:val="24"/>
          <w:lang w:val="lt-LT"/>
        </w:rPr>
        <w:t>s</w:t>
      </w:r>
      <w:r>
        <w:rPr>
          <w:szCs w:val="24"/>
        </w:rPr>
        <w:t xml:space="preserve"> centr</w:t>
      </w:r>
      <w:r>
        <w:rPr>
          <w:szCs w:val="24"/>
          <w:lang w:val="lt-LT"/>
        </w:rPr>
        <w:t xml:space="preserve">as. Žiūrėti 3 priedą. </w:t>
      </w:r>
      <w:r>
        <w:t xml:space="preserve"> </w:t>
      </w:r>
    </w:p>
  </w:footnote>
  <w:footnote w:id="66">
    <w:p w:rsidR="00283A61" w:rsidRPr="00A82F8B" w:rsidRDefault="00283A61" w:rsidP="00442358">
      <w:pPr>
        <w:pStyle w:val="FootnoteText"/>
        <w:rPr>
          <w:lang w:val="lt-LT"/>
        </w:rPr>
      </w:pPr>
      <w:r>
        <w:rPr>
          <w:rStyle w:val="FootnoteReference"/>
        </w:rPr>
        <w:footnoteRef/>
      </w:r>
      <w:r>
        <w:t xml:space="preserve"> </w:t>
      </w:r>
      <w:r>
        <w:rPr>
          <w:lang w:val="lt-LT"/>
        </w:rPr>
        <w:t xml:space="preserve"> Šaltinis.</w:t>
      </w:r>
      <w:r w:rsidRPr="00483423">
        <w:t xml:space="preserve"> </w:t>
      </w:r>
      <w:r>
        <w:rPr>
          <w:lang w:val="lt-LT"/>
        </w:rPr>
        <w:t xml:space="preserve">Lietuvos statistikos departamentas. </w:t>
      </w:r>
      <w:r w:rsidRPr="00ED7A39">
        <w:rPr>
          <w:lang w:val="lt-LT"/>
        </w:rPr>
        <w:t xml:space="preserve"> </w:t>
      </w:r>
      <w:r w:rsidRPr="00483423">
        <w:rPr>
          <w:lang w:val="lt-LT"/>
        </w:rPr>
        <w:t>https://osp.stat.gov.lt/documents/10180/3329771/Ukio_subjektai.pdf</w:t>
      </w:r>
      <w:r>
        <w:rPr>
          <w:lang w:val="lt-LT"/>
        </w:rPr>
        <w:t xml:space="preserve"> </w:t>
      </w:r>
    </w:p>
  </w:footnote>
  <w:footnote w:id="67">
    <w:p w:rsidR="00283A61" w:rsidRPr="00CB1F7E" w:rsidRDefault="00283A61" w:rsidP="00442358">
      <w:pPr>
        <w:pStyle w:val="FootnoteText"/>
        <w:rPr>
          <w:lang w:val="lt-LT"/>
        </w:rPr>
      </w:pPr>
      <w:r>
        <w:rPr>
          <w:rStyle w:val="FootnoteReference"/>
        </w:rPr>
        <w:footnoteRef/>
      </w:r>
      <w:r>
        <w:t xml:space="preserve"> </w:t>
      </w:r>
      <w:r>
        <w:rPr>
          <w:lang w:val="lt-LT"/>
        </w:rPr>
        <w:t>Šaltinis.</w:t>
      </w:r>
      <w:r w:rsidRPr="00A82F8B">
        <w:rPr>
          <w:lang w:val="lt-LT"/>
        </w:rPr>
        <w:t xml:space="preserve"> </w:t>
      </w:r>
      <w:r>
        <w:rPr>
          <w:lang w:val="lt-LT"/>
        </w:rPr>
        <w:t xml:space="preserve">Lietuvos statistikos departamentas. </w:t>
      </w:r>
      <w:r w:rsidRPr="00ED7A39">
        <w:rPr>
          <w:lang w:val="lt-LT"/>
        </w:rPr>
        <w:t xml:space="preserve"> </w:t>
      </w:r>
      <w:r>
        <w:rPr>
          <w:lang w:val="lt-LT"/>
        </w:rPr>
        <w:t xml:space="preserve"> </w:t>
      </w:r>
      <w:r w:rsidRPr="002C525F">
        <w:rPr>
          <w:lang w:val="lt-LT"/>
        </w:rPr>
        <w:t>https://osp.stat.gov.lt/temines-lenteles51</w:t>
      </w:r>
      <w:r>
        <w:rPr>
          <w:lang w:val="lt-LT"/>
        </w:rPr>
        <w:t>.</w:t>
      </w:r>
    </w:p>
  </w:footnote>
  <w:footnote w:id="68">
    <w:p w:rsidR="00283A61" w:rsidRPr="00CB1F7E" w:rsidRDefault="00283A61" w:rsidP="00442358">
      <w:pPr>
        <w:pStyle w:val="FootnoteText"/>
        <w:rPr>
          <w:lang w:val="lt-LT"/>
        </w:rPr>
      </w:pPr>
      <w:r>
        <w:rPr>
          <w:rStyle w:val="FootnoteReference"/>
        </w:rPr>
        <w:footnoteRef/>
      </w:r>
      <w:r>
        <w:t xml:space="preserve"> </w:t>
      </w:r>
      <w:r>
        <w:rPr>
          <w:lang w:val="lt-LT"/>
        </w:rPr>
        <w:t xml:space="preserve"> Šaltinis. Lietuvos statistikos departamentas. </w:t>
      </w:r>
      <w:r w:rsidRPr="00ED7A39">
        <w:rPr>
          <w:lang w:val="lt-LT"/>
        </w:rPr>
        <w:t xml:space="preserve"> </w:t>
      </w:r>
      <w:r w:rsidRPr="00DA6D90">
        <w:rPr>
          <w:lang w:val="lt-LT"/>
        </w:rPr>
        <w:t>https://www.stat.gov.lt/services-portlet/pub-edition-file?id=18100</w:t>
      </w:r>
      <w:r w:rsidRPr="00DA6D90" w:rsidDel="00C5730C">
        <w:rPr>
          <w:lang w:val="lt-LT"/>
        </w:rPr>
        <w:t xml:space="preserve"> </w:t>
      </w:r>
      <w:r>
        <w:rPr>
          <w:lang w:val="lt-LT"/>
        </w:rPr>
        <w:t xml:space="preserve">. </w:t>
      </w:r>
    </w:p>
  </w:footnote>
  <w:footnote w:id="69">
    <w:p w:rsidR="00283A61" w:rsidRPr="00C5730C" w:rsidRDefault="00283A61" w:rsidP="00442358">
      <w:pPr>
        <w:pStyle w:val="FootnoteText"/>
        <w:rPr>
          <w:lang w:val="lt-LT"/>
        </w:rPr>
      </w:pPr>
      <w:r>
        <w:rPr>
          <w:rStyle w:val="FootnoteReference"/>
        </w:rPr>
        <w:footnoteRef/>
      </w:r>
      <w:r>
        <w:t xml:space="preserve"> </w:t>
      </w:r>
      <w:r>
        <w:rPr>
          <w:lang w:val="lt-LT"/>
        </w:rPr>
        <w:t xml:space="preserve"> Šaltinis. Lietuvos statistikos departamentas. </w:t>
      </w:r>
      <w:r w:rsidRPr="00ED7A39">
        <w:rPr>
          <w:lang w:val="lt-LT"/>
        </w:rPr>
        <w:t xml:space="preserve"> </w:t>
      </w:r>
      <w:r>
        <w:rPr>
          <w:lang w:val="lt-LT"/>
        </w:rPr>
        <w:t xml:space="preserve"> </w:t>
      </w:r>
      <w:r w:rsidRPr="00DA6D90">
        <w:rPr>
          <w:lang w:val="lt-LT"/>
        </w:rPr>
        <w:t>https://www.stat.gov.lt/services-portlet/pub-edition-file?id=</w:t>
      </w:r>
      <w:r>
        <w:rPr>
          <w:lang w:val="lt-LT"/>
        </w:rPr>
        <w:t>18100.</w:t>
      </w:r>
    </w:p>
  </w:footnote>
  <w:footnote w:id="70">
    <w:p w:rsidR="00283A61" w:rsidRPr="006457C1" w:rsidRDefault="00283A61" w:rsidP="00442358">
      <w:pPr>
        <w:pStyle w:val="FootnoteText"/>
        <w:rPr>
          <w:lang w:val="lt-LT"/>
        </w:rPr>
      </w:pPr>
      <w:r w:rsidRPr="006457C1">
        <w:rPr>
          <w:rStyle w:val="FootnoteReference"/>
        </w:rPr>
        <w:footnoteRef/>
      </w:r>
      <w:r w:rsidRPr="006457C1">
        <w:t xml:space="preserve"> </w:t>
      </w:r>
      <w:r w:rsidRPr="006457C1">
        <w:rPr>
          <w:lang w:val="lt-LT"/>
        </w:rPr>
        <w:t>Šaltinis</w:t>
      </w:r>
      <w:r>
        <w:rPr>
          <w:lang w:val="lt-LT"/>
        </w:rPr>
        <w:t xml:space="preserve">.  Valstybinė mokesčių inspekcija. </w:t>
      </w:r>
      <w:r w:rsidRPr="00F905E4">
        <w:rPr>
          <w:lang w:val="lt-LT"/>
        </w:rPr>
        <w:t>https://www.vmi.lt/cms/gyventojai</w:t>
      </w:r>
      <w:r>
        <w:rPr>
          <w:lang w:val="lt-LT"/>
        </w:rPr>
        <w:t>.</w:t>
      </w:r>
    </w:p>
  </w:footnote>
  <w:footnote w:id="71">
    <w:p w:rsidR="00283A61" w:rsidRPr="00F905E4" w:rsidRDefault="00283A61" w:rsidP="00442358">
      <w:pPr>
        <w:pStyle w:val="FootnoteText"/>
      </w:pPr>
      <w:r>
        <w:rPr>
          <w:rStyle w:val="FootnoteReference"/>
        </w:rPr>
        <w:footnoteRef/>
      </w:r>
      <w:r>
        <w:t xml:space="preserve"> </w:t>
      </w:r>
      <w:r>
        <w:rPr>
          <w:lang w:val="lt-LT"/>
        </w:rPr>
        <w:t xml:space="preserve">Šaltinis. Valstybinė mokesčių inspekcija.  </w:t>
      </w:r>
      <w:hyperlink r:id="rId30" w:history="1">
        <w:r w:rsidRPr="001E5DED">
          <w:rPr>
            <w:rStyle w:val="Hyperlink"/>
            <w:lang w:val="lt-LT"/>
          </w:rPr>
          <w:t>https://www.vmi.lt/cms/gyventojai</w:t>
        </w:r>
      </w:hyperlink>
      <w:r>
        <w:rPr>
          <w:lang w:val="lt-LT"/>
        </w:rPr>
        <w:t xml:space="preserve">. </w:t>
      </w:r>
    </w:p>
  </w:footnote>
  <w:footnote w:id="72">
    <w:p w:rsidR="00283A61" w:rsidRPr="00945C07" w:rsidRDefault="00283A61" w:rsidP="00442358">
      <w:pPr>
        <w:pStyle w:val="FootnoteText"/>
        <w:rPr>
          <w:lang w:val="lt-LT"/>
        </w:rPr>
      </w:pPr>
      <w:r>
        <w:rPr>
          <w:rStyle w:val="FootnoteReference"/>
        </w:rPr>
        <w:footnoteRef/>
      </w:r>
      <w:r>
        <w:t xml:space="preserve"> </w:t>
      </w:r>
      <w:r>
        <w:rPr>
          <w:lang w:val="lt-LT"/>
        </w:rPr>
        <w:t xml:space="preserve"> Šaltinis. Utenos apskrities valstybinės mokesčių inspekcijos Mokestinių prievolių skyriaus Zarasų poskyris. Žiūrėti 3 priedą. </w:t>
      </w:r>
    </w:p>
  </w:footnote>
  <w:footnote w:id="73">
    <w:p w:rsidR="00283A61" w:rsidRPr="007004FE" w:rsidRDefault="00283A61" w:rsidP="00442358">
      <w:pPr>
        <w:pStyle w:val="FootnoteText"/>
      </w:pPr>
      <w:r>
        <w:rPr>
          <w:rStyle w:val="FootnoteReference"/>
        </w:rPr>
        <w:footnoteRef/>
      </w:r>
      <w:r>
        <w:t xml:space="preserve"> </w:t>
      </w:r>
      <w:r>
        <w:rPr>
          <w:lang w:val="lt-LT"/>
        </w:rPr>
        <w:t>Šaltinis. Utenos apskrities valstybinės mokesčių inspekcijos Mokestinių prievolių skyriaus Zarasų poskyris. Žiūrėti 3 priedą.</w:t>
      </w:r>
    </w:p>
  </w:footnote>
  <w:footnote w:id="74">
    <w:p w:rsidR="00283A61" w:rsidRPr="00CA2302" w:rsidRDefault="00283A61" w:rsidP="00442358">
      <w:pPr>
        <w:pStyle w:val="FootnoteText"/>
        <w:rPr>
          <w:lang w:val="lt-LT"/>
        </w:rPr>
      </w:pPr>
      <w:r>
        <w:rPr>
          <w:rStyle w:val="FootnoteReference"/>
        </w:rPr>
        <w:footnoteRef/>
      </w:r>
      <w:r>
        <w:t xml:space="preserve"> </w:t>
      </w:r>
      <w:r>
        <w:rPr>
          <w:lang w:val="lt-LT"/>
        </w:rPr>
        <w:t xml:space="preserve"> Šaltinis.</w:t>
      </w:r>
      <w:r w:rsidRPr="00010BFA">
        <w:rPr>
          <w:lang w:val="lt-LT"/>
        </w:rPr>
        <w:t xml:space="preserve"> </w:t>
      </w:r>
      <w:r>
        <w:rPr>
          <w:lang w:val="lt-LT"/>
        </w:rPr>
        <w:t xml:space="preserve">Lietuvos statistikos departamentas. </w:t>
      </w:r>
      <w:r w:rsidRPr="00ED7A39">
        <w:rPr>
          <w:lang w:val="lt-LT"/>
        </w:rPr>
        <w:t xml:space="preserve"> </w:t>
      </w:r>
      <w:r w:rsidRPr="009F4553">
        <w:t xml:space="preserve"> </w:t>
      </w:r>
      <w:r w:rsidRPr="009F4553">
        <w:rPr>
          <w:lang w:val="lt-LT"/>
        </w:rPr>
        <w:t>https://osp.stat.gov.lt/temines-lenteles40</w:t>
      </w:r>
      <w:r>
        <w:rPr>
          <w:lang w:val="lt-LT"/>
        </w:rPr>
        <w:t xml:space="preserve">. </w:t>
      </w:r>
    </w:p>
  </w:footnote>
  <w:footnote w:id="75">
    <w:p w:rsidR="00283A61" w:rsidRPr="00611610" w:rsidRDefault="00283A61" w:rsidP="00442358">
      <w:pPr>
        <w:pStyle w:val="FootnoteText"/>
      </w:pPr>
      <w:r>
        <w:rPr>
          <w:rStyle w:val="FootnoteReference"/>
        </w:rPr>
        <w:footnoteRef/>
      </w:r>
      <w:r>
        <w:t xml:space="preserve"> </w:t>
      </w:r>
      <w:r>
        <w:rPr>
          <w:lang w:val="lt-LT"/>
        </w:rPr>
        <w:t>Šaltinis.</w:t>
      </w:r>
      <w:r w:rsidRPr="009F4553">
        <w:t xml:space="preserve"> </w:t>
      </w:r>
      <w:r>
        <w:rPr>
          <w:lang w:val="lt-LT"/>
        </w:rPr>
        <w:t xml:space="preserve">Lietuvos statistikos departamentas. </w:t>
      </w:r>
      <w:r w:rsidRPr="00ED7A39">
        <w:rPr>
          <w:lang w:val="lt-LT"/>
        </w:rPr>
        <w:t xml:space="preserve"> </w:t>
      </w:r>
      <w:r w:rsidRPr="009F4553">
        <w:rPr>
          <w:lang w:val="lt-LT"/>
        </w:rPr>
        <w:t>https://osp.stat.gov.lt/temines-lenteles40</w:t>
      </w:r>
      <w:r>
        <w:rPr>
          <w:lang w:val="lt-LT"/>
        </w:rPr>
        <w:t>.</w:t>
      </w:r>
    </w:p>
  </w:footnote>
  <w:footnote w:id="76">
    <w:p w:rsidR="00283A61" w:rsidRPr="004868BE" w:rsidRDefault="00283A61" w:rsidP="00442358">
      <w:pPr>
        <w:pStyle w:val="FootnoteText"/>
        <w:rPr>
          <w:lang w:val="lt-LT"/>
        </w:rPr>
      </w:pPr>
      <w:r>
        <w:rPr>
          <w:rStyle w:val="FootnoteReference"/>
        </w:rPr>
        <w:footnoteRef/>
      </w:r>
      <w:r>
        <w:rPr>
          <w:lang w:val="lt-LT"/>
        </w:rPr>
        <w:t xml:space="preserve"> Šaltinis.</w:t>
      </w:r>
      <w:r w:rsidRPr="009F4553">
        <w:t xml:space="preserve"> </w:t>
      </w:r>
      <w:hyperlink w:history="1">
        <w:r w:rsidRPr="001E5DED">
          <w:rPr>
            <w:rStyle w:val="Hyperlink"/>
            <w:lang w:val="lt-LT"/>
          </w:rPr>
          <w:t>https://osp.stat.gov.lt/temines-lenteles40</w:t>
        </w:r>
      </w:hyperlink>
      <w:r>
        <w:rPr>
          <w:lang w:val="lt-LT"/>
        </w:rPr>
        <w:t xml:space="preserve">. </w:t>
      </w:r>
    </w:p>
  </w:footnote>
  <w:footnote w:id="77">
    <w:p w:rsidR="00283A61" w:rsidRPr="00F80E31" w:rsidRDefault="00283A61" w:rsidP="00442358">
      <w:pPr>
        <w:pStyle w:val="FootnoteText"/>
        <w:rPr>
          <w:lang w:val="lt-LT"/>
        </w:rPr>
      </w:pPr>
      <w:r>
        <w:rPr>
          <w:rStyle w:val="FootnoteReference"/>
        </w:rPr>
        <w:footnoteRef/>
      </w:r>
      <w:r>
        <w:t xml:space="preserve"> </w:t>
      </w:r>
      <w:r>
        <w:rPr>
          <w:lang w:val="lt-LT"/>
        </w:rPr>
        <w:t xml:space="preserve">Šaltinis. Zarasų sav. VVG, Zarasų – Visagino ŽRVVG.  Žiūrėti 3 priedą. </w:t>
      </w:r>
    </w:p>
  </w:footnote>
  <w:footnote w:id="78">
    <w:p w:rsidR="00283A61" w:rsidRPr="004B384A" w:rsidRDefault="00283A61" w:rsidP="00442358">
      <w:pPr>
        <w:pStyle w:val="FootnoteText"/>
      </w:pPr>
      <w:r>
        <w:rPr>
          <w:rStyle w:val="FootnoteReference"/>
        </w:rPr>
        <w:footnoteRef/>
      </w:r>
      <w:r>
        <w:t xml:space="preserve"> </w:t>
      </w:r>
      <w:r>
        <w:rPr>
          <w:lang w:val="lt-LT"/>
        </w:rPr>
        <w:t xml:space="preserve">Šaltinis. Zarasų sav. VVG,  Zarasų – Visagino ŽRVVG.  Žiūrėti 3 priedą. </w:t>
      </w:r>
    </w:p>
  </w:footnote>
  <w:footnote w:id="79">
    <w:p w:rsidR="00283A61" w:rsidRPr="004B384A" w:rsidRDefault="00283A61" w:rsidP="00442358">
      <w:pPr>
        <w:pStyle w:val="FootnoteText"/>
      </w:pPr>
      <w:r>
        <w:rPr>
          <w:rStyle w:val="FootnoteReference"/>
        </w:rPr>
        <w:footnoteRef/>
      </w:r>
      <w:r>
        <w:t xml:space="preserve"> </w:t>
      </w:r>
      <w:r>
        <w:rPr>
          <w:lang w:val="lt-LT"/>
        </w:rPr>
        <w:t xml:space="preserve">Šaltinis. Zarasų sav. VVG,  Zarasų – Visagino ŽRVVG.  Žiūrėti 3 priedą. </w:t>
      </w:r>
    </w:p>
  </w:footnote>
  <w:footnote w:id="80">
    <w:p w:rsidR="00283A61" w:rsidRPr="003E7C2F" w:rsidRDefault="00283A61" w:rsidP="00442358">
      <w:pPr>
        <w:pStyle w:val="FootnoteText"/>
        <w:rPr>
          <w:lang w:val="lt-LT"/>
        </w:rPr>
      </w:pPr>
      <w:r>
        <w:rPr>
          <w:rStyle w:val="FootnoteReference"/>
        </w:rPr>
        <w:footnoteRef/>
      </w:r>
      <w:r>
        <w:t xml:space="preserve"> </w:t>
      </w:r>
      <w:r>
        <w:rPr>
          <w:lang w:val="lt-LT"/>
        </w:rPr>
        <w:t xml:space="preserve">Šaltinis. Zarasų sav. VVG,  Zarasų – Visagino ŽRVVG.  Žiūrėti 3 priedą. </w:t>
      </w:r>
    </w:p>
  </w:footnote>
  <w:footnote w:id="81">
    <w:p w:rsidR="00283A61" w:rsidRPr="00620BCB" w:rsidRDefault="00283A61" w:rsidP="00442358">
      <w:pPr>
        <w:pStyle w:val="FootnoteText"/>
      </w:pPr>
      <w:r>
        <w:rPr>
          <w:rStyle w:val="FootnoteReference"/>
        </w:rPr>
        <w:footnoteRef/>
      </w:r>
      <w:r>
        <w:t xml:space="preserve"> </w:t>
      </w:r>
      <w:r>
        <w:rPr>
          <w:lang w:val="lt-LT"/>
        </w:rPr>
        <w:t xml:space="preserve">Šaltinis. Bendruomene „Šlyninikos malūnas“.  </w:t>
      </w:r>
      <w:r w:rsidRPr="00620BCB">
        <w:rPr>
          <w:lang w:val="lt-LT"/>
        </w:rPr>
        <w:t>http://ww</w:t>
      </w:r>
      <w:r>
        <w:rPr>
          <w:lang w:val="lt-LT"/>
        </w:rPr>
        <w:t>w.slyninkosmalunas.lt.</w:t>
      </w:r>
    </w:p>
  </w:footnote>
  <w:footnote w:id="82">
    <w:p w:rsidR="00283A61" w:rsidRPr="00C01372" w:rsidRDefault="00283A61" w:rsidP="00442358">
      <w:pPr>
        <w:pStyle w:val="FootnoteText"/>
        <w:rPr>
          <w:lang w:val="lt-LT"/>
        </w:rPr>
      </w:pPr>
      <w:r>
        <w:rPr>
          <w:rStyle w:val="FootnoteReference"/>
        </w:rPr>
        <w:footnoteRef/>
      </w:r>
      <w:r>
        <w:t xml:space="preserve"> </w:t>
      </w:r>
      <w:r>
        <w:rPr>
          <w:lang w:val="lt-LT"/>
        </w:rPr>
        <w:t xml:space="preserve">Šaltinis. Gražutės regioninis parkas. </w:t>
      </w:r>
      <w:r w:rsidRPr="00C01372">
        <w:rPr>
          <w:lang w:val="lt-LT"/>
        </w:rPr>
        <w:t>http://grazute.lt/lankymas/tradiciju-turizmas/senoliu-kaimas-vajasiskis</w:t>
      </w:r>
    </w:p>
  </w:footnote>
  <w:footnote w:id="83">
    <w:p w:rsidR="00283A61" w:rsidRPr="002E1BA1" w:rsidRDefault="00283A61" w:rsidP="00442358">
      <w:pPr>
        <w:pStyle w:val="FootnoteText"/>
      </w:pPr>
      <w:r>
        <w:rPr>
          <w:rStyle w:val="FootnoteReference"/>
        </w:rPr>
        <w:footnoteRef/>
      </w:r>
      <w:r>
        <w:t xml:space="preserve"> </w:t>
      </w:r>
      <w:r>
        <w:rPr>
          <w:lang w:val="lt-LT"/>
        </w:rPr>
        <w:t xml:space="preserve"> Šaltinis. Gražutės regioninis parkas   </w:t>
      </w:r>
      <w:r w:rsidRPr="002E1BA1">
        <w:t>http://grazute.lt/lankymas/tradiciju-turizmas/lieptu-kaimas-antaliepte</w:t>
      </w:r>
    </w:p>
  </w:footnote>
  <w:footnote w:id="84">
    <w:p w:rsidR="00283A61" w:rsidRPr="002E1BA1" w:rsidRDefault="00283A61" w:rsidP="00442358">
      <w:pPr>
        <w:pStyle w:val="FootnoteText"/>
        <w:rPr>
          <w:lang w:val="lt-LT"/>
        </w:rPr>
      </w:pPr>
      <w:r>
        <w:rPr>
          <w:rStyle w:val="FootnoteReference"/>
        </w:rPr>
        <w:footnoteRef/>
      </w:r>
      <w:r>
        <w:t xml:space="preserve"> </w:t>
      </w:r>
      <w:r>
        <w:rPr>
          <w:lang w:val="lt-LT"/>
        </w:rPr>
        <w:t xml:space="preserve">Šaltinis.  VšĮ „Nacionalinis socialinės integracijos institutas“.  </w:t>
      </w:r>
      <w:r w:rsidRPr="002E1BA1">
        <w:rPr>
          <w:lang w:val="lt-LT"/>
        </w:rPr>
        <w:t>http://zmogui.lt/category/inovatoriu-slenis-antaliepteje/</w:t>
      </w:r>
    </w:p>
  </w:footnote>
  <w:footnote w:id="85">
    <w:p w:rsidR="00283A61" w:rsidRPr="00E17C2F" w:rsidRDefault="00283A61" w:rsidP="00442358">
      <w:pPr>
        <w:pStyle w:val="FootnoteText"/>
      </w:pPr>
      <w:r>
        <w:rPr>
          <w:rStyle w:val="FootnoteReference"/>
        </w:rPr>
        <w:footnoteRef/>
      </w:r>
      <w:r>
        <w:t xml:space="preserve"> </w:t>
      </w:r>
      <w:r>
        <w:rPr>
          <w:lang w:val="lt-LT"/>
        </w:rPr>
        <w:t xml:space="preserve">Šaltinis. Zarasų savivaldybės vietos veiklos grupė.  www. zarasuvvg.lt </w:t>
      </w:r>
    </w:p>
  </w:footnote>
  <w:footnote w:id="86">
    <w:p w:rsidR="00283A61" w:rsidRPr="001635BB" w:rsidRDefault="00283A61" w:rsidP="00442358">
      <w:pPr>
        <w:pStyle w:val="FootnoteText"/>
      </w:pPr>
      <w:r>
        <w:rPr>
          <w:rStyle w:val="FootnoteReference"/>
        </w:rPr>
        <w:footnoteRef/>
      </w:r>
      <w:r>
        <w:t xml:space="preserve"> </w:t>
      </w:r>
      <w:r>
        <w:rPr>
          <w:lang w:val="lt-LT"/>
        </w:rPr>
        <w:t xml:space="preserve">Šaltinis.  Lietuvos statistikos departamentas. </w:t>
      </w:r>
      <w:hyperlink r:id="rId31" w:history="1">
        <w:r w:rsidRPr="001E5DED">
          <w:rPr>
            <w:rStyle w:val="Hyperlink"/>
            <w:lang w:val="lt-LT"/>
          </w:rPr>
          <w:t>https://osp.stat.gov.lt/temines-lenteles20</w:t>
        </w:r>
      </w:hyperlink>
      <w:r>
        <w:rPr>
          <w:lang w:val="lt-LT"/>
        </w:rPr>
        <w:t xml:space="preserve">. </w:t>
      </w:r>
    </w:p>
  </w:footnote>
  <w:footnote w:id="87">
    <w:p w:rsidR="00283A61" w:rsidRPr="001635BB" w:rsidRDefault="00283A61" w:rsidP="00442358">
      <w:pPr>
        <w:pStyle w:val="FootnoteText"/>
      </w:pPr>
      <w:r>
        <w:rPr>
          <w:rStyle w:val="FootnoteReference"/>
        </w:rPr>
        <w:footnoteRef/>
      </w:r>
      <w:r>
        <w:t xml:space="preserve"> </w:t>
      </w:r>
      <w:r>
        <w:rPr>
          <w:lang w:val="lt-LT"/>
        </w:rPr>
        <w:t xml:space="preserve">Šaltinis. Lietuvos statistikos departamentas.  </w:t>
      </w:r>
      <w:hyperlink r:id="rId32" w:history="1">
        <w:r w:rsidRPr="001E5DED">
          <w:rPr>
            <w:rStyle w:val="Hyperlink"/>
            <w:lang w:val="lt-LT"/>
          </w:rPr>
          <w:t>https://osp.stat.gov.lt/temines-lenteles20</w:t>
        </w:r>
      </w:hyperlink>
      <w:r>
        <w:rPr>
          <w:lang w:val="lt-LT"/>
        </w:rPr>
        <w:t>.</w:t>
      </w:r>
    </w:p>
  </w:footnote>
  <w:footnote w:id="88">
    <w:p w:rsidR="00283A61" w:rsidRDefault="00283A61" w:rsidP="00442358">
      <w:pPr>
        <w:pStyle w:val="FootnoteText"/>
      </w:pPr>
      <w:r>
        <w:rPr>
          <w:rStyle w:val="FootnoteReference"/>
        </w:rPr>
        <w:footnoteRef/>
      </w:r>
      <w:r>
        <w:t xml:space="preserve"> </w:t>
      </w:r>
      <w:r>
        <w:rPr>
          <w:lang w:val="lt-LT"/>
        </w:rPr>
        <w:t xml:space="preserve"> Šaltinis. Lietuvos darbo birža.   </w:t>
      </w:r>
      <w:r w:rsidRPr="000E4521">
        <w:t>www.ldb.lt/Informacija/DarboRinka/Documents/2014%20leidinys%20skaiciais.pdf</w:t>
      </w:r>
    </w:p>
  </w:footnote>
  <w:footnote w:id="89">
    <w:p w:rsidR="00283A61" w:rsidRPr="0087690D" w:rsidRDefault="00283A61" w:rsidP="00442358">
      <w:pPr>
        <w:pStyle w:val="FootnoteText"/>
      </w:pPr>
      <w:r>
        <w:rPr>
          <w:rStyle w:val="FootnoteReference"/>
        </w:rPr>
        <w:footnoteRef/>
      </w:r>
      <w:r>
        <w:t xml:space="preserve"> </w:t>
      </w:r>
      <w:r>
        <w:rPr>
          <w:lang w:val="lt-LT"/>
        </w:rPr>
        <w:t xml:space="preserve">Šaltinis. Lietuvos statistikos departamentas. </w:t>
      </w:r>
      <w:r w:rsidRPr="0087690D">
        <w:t xml:space="preserve"> </w:t>
      </w:r>
      <w:hyperlink r:id="rId33" w:history="1">
        <w:r w:rsidRPr="001E5DED">
          <w:rPr>
            <w:rStyle w:val="Hyperlink"/>
            <w:lang w:val="lt-LT"/>
          </w:rPr>
          <w:t>https://osp.stat.gov.lt/temines-lenteles17</w:t>
        </w:r>
      </w:hyperlink>
      <w:r>
        <w:rPr>
          <w:lang w:val="lt-LT"/>
        </w:rPr>
        <w:t xml:space="preserve">.  </w:t>
      </w:r>
    </w:p>
  </w:footnote>
  <w:footnote w:id="90">
    <w:p w:rsidR="00283A61" w:rsidRPr="0087690D" w:rsidRDefault="00283A61" w:rsidP="00442358">
      <w:pPr>
        <w:pStyle w:val="FootnoteText"/>
      </w:pPr>
      <w:r>
        <w:rPr>
          <w:rStyle w:val="FootnoteReference"/>
        </w:rPr>
        <w:footnoteRef/>
      </w:r>
      <w:r>
        <w:t xml:space="preserve"> </w:t>
      </w:r>
      <w:r>
        <w:rPr>
          <w:lang w:val="lt-LT"/>
        </w:rPr>
        <w:t xml:space="preserve">Šaltinis. Lietuvos statistikos departamentas. </w:t>
      </w:r>
      <w:r w:rsidRPr="0087690D">
        <w:t xml:space="preserve"> </w:t>
      </w:r>
      <w:hyperlink r:id="rId34" w:history="1">
        <w:r w:rsidRPr="001E5DED">
          <w:rPr>
            <w:rStyle w:val="Hyperlink"/>
            <w:lang w:val="lt-LT"/>
          </w:rPr>
          <w:t>https://osp.stat.gov.lt/temines-lenteles17</w:t>
        </w:r>
      </w:hyperlink>
      <w:r>
        <w:rPr>
          <w:lang w:val="lt-LT"/>
        </w:rPr>
        <w:t xml:space="preserve">.  </w:t>
      </w:r>
    </w:p>
  </w:footnote>
  <w:footnote w:id="91">
    <w:p w:rsidR="00283A61" w:rsidRPr="000E4521" w:rsidRDefault="00283A61" w:rsidP="00442358">
      <w:pPr>
        <w:pStyle w:val="FootnoteText"/>
      </w:pPr>
      <w:r>
        <w:rPr>
          <w:rStyle w:val="FootnoteReference"/>
        </w:rPr>
        <w:footnoteRef/>
      </w:r>
      <w:r>
        <w:t xml:space="preserve"> </w:t>
      </w:r>
      <w:r>
        <w:rPr>
          <w:lang w:val="lt-LT"/>
        </w:rPr>
        <w:t xml:space="preserve"> Šaltinis.  Lietuvos darbo birža. </w:t>
      </w:r>
      <w:r w:rsidRPr="000E4521">
        <w:rPr>
          <w:lang w:val="lt-LT"/>
        </w:rPr>
        <w:t>www.ldb.lt/Informacija/DarboRinka/Documents/2014%20leidinys%20skaiciais.pdf</w:t>
      </w:r>
      <w:r>
        <w:rPr>
          <w:lang w:val="lt-LT"/>
        </w:rPr>
        <w:t xml:space="preserve">. </w:t>
      </w:r>
    </w:p>
  </w:footnote>
  <w:footnote w:id="92">
    <w:p w:rsidR="00283A61" w:rsidRPr="00C01372" w:rsidRDefault="00283A61" w:rsidP="00442358">
      <w:pPr>
        <w:pStyle w:val="FootnoteText"/>
        <w:rPr>
          <w:lang w:val="lt-LT"/>
        </w:rPr>
      </w:pPr>
      <w:r>
        <w:rPr>
          <w:rStyle w:val="FootnoteReference"/>
        </w:rPr>
        <w:footnoteRef/>
      </w:r>
      <w:r>
        <w:t xml:space="preserve"> </w:t>
      </w:r>
      <w:r>
        <w:rPr>
          <w:lang w:val="lt-LT"/>
        </w:rPr>
        <w:t xml:space="preserve"> Šaltinis. Utenos teritorinė darbo birža. </w:t>
      </w:r>
      <w:r>
        <w:t xml:space="preserve"> </w:t>
      </w:r>
      <w:r w:rsidRPr="00C01372">
        <w:t>/www.ldb.lt</w:t>
      </w:r>
      <w:r>
        <w:t>/tdb/Utena</w:t>
      </w:r>
      <w:r>
        <w:rPr>
          <w:lang w:val="lt-LT"/>
        </w:rPr>
        <w:t xml:space="preserve">. </w:t>
      </w:r>
    </w:p>
  </w:footnote>
  <w:footnote w:id="93">
    <w:p w:rsidR="00283A61" w:rsidRPr="00150267" w:rsidRDefault="00283A61" w:rsidP="00442358">
      <w:pPr>
        <w:pStyle w:val="FootnoteText"/>
        <w:rPr>
          <w:lang w:val="lt-LT"/>
        </w:rPr>
      </w:pPr>
      <w:r>
        <w:rPr>
          <w:rStyle w:val="FootnoteReference"/>
        </w:rPr>
        <w:footnoteRef/>
      </w:r>
      <w:r>
        <w:rPr>
          <w:lang w:val="lt-LT"/>
        </w:rPr>
        <w:t xml:space="preserve"> Šaltinis.  Lietuvos statistikos departamentas.  </w:t>
      </w:r>
      <w:r w:rsidRPr="00900824">
        <w:rPr>
          <w:lang w:val="lt-LT"/>
        </w:rPr>
        <w:t>http://osp.stat.gov.lt/temines-lenteles57</w:t>
      </w:r>
      <w:r w:rsidRPr="00900824" w:rsidDel="00900824">
        <w:rPr>
          <w:lang w:val="lt-LT"/>
        </w:rPr>
        <w:t xml:space="preserve"> </w:t>
      </w:r>
      <w:r>
        <w:rPr>
          <w:lang w:val="lt-LT"/>
        </w:rPr>
        <w:t xml:space="preserve">  </w:t>
      </w:r>
    </w:p>
  </w:footnote>
  <w:footnote w:id="94">
    <w:p w:rsidR="00283A61" w:rsidRPr="00AD0FAB" w:rsidRDefault="00283A61" w:rsidP="00442358">
      <w:pPr>
        <w:pStyle w:val="FootnoteText"/>
        <w:rPr>
          <w:lang w:val="lt-LT"/>
        </w:rPr>
      </w:pPr>
      <w:r>
        <w:rPr>
          <w:rStyle w:val="FootnoteReference"/>
        </w:rPr>
        <w:footnoteRef/>
      </w:r>
      <w:r>
        <w:t xml:space="preserve"> </w:t>
      </w:r>
      <w:r>
        <w:rPr>
          <w:lang w:val="lt-LT"/>
        </w:rPr>
        <w:t>Šaltinis. Zarasų rajono savivaldybės Kaimo plėtros skyrius. Žiūrėti 3 priedą.</w:t>
      </w:r>
    </w:p>
  </w:footnote>
  <w:footnote w:id="95">
    <w:p w:rsidR="00283A61" w:rsidRPr="00DA1EC7" w:rsidRDefault="00283A61" w:rsidP="00442358">
      <w:pPr>
        <w:pStyle w:val="FootnoteText"/>
      </w:pPr>
      <w:r>
        <w:rPr>
          <w:rStyle w:val="FootnoteReference"/>
        </w:rPr>
        <w:footnoteRef/>
      </w:r>
      <w:r>
        <w:t xml:space="preserve"> </w:t>
      </w:r>
      <w:r>
        <w:rPr>
          <w:lang w:val="lt-LT"/>
        </w:rPr>
        <w:t xml:space="preserve"> Šaltinis. </w:t>
      </w:r>
      <w:r>
        <w:t>Žemės ūkio informacijos ir kaimo verslo centras</w:t>
      </w:r>
      <w:r>
        <w:rPr>
          <w:lang w:val="lt-LT"/>
        </w:rPr>
        <w:t xml:space="preserve">. </w:t>
      </w:r>
      <w:hyperlink r:id="rId35" w:history="1">
        <w:r w:rsidRPr="0040139F">
          <w:rPr>
            <w:rStyle w:val="Hyperlink"/>
            <w:lang w:val="lt-LT"/>
          </w:rPr>
          <w:t>http://www.vic.lt</w:t>
        </w:r>
      </w:hyperlink>
    </w:p>
  </w:footnote>
  <w:footnote w:id="96">
    <w:p w:rsidR="00283A61" w:rsidRPr="00BC50F2" w:rsidRDefault="00283A61" w:rsidP="00442358">
      <w:pPr>
        <w:pStyle w:val="FootnoteText"/>
      </w:pPr>
      <w:r>
        <w:rPr>
          <w:rStyle w:val="FootnoteReference"/>
        </w:rPr>
        <w:footnoteRef/>
      </w:r>
      <w:r>
        <w:t xml:space="preserve"> </w:t>
      </w:r>
      <w:r>
        <w:rPr>
          <w:lang w:val="lt-LT"/>
        </w:rPr>
        <w:t xml:space="preserve">Šaltinis. Zarasų rajono savivaldybės Kaimo plėtros skyrius. Žiūrėti 3 priedą. </w:t>
      </w:r>
    </w:p>
  </w:footnote>
  <w:footnote w:id="97">
    <w:p w:rsidR="00283A61" w:rsidRPr="00F720D6" w:rsidRDefault="00283A61" w:rsidP="00442358">
      <w:pPr>
        <w:pStyle w:val="FootnoteText"/>
      </w:pPr>
      <w:r>
        <w:rPr>
          <w:rStyle w:val="FootnoteReference"/>
        </w:rPr>
        <w:footnoteRef/>
      </w:r>
      <w:r>
        <w:t xml:space="preserve"> </w:t>
      </w:r>
      <w:r>
        <w:rPr>
          <w:lang w:val="lt-LT"/>
        </w:rPr>
        <w:t>Šaltinis. Zarasų rajono savivaldybės kaimo plėtros skyrius. Žiūrėti 3 priedą.</w:t>
      </w:r>
    </w:p>
  </w:footnote>
  <w:footnote w:id="98">
    <w:p w:rsidR="00283A61" w:rsidRPr="00CB1F7E" w:rsidRDefault="00283A61" w:rsidP="00442358">
      <w:pPr>
        <w:pStyle w:val="FootnoteText"/>
        <w:rPr>
          <w:lang w:val="lt-LT"/>
        </w:rPr>
      </w:pPr>
      <w:r>
        <w:rPr>
          <w:rStyle w:val="FootnoteReference"/>
        </w:rPr>
        <w:footnoteRef/>
      </w:r>
      <w:r>
        <w:t xml:space="preserve"> </w:t>
      </w:r>
      <w:r>
        <w:rPr>
          <w:lang w:val="lt-LT"/>
        </w:rPr>
        <w:t>Šaltinis.  Zarasų rajono savivaldybės kaimo plėtros skyrius. Žiūrėti 3 priedą.</w:t>
      </w:r>
    </w:p>
  </w:footnote>
  <w:footnote w:id="99">
    <w:p w:rsidR="00283A61" w:rsidRPr="004414F1" w:rsidRDefault="00283A61" w:rsidP="00442358">
      <w:pPr>
        <w:pStyle w:val="FootnoteText"/>
      </w:pPr>
      <w:r>
        <w:rPr>
          <w:rStyle w:val="FootnoteReference"/>
        </w:rPr>
        <w:footnoteRef/>
      </w:r>
      <w:r>
        <w:t xml:space="preserve"> </w:t>
      </w:r>
      <w:r>
        <w:rPr>
          <w:lang w:val="lt-LT"/>
        </w:rPr>
        <w:t xml:space="preserve">Šaltinis.  Lietuvos statistikos departamentas. </w:t>
      </w:r>
      <w:r w:rsidRPr="004414F1">
        <w:rPr>
          <w:lang w:val="lt-LT"/>
        </w:rPr>
        <w:t>https://osp.stat.gov.lt/temines-lenteles57</w:t>
      </w:r>
    </w:p>
  </w:footnote>
  <w:footnote w:id="100">
    <w:p w:rsidR="00283A61" w:rsidRDefault="00283A61" w:rsidP="00442358">
      <w:pPr>
        <w:pStyle w:val="FootnoteText"/>
      </w:pPr>
      <w:r>
        <w:rPr>
          <w:rStyle w:val="FootnoteReference"/>
        </w:rPr>
        <w:footnoteRef/>
      </w:r>
      <w:r>
        <w:t xml:space="preserve"> </w:t>
      </w:r>
      <w:r>
        <w:rPr>
          <w:lang w:val="lt-LT"/>
        </w:rPr>
        <w:t xml:space="preserve">Šaltinis.  Lietuvos statistikos departamentas. </w:t>
      </w:r>
      <w:r w:rsidRPr="004414F1">
        <w:rPr>
          <w:lang w:val="lt-LT"/>
        </w:rPr>
        <w:t>https://osp.stat.gov.lt/temines-lenteles57</w:t>
      </w:r>
      <w:r w:rsidRPr="004414F1" w:rsidDel="004414F1">
        <w:rPr>
          <w:lang w:val="lt-LT"/>
        </w:rPr>
        <w:t xml:space="preserve"> </w:t>
      </w:r>
    </w:p>
  </w:footnote>
  <w:footnote w:id="101">
    <w:p w:rsidR="00283A61" w:rsidRPr="007F1BAA" w:rsidRDefault="00283A61" w:rsidP="00442358">
      <w:pPr>
        <w:pStyle w:val="FootnoteText"/>
        <w:rPr>
          <w:lang w:val="lt-LT"/>
        </w:rPr>
      </w:pPr>
      <w:r>
        <w:rPr>
          <w:rStyle w:val="FootnoteReference"/>
        </w:rPr>
        <w:footnoteRef/>
      </w:r>
      <w:r>
        <w:t xml:space="preserve"> </w:t>
      </w:r>
      <w:r>
        <w:rPr>
          <w:lang w:val="lt-LT"/>
        </w:rPr>
        <w:t xml:space="preserve"> Šaltinis. Lietuvos statistikos departamentas.  </w:t>
      </w:r>
      <w:r w:rsidRPr="004414F1">
        <w:rPr>
          <w:lang w:val="lt-LT"/>
        </w:rPr>
        <w:t xml:space="preserve">https://osp.stat.gov.lt/temines-lenteles57 </w:t>
      </w:r>
    </w:p>
  </w:footnote>
  <w:footnote w:id="102">
    <w:p w:rsidR="00283A61" w:rsidRPr="00D330A3" w:rsidRDefault="00283A61" w:rsidP="00442358">
      <w:pPr>
        <w:pStyle w:val="FootnoteText"/>
        <w:rPr>
          <w:lang w:val="lt-LT"/>
        </w:rPr>
      </w:pPr>
      <w:r>
        <w:rPr>
          <w:rStyle w:val="FootnoteReference"/>
        </w:rPr>
        <w:footnoteRef/>
      </w:r>
      <w:r>
        <w:t xml:space="preserve"> </w:t>
      </w:r>
      <w:r>
        <w:rPr>
          <w:lang w:val="lt-LT"/>
        </w:rPr>
        <w:t xml:space="preserve">Šaltinis Zarasų rajono savivaldybės kaimo plėtros skyrius. Žiūrėti 3 priedą. </w:t>
      </w:r>
    </w:p>
  </w:footnote>
  <w:footnote w:id="103">
    <w:p w:rsidR="00283A61" w:rsidRPr="00517CD4" w:rsidRDefault="00283A61" w:rsidP="00442358">
      <w:pPr>
        <w:pStyle w:val="FootnoteText"/>
        <w:rPr>
          <w:lang w:val="lt-LT"/>
        </w:rPr>
      </w:pPr>
      <w:r>
        <w:rPr>
          <w:rStyle w:val="FootnoteReference"/>
        </w:rPr>
        <w:footnoteRef/>
      </w:r>
      <w:r>
        <w:t xml:space="preserve"> </w:t>
      </w:r>
      <w:r>
        <w:rPr>
          <w:lang w:val="lt-LT"/>
        </w:rPr>
        <w:t xml:space="preserve"> Šaltinis. Zarasų rajono savivaldybės kaimo plėtros skyrius. </w:t>
      </w:r>
    </w:p>
  </w:footnote>
  <w:footnote w:id="104">
    <w:p w:rsidR="00283A61" w:rsidRPr="000F3E57" w:rsidRDefault="00283A61" w:rsidP="00442358">
      <w:pPr>
        <w:pStyle w:val="FootnoteText"/>
      </w:pPr>
      <w:r>
        <w:rPr>
          <w:rStyle w:val="FootnoteReference"/>
        </w:rPr>
        <w:footnoteRef/>
      </w:r>
      <w:r>
        <w:t xml:space="preserve"> </w:t>
      </w:r>
      <w:r>
        <w:rPr>
          <w:lang w:val="lt-LT"/>
        </w:rPr>
        <w:t xml:space="preserve">Šaltinis.  Valstybinis turizmo departamentas. </w:t>
      </w:r>
      <w:r w:rsidRPr="000F3E57">
        <w:rPr>
          <w:lang w:val="lt-LT"/>
        </w:rPr>
        <w:t>http://www.tourism.lt/lt/naudinga-informacija/turizmo-statistika</w:t>
      </w:r>
    </w:p>
  </w:footnote>
  <w:footnote w:id="105">
    <w:p w:rsidR="00283A61" w:rsidRPr="008A61BC" w:rsidRDefault="00283A61" w:rsidP="00442358">
      <w:pPr>
        <w:pStyle w:val="FootnoteText"/>
        <w:rPr>
          <w:lang w:val="lt-LT"/>
        </w:rPr>
      </w:pPr>
      <w:r>
        <w:rPr>
          <w:rStyle w:val="FootnoteReference"/>
        </w:rPr>
        <w:footnoteRef/>
      </w:r>
      <w:r>
        <w:t xml:space="preserve"> </w:t>
      </w:r>
      <w:r>
        <w:rPr>
          <w:lang w:val="lt-LT"/>
        </w:rPr>
        <w:t xml:space="preserve">Šaltinis. Utenos apskrities valstybinės mokesčių inspekcijos Mokestinių prievolių skyriaus Zarasų poskyris. </w:t>
      </w:r>
    </w:p>
  </w:footnote>
  <w:footnote w:id="106">
    <w:p w:rsidR="00283A61" w:rsidRPr="007F1BAA" w:rsidRDefault="00283A61" w:rsidP="00442358">
      <w:pPr>
        <w:pStyle w:val="FootnoteText"/>
      </w:pPr>
      <w:r>
        <w:rPr>
          <w:rStyle w:val="FootnoteReference"/>
        </w:rPr>
        <w:footnoteRef/>
      </w:r>
      <w:r>
        <w:t xml:space="preserve"> </w:t>
      </w:r>
      <w:r>
        <w:rPr>
          <w:lang w:val="lt-LT"/>
        </w:rPr>
        <w:t xml:space="preserve">Šaltinis. Žemės ūkio informacijos ir kaimo verslo centras. </w:t>
      </w:r>
      <w:r w:rsidRPr="00E05D85">
        <w:t xml:space="preserve"> </w:t>
      </w:r>
      <w:r w:rsidRPr="00E05D85">
        <w:rPr>
          <w:lang w:val="lt-LT"/>
        </w:rPr>
        <w:t>http://www.vic.lt</w:t>
      </w:r>
      <w:r>
        <w:rPr>
          <w:lang w:val="lt-LT"/>
        </w:rPr>
        <w:t>.</w:t>
      </w:r>
    </w:p>
  </w:footnote>
  <w:footnote w:id="107">
    <w:p w:rsidR="00283A61" w:rsidRPr="00F80E31" w:rsidRDefault="00283A61" w:rsidP="00442358">
      <w:pPr>
        <w:pStyle w:val="FootnoteText"/>
        <w:rPr>
          <w:lang w:val="lt-LT"/>
        </w:rPr>
      </w:pPr>
      <w:r>
        <w:rPr>
          <w:rStyle w:val="FootnoteReference"/>
        </w:rPr>
        <w:footnoteRef/>
      </w:r>
      <w:r>
        <w:t xml:space="preserve"> </w:t>
      </w:r>
      <w:r>
        <w:rPr>
          <w:lang w:val="lt-LT"/>
        </w:rPr>
        <w:t xml:space="preserve">Šaltinis. Utenos apskrities valstybinės mokesčių inspekcijos Mokestinių prievolių skyriaus Zarasų poskyris. </w:t>
      </w:r>
    </w:p>
  </w:footnote>
  <w:footnote w:id="108">
    <w:p w:rsidR="00283A61" w:rsidRPr="000C6DE7" w:rsidRDefault="00283A61" w:rsidP="00442358">
      <w:pPr>
        <w:pStyle w:val="FootnoteText"/>
      </w:pPr>
      <w:r>
        <w:rPr>
          <w:rStyle w:val="FootnoteReference"/>
        </w:rPr>
        <w:footnoteRef/>
      </w:r>
      <w:r>
        <w:t xml:space="preserve"> </w:t>
      </w:r>
      <w:r>
        <w:rPr>
          <w:lang w:val="lt-LT"/>
        </w:rPr>
        <w:t xml:space="preserve">Šaltinis. Lietuvos Respublikos aplinkos ministerija. </w:t>
      </w:r>
      <w:r w:rsidRPr="000C6DE7">
        <w:rPr>
          <w:lang w:val="lt-LT"/>
        </w:rPr>
        <w:t>http://www.am.lt/VI/rubric.php3?rubric_id=1278</w:t>
      </w:r>
    </w:p>
  </w:footnote>
  <w:footnote w:id="109">
    <w:p w:rsidR="00283A61" w:rsidRPr="00CE6D4C" w:rsidRDefault="00283A61" w:rsidP="00442358">
      <w:pPr>
        <w:pStyle w:val="FootnoteText"/>
      </w:pPr>
      <w:r>
        <w:rPr>
          <w:rStyle w:val="FootnoteReference"/>
        </w:rPr>
        <w:footnoteRef/>
      </w:r>
      <w:r>
        <w:t xml:space="preserve"> </w:t>
      </w:r>
      <w:r>
        <w:rPr>
          <w:lang w:val="lt-LT"/>
        </w:rPr>
        <w:t xml:space="preserve"> Šaltinis. Zarasų krašto muziejus. </w:t>
      </w:r>
      <w:hyperlink r:id="rId36" w:history="1">
        <w:r w:rsidRPr="002963E8">
          <w:rPr>
            <w:rStyle w:val="Hyperlink"/>
            <w:lang w:val="lt-LT"/>
          </w:rPr>
          <w:t>www.zarasumuziejus.lt</w:t>
        </w:r>
      </w:hyperlink>
      <w:r>
        <w:rPr>
          <w:lang w:val="lt-LT"/>
        </w:rPr>
        <w:t xml:space="preserve">  </w:t>
      </w:r>
    </w:p>
  </w:footnote>
  <w:footnote w:id="110">
    <w:p w:rsidR="00283A61" w:rsidRDefault="00283A61" w:rsidP="00442358">
      <w:pPr>
        <w:pStyle w:val="FootnoteText"/>
      </w:pPr>
      <w:r>
        <w:rPr>
          <w:rStyle w:val="FootnoteReference"/>
        </w:rPr>
        <w:footnoteRef/>
      </w:r>
      <w:r>
        <w:t xml:space="preserve"> </w:t>
      </w:r>
      <w:r>
        <w:rPr>
          <w:lang w:val="lt-LT"/>
        </w:rPr>
        <w:t xml:space="preserve"> Šaltinis.  Zarasų rajono savivaldybės  Švietimo ir kultūros skyrius. </w:t>
      </w:r>
    </w:p>
  </w:footnote>
  <w:footnote w:id="111">
    <w:p w:rsidR="00283A61" w:rsidRDefault="00283A61" w:rsidP="00442358">
      <w:pPr>
        <w:pStyle w:val="FootnoteText"/>
      </w:pPr>
      <w:r>
        <w:rPr>
          <w:rStyle w:val="FootnoteReference"/>
        </w:rPr>
        <w:footnoteRef/>
      </w:r>
      <w:r>
        <w:t xml:space="preserve"> </w:t>
      </w:r>
      <w:r>
        <w:rPr>
          <w:lang w:val="lt-LT"/>
        </w:rPr>
        <w:t xml:space="preserve"> Šaltinis. Lietuvos statistikos departamentas.  </w:t>
      </w:r>
      <w:r w:rsidRPr="00D940B5">
        <w:t xml:space="preserve"> </w:t>
      </w:r>
      <w:hyperlink r:id="rId37" w:history="1">
        <w:r w:rsidRPr="00804662">
          <w:rPr>
            <w:rStyle w:val="Hyperlink"/>
            <w:lang w:val="lt-LT"/>
          </w:rPr>
          <w:t>http://osp.stat.gov.lt/statistiniu-rodikliu-analize?id=1378&amp;status=A</w:t>
        </w:r>
      </w:hyperlink>
      <w:r>
        <w:rPr>
          <w:lang w:val="lt-LT"/>
        </w:rPr>
        <w:t xml:space="preserve">  </w:t>
      </w:r>
    </w:p>
  </w:footnote>
  <w:footnote w:id="112">
    <w:p w:rsidR="00283A61" w:rsidRDefault="00283A61" w:rsidP="00442358">
      <w:pPr>
        <w:pStyle w:val="FootnoteText"/>
      </w:pPr>
      <w:r>
        <w:rPr>
          <w:rStyle w:val="FootnoteReference"/>
        </w:rPr>
        <w:footnoteRef/>
      </w:r>
      <w:r>
        <w:t xml:space="preserve"> </w:t>
      </w:r>
      <w:r>
        <w:rPr>
          <w:lang w:val="lt-LT"/>
        </w:rPr>
        <w:t xml:space="preserve"> Šaltinis.  Zarasų rajono savivaldybės  Švietimo  ir kultūros skyrius. Žiūreti 3 priedą.  </w:t>
      </w:r>
    </w:p>
  </w:footnote>
  <w:footnote w:id="113">
    <w:p w:rsidR="00283A61" w:rsidRDefault="00283A61" w:rsidP="00442358">
      <w:pPr>
        <w:pStyle w:val="FootnoteText"/>
      </w:pPr>
      <w:r>
        <w:rPr>
          <w:rStyle w:val="FootnoteReference"/>
        </w:rPr>
        <w:footnoteRef/>
      </w:r>
      <w:r>
        <w:t xml:space="preserve"> </w:t>
      </w:r>
      <w:r>
        <w:rPr>
          <w:lang w:val="lt-LT"/>
        </w:rPr>
        <w:t xml:space="preserve"> Šaltinis. </w:t>
      </w:r>
      <w:r w:rsidRPr="00D940B5">
        <w:t xml:space="preserve"> </w:t>
      </w:r>
      <w:r>
        <w:rPr>
          <w:lang w:val="lt-LT"/>
        </w:rPr>
        <w:t xml:space="preserve"> Lietuvos statistikos departamentas. </w:t>
      </w:r>
      <w:hyperlink w:history="1">
        <w:r w:rsidRPr="007403F6">
          <w:rPr>
            <w:rStyle w:val="Hyperlink"/>
            <w:lang w:val="lt-LT"/>
          </w:rPr>
          <w:t>http://osp.stat.gov.lt/statistiniu-rodikliu-analize?id=1358&amp;status=A</w:t>
        </w:r>
      </w:hyperlink>
      <w:r>
        <w:rPr>
          <w:lang w:val="lt-LT"/>
        </w:rPr>
        <w:t xml:space="preserve">  </w:t>
      </w:r>
    </w:p>
  </w:footnote>
  <w:footnote w:id="114">
    <w:p w:rsidR="00283A61" w:rsidRPr="008743FB" w:rsidRDefault="00283A61" w:rsidP="00442358">
      <w:pPr>
        <w:pStyle w:val="FootnoteText"/>
      </w:pPr>
      <w:r>
        <w:rPr>
          <w:rStyle w:val="FootnoteReference"/>
        </w:rPr>
        <w:footnoteRef/>
      </w:r>
      <w:r>
        <w:t xml:space="preserve"> </w:t>
      </w:r>
      <w:r>
        <w:rPr>
          <w:lang w:val="lt-LT"/>
        </w:rPr>
        <w:t xml:space="preserve"> Šaltinis.  Zarasų rajono savivaldybės švietimo ir kultūros skyrius, Visagino savivaldybės administracija. Žiūrėti 3 priedą. </w:t>
      </w:r>
    </w:p>
  </w:footnote>
  <w:footnote w:id="115">
    <w:p w:rsidR="00283A61" w:rsidRPr="00902719" w:rsidRDefault="00283A61" w:rsidP="00442358">
      <w:pPr>
        <w:pStyle w:val="FootnoteText"/>
      </w:pPr>
      <w:r>
        <w:rPr>
          <w:rStyle w:val="FootnoteReference"/>
        </w:rPr>
        <w:footnoteRef/>
      </w:r>
      <w:r>
        <w:t xml:space="preserve"> </w:t>
      </w:r>
      <w:r>
        <w:rPr>
          <w:lang w:val="lt-LT"/>
        </w:rPr>
        <w:t xml:space="preserve"> Šaltinis. </w:t>
      </w:r>
      <w:r>
        <w:t>Švietimo valdymo informacinė sistema</w:t>
      </w:r>
      <w:r>
        <w:rPr>
          <w:lang w:val="lt-LT"/>
        </w:rPr>
        <w:t>.  http://svis.emokykla.lt</w:t>
      </w:r>
    </w:p>
  </w:footnote>
  <w:footnote w:id="116">
    <w:p w:rsidR="00283A61" w:rsidRPr="00902719" w:rsidRDefault="00283A61" w:rsidP="00442358">
      <w:pPr>
        <w:pStyle w:val="FootnoteText"/>
        <w:rPr>
          <w:lang w:val="lt-LT"/>
        </w:rPr>
      </w:pPr>
      <w:r>
        <w:rPr>
          <w:rStyle w:val="FootnoteReference"/>
        </w:rPr>
        <w:footnoteRef/>
      </w:r>
      <w:r>
        <w:t xml:space="preserve"> </w:t>
      </w:r>
      <w:r>
        <w:rPr>
          <w:lang w:val="lt-LT"/>
        </w:rPr>
        <w:t xml:space="preserve"> Šaltinis. </w:t>
      </w:r>
      <w:r>
        <w:t>Švietimo valdymo informacinė sistema</w:t>
      </w:r>
      <w:r>
        <w:rPr>
          <w:lang w:val="lt-LT"/>
        </w:rPr>
        <w:t xml:space="preserve">. http://svis.emokykla.lt </w:t>
      </w:r>
    </w:p>
  </w:footnote>
  <w:footnote w:id="117">
    <w:p w:rsidR="00283A61" w:rsidRPr="008F7425" w:rsidRDefault="00283A61" w:rsidP="00442358">
      <w:pPr>
        <w:pStyle w:val="FootnoteText"/>
        <w:rPr>
          <w:lang w:val="lt-LT"/>
        </w:rPr>
      </w:pPr>
      <w:r>
        <w:rPr>
          <w:rStyle w:val="FootnoteReference"/>
        </w:rPr>
        <w:footnoteRef/>
      </w:r>
      <w:r>
        <w:rPr>
          <w:lang w:val="lt-LT"/>
        </w:rPr>
        <w:t xml:space="preserve"> Šaltinis.  </w:t>
      </w:r>
      <w:r>
        <w:rPr>
          <w:color w:val="632423"/>
          <w:lang w:val="lt-LT"/>
        </w:rPr>
        <w:t xml:space="preserve">Lietuvos statistikos departamentas. </w:t>
      </w:r>
      <w:hyperlink w:history="1">
        <w:r w:rsidRPr="00B71F6D">
          <w:rPr>
            <w:rStyle w:val="Hyperlink"/>
            <w:lang w:val="lt-LT"/>
          </w:rPr>
          <w:t>http://osp.stat.gov.lt/statistiniu-rodikliu-analize?id=1242&amp;status=A</w:t>
        </w:r>
      </w:hyperlink>
      <w:r w:rsidRPr="00B71F6D">
        <w:rPr>
          <w:color w:val="632423"/>
          <w:lang w:val="lt-LT"/>
        </w:rPr>
        <w:t>.</w:t>
      </w:r>
      <w:r>
        <w:rPr>
          <w:color w:val="632423"/>
          <w:sz w:val="24"/>
          <w:lang w:val="lt-LT"/>
        </w:rPr>
        <w:t xml:space="preserve"> </w:t>
      </w:r>
    </w:p>
  </w:footnote>
  <w:footnote w:id="118">
    <w:p w:rsidR="00283A61" w:rsidRPr="008F7425" w:rsidRDefault="00283A61" w:rsidP="00442358">
      <w:pPr>
        <w:pStyle w:val="FootnoteText"/>
        <w:rPr>
          <w:lang w:val="lt-LT"/>
        </w:rPr>
      </w:pPr>
      <w:r>
        <w:rPr>
          <w:rStyle w:val="FootnoteReference"/>
        </w:rPr>
        <w:footnoteRef/>
      </w:r>
      <w:r>
        <w:t xml:space="preserve"> </w:t>
      </w:r>
      <w:r>
        <w:rPr>
          <w:lang w:val="lt-LT"/>
        </w:rPr>
        <w:t xml:space="preserve">Šaltinis.  Zarasų rajono savivaldybės  kultūros centras. </w:t>
      </w:r>
      <w:r w:rsidRPr="000037B1">
        <w:rPr>
          <w:lang w:val="lt-LT"/>
        </w:rPr>
        <w:t>http://www.zkc.lt</w:t>
      </w:r>
    </w:p>
  </w:footnote>
  <w:footnote w:id="119">
    <w:p w:rsidR="00283A61" w:rsidRPr="000037B1" w:rsidRDefault="00283A61" w:rsidP="00442358">
      <w:pPr>
        <w:pStyle w:val="FootnoteText"/>
        <w:rPr>
          <w:lang w:val="lt-LT"/>
        </w:rPr>
      </w:pPr>
      <w:r>
        <w:rPr>
          <w:rStyle w:val="FootnoteReference"/>
        </w:rPr>
        <w:footnoteRef/>
      </w:r>
      <w:r>
        <w:t xml:space="preserve"> </w:t>
      </w:r>
      <w:r>
        <w:rPr>
          <w:lang w:val="lt-LT"/>
        </w:rPr>
        <w:t xml:space="preserve">Šaltinis.  Kultūros centras „Dusetų dailės galerija“. </w:t>
      </w:r>
      <w:r w:rsidRPr="000037B1">
        <w:rPr>
          <w:lang w:val="lt-LT"/>
        </w:rPr>
        <w:t>http://www.dusetukultura.lt/kulturoscentras/</w:t>
      </w:r>
    </w:p>
  </w:footnote>
  <w:footnote w:id="120">
    <w:p w:rsidR="00283A61" w:rsidRPr="007F1BAA" w:rsidRDefault="00283A61" w:rsidP="00442358">
      <w:pPr>
        <w:pStyle w:val="FootnoteText"/>
        <w:rPr>
          <w:lang w:val="lt-LT"/>
        </w:rPr>
      </w:pPr>
      <w:r>
        <w:rPr>
          <w:rStyle w:val="FootnoteReference"/>
        </w:rPr>
        <w:footnoteRef/>
      </w:r>
      <w:r>
        <w:t xml:space="preserve"> </w:t>
      </w:r>
      <w:r>
        <w:rPr>
          <w:lang w:val="lt-LT"/>
        </w:rPr>
        <w:t xml:space="preserve">Šaltinis. Lietuvos statistikos departamentas.  </w:t>
      </w:r>
      <w:r w:rsidRPr="00A03F23">
        <w:rPr>
          <w:lang w:val="lt-LT"/>
        </w:rPr>
        <w:t>http://osp.stat.gov.lt/web/guest/statistiniu-rodikliu-analize</w:t>
      </w:r>
    </w:p>
  </w:footnote>
  <w:footnote w:id="121">
    <w:p w:rsidR="00283A61" w:rsidRPr="00CF0832" w:rsidRDefault="00283A61" w:rsidP="00442358">
      <w:pPr>
        <w:pStyle w:val="FootnoteText"/>
      </w:pPr>
      <w:r>
        <w:rPr>
          <w:rStyle w:val="FootnoteReference"/>
        </w:rPr>
        <w:footnoteRef/>
      </w:r>
      <w:r>
        <w:t xml:space="preserve"> </w:t>
      </w:r>
      <w:r>
        <w:rPr>
          <w:lang w:val="lt-LT"/>
        </w:rPr>
        <w:t xml:space="preserve"> Šaltinis. </w:t>
      </w:r>
      <w:r w:rsidRPr="00327FF1">
        <w:t>Zarasų rajono savivaldybės kultūros centras, Kultūros centras Dusetų dailės galerija</w:t>
      </w:r>
      <w:r>
        <w:t>, Visagino savivaldybės administracija</w:t>
      </w:r>
      <w:r>
        <w:rPr>
          <w:lang w:val="lt-LT"/>
        </w:rPr>
        <w:t xml:space="preserve">. Žiūrėti 3 priedą. </w:t>
      </w:r>
    </w:p>
  </w:footnote>
  <w:footnote w:id="122">
    <w:p w:rsidR="00283A61" w:rsidRPr="00E92927" w:rsidRDefault="00283A61" w:rsidP="00442358">
      <w:pPr>
        <w:pStyle w:val="FootnoteText"/>
        <w:rPr>
          <w:lang w:val="lt-LT"/>
        </w:rPr>
      </w:pPr>
      <w:r>
        <w:rPr>
          <w:rStyle w:val="FootnoteReference"/>
        </w:rPr>
        <w:footnoteRef/>
      </w:r>
      <w:r>
        <w:t xml:space="preserve"> </w:t>
      </w:r>
      <w:r>
        <w:rPr>
          <w:lang w:val="lt-LT"/>
        </w:rPr>
        <w:t xml:space="preserve"> Šaltinis. Zarasų rajono savivaldybės 2015 m. – 2021 m. strateginis veiklos planas.</w:t>
      </w:r>
      <w:r w:rsidRPr="00CF0832">
        <w:t xml:space="preserve"> </w:t>
      </w:r>
      <w:hyperlink r:id="rId38" w:history="1">
        <w:r w:rsidRPr="00C84AAA">
          <w:rPr>
            <w:rStyle w:val="Hyperlink"/>
            <w:lang w:val="lt-LT"/>
          </w:rPr>
          <w:t>http://www.zarasai.lt/strateginio-planavimo-dokumentai_40</w:t>
        </w:r>
      </w:hyperlink>
      <w:r>
        <w:rPr>
          <w:lang w:val="lt-LT"/>
        </w:rPr>
        <w:t xml:space="preserve">.  </w:t>
      </w:r>
    </w:p>
  </w:footnote>
  <w:footnote w:id="123">
    <w:p w:rsidR="00283A61" w:rsidRDefault="00283A61" w:rsidP="00442358">
      <w:pPr>
        <w:pStyle w:val="FootnoteText"/>
      </w:pPr>
      <w:r>
        <w:rPr>
          <w:rStyle w:val="FootnoteReference"/>
        </w:rPr>
        <w:footnoteRef/>
      </w:r>
      <w:r>
        <w:t xml:space="preserve"> </w:t>
      </w:r>
      <w:r>
        <w:rPr>
          <w:lang w:val="lt-LT"/>
        </w:rPr>
        <w:t>Šaltinis.</w:t>
      </w:r>
      <w:r w:rsidRPr="00E2226E">
        <w:t xml:space="preserve"> </w:t>
      </w:r>
      <w:r>
        <w:rPr>
          <w:lang w:val="lt-LT"/>
        </w:rPr>
        <w:t xml:space="preserve"> Zarasų  rajono savivaldybės viešoji biblioteka. </w:t>
      </w:r>
      <w:r w:rsidRPr="00E2226E">
        <w:rPr>
          <w:lang w:val="lt-LT"/>
        </w:rPr>
        <w:t>http://www.zarasubiblioteka.lt/lt/struktura-ir-kontaktai</w:t>
      </w:r>
      <w:r>
        <w:rPr>
          <w:lang w:val="lt-LT"/>
        </w:rPr>
        <w:t xml:space="preserve"> </w:t>
      </w:r>
    </w:p>
  </w:footnote>
  <w:footnote w:id="124">
    <w:p w:rsidR="00283A61" w:rsidRDefault="00283A61" w:rsidP="00442358">
      <w:pPr>
        <w:pStyle w:val="FootnoteText"/>
      </w:pPr>
      <w:r>
        <w:rPr>
          <w:rStyle w:val="FootnoteReference"/>
        </w:rPr>
        <w:footnoteRef/>
      </w:r>
      <w:r>
        <w:t xml:space="preserve"> </w:t>
      </w:r>
      <w:r>
        <w:rPr>
          <w:lang w:val="lt-LT"/>
        </w:rPr>
        <w:t xml:space="preserve"> Šaltinis.</w:t>
      </w:r>
      <w:r w:rsidRPr="0052333A">
        <w:rPr>
          <w:lang w:val="lt-LT"/>
        </w:rPr>
        <w:t xml:space="preserve"> </w:t>
      </w:r>
      <w:r>
        <w:rPr>
          <w:lang w:val="lt-LT"/>
        </w:rPr>
        <w:t>Zarasų  rajono savivaldybės viešoji biblioteka.</w:t>
      </w:r>
      <w:hyperlink r:id="rId39" w:history="1">
        <w:r w:rsidRPr="002963E8">
          <w:rPr>
            <w:rStyle w:val="Hyperlink"/>
            <w:lang w:val="lt-LT"/>
          </w:rPr>
          <w:t>http://www.zarasubiblioteka.lt/media/public/nauji/Zarasu_2014.pdf</w:t>
        </w:r>
      </w:hyperlink>
      <w:r>
        <w:rPr>
          <w:lang w:val="lt-LT"/>
        </w:rPr>
        <w:t xml:space="preserve">. </w:t>
      </w:r>
    </w:p>
  </w:footnote>
  <w:footnote w:id="125">
    <w:p w:rsidR="00283A61" w:rsidRPr="00B00489" w:rsidRDefault="00283A61" w:rsidP="00442358">
      <w:pPr>
        <w:pStyle w:val="FootnoteText"/>
      </w:pPr>
      <w:r>
        <w:rPr>
          <w:rStyle w:val="FootnoteReference"/>
        </w:rPr>
        <w:footnoteRef/>
      </w:r>
      <w:r>
        <w:t xml:space="preserve"> </w:t>
      </w:r>
      <w:r>
        <w:rPr>
          <w:lang w:val="lt-LT"/>
        </w:rPr>
        <w:t xml:space="preserve">Šaltinis. Zarasų rajono savivaldybės viešoji biblioteka. Žiūrėti 3 priedą. </w:t>
      </w:r>
    </w:p>
  </w:footnote>
  <w:footnote w:id="126">
    <w:p w:rsidR="00283A61" w:rsidRPr="00634B9D" w:rsidRDefault="00283A61" w:rsidP="00442358">
      <w:pPr>
        <w:pStyle w:val="FootnoteText"/>
        <w:rPr>
          <w:lang w:val="lt-LT"/>
        </w:rPr>
      </w:pPr>
      <w:r>
        <w:rPr>
          <w:rStyle w:val="FootnoteReference"/>
        </w:rPr>
        <w:footnoteRef/>
      </w:r>
      <w:r>
        <w:t xml:space="preserve"> </w:t>
      </w:r>
      <w:r>
        <w:rPr>
          <w:lang w:val="lt-LT"/>
        </w:rPr>
        <w:t xml:space="preserve">Šaltinis.   Zarasų muziejus.  www.zarasumuziejus.lt  </w:t>
      </w:r>
    </w:p>
  </w:footnote>
  <w:footnote w:id="127">
    <w:p w:rsidR="00283A61" w:rsidRPr="00022393" w:rsidRDefault="00283A61" w:rsidP="00442358">
      <w:pPr>
        <w:pStyle w:val="FootnoteText"/>
        <w:rPr>
          <w:lang w:val="lt-LT"/>
        </w:rPr>
      </w:pPr>
      <w:r>
        <w:rPr>
          <w:rStyle w:val="FootnoteReference"/>
        </w:rPr>
        <w:footnoteRef/>
      </w:r>
      <w:r>
        <w:t xml:space="preserve"> </w:t>
      </w:r>
      <w:r>
        <w:rPr>
          <w:lang w:val="lt-LT"/>
        </w:rPr>
        <w:t xml:space="preserve"> Šaltinis. 2014 m. Zarasų rajono savivaldybės  socialinių paslaugų planas. www.zarasai.lt  </w:t>
      </w:r>
    </w:p>
  </w:footnote>
  <w:footnote w:id="128">
    <w:p w:rsidR="00283A61" w:rsidRPr="00627DF8" w:rsidRDefault="00283A61" w:rsidP="00442358">
      <w:pPr>
        <w:pStyle w:val="FootnoteText"/>
      </w:pPr>
      <w:r>
        <w:rPr>
          <w:rStyle w:val="FootnoteReference"/>
        </w:rPr>
        <w:footnoteRef/>
      </w:r>
      <w:r>
        <w:t xml:space="preserve"> </w:t>
      </w:r>
      <w:r>
        <w:rPr>
          <w:lang w:val="lt-LT"/>
        </w:rPr>
        <w:t xml:space="preserve">Šaltinis. Visagino savivaldybės 2016-2020 m. strateginis plėtros planas. </w:t>
      </w:r>
      <w:hyperlink r:id="rId40" w:history="1">
        <w:r w:rsidRPr="007403F6">
          <w:rPr>
            <w:rStyle w:val="Hyperlink"/>
            <w:lang w:val="lt-LT"/>
          </w:rPr>
          <w:t>www.visaginas.lt</w:t>
        </w:r>
      </w:hyperlink>
      <w:r>
        <w:rPr>
          <w:lang w:val="lt-LT"/>
        </w:rPr>
        <w:t xml:space="preserve"> </w:t>
      </w:r>
    </w:p>
  </w:footnote>
  <w:footnote w:id="129">
    <w:p w:rsidR="00283A61" w:rsidRPr="00D41FF4" w:rsidRDefault="00283A61" w:rsidP="00442358">
      <w:pPr>
        <w:pStyle w:val="FootnoteText"/>
      </w:pPr>
      <w:r>
        <w:rPr>
          <w:rStyle w:val="FootnoteReference"/>
        </w:rPr>
        <w:footnoteRef/>
      </w:r>
      <w:r>
        <w:t xml:space="preserve"> </w:t>
      </w:r>
      <w:r>
        <w:rPr>
          <w:lang w:val="lt-LT"/>
        </w:rPr>
        <w:t xml:space="preserve">Šaltinis. 2014 m. Zarasų rajono savivaldybės  socialinių paslaugų planas. </w:t>
      </w:r>
      <w:hyperlink r:id="rId41" w:history="1">
        <w:r w:rsidRPr="007403F6">
          <w:rPr>
            <w:rStyle w:val="Hyperlink"/>
            <w:lang w:val="lt-LT"/>
          </w:rPr>
          <w:t>www.zarasai.lt</w:t>
        </w:r>
      </w:hyperlink>
      <w:r>
        <w:rPr>
          <w:lang w:val="lt-LT"/>
        </w:rPr>
        <w:t xml:space="preserve"> </w:t>
      </w:r>
    </w:p>
  </w:footnote>
  <w:footnote w:id="130">
    <w:p w:rsidR="00283A61" w:rsidRPr="00D41FF4" w:rsidRDefault="00283A61" w:rsidP="00442358">
      <w:pPr>
        <w:pStyle w:val="FootnoteText"/>
      </w:pPr>
      <w:r>
        <w:rPr>
          <w:rStyle w:val="FootnoteReference"/>
        </w:rPr>
        <w:footnoteRef/>
      </w:r>
      <w:r>
        <w:t xml:space="preserve"> </w:t>
      </w:r>
      <w:r>
        <w:rPr>
          <w:lang w:val="lt-LT"/>
        </w:rPr>
        <w:t xml:space="preserve">Šaltinis. Visagino savivaldybės 2016-2020 m. strateginis plėtros planas. </w:t>
      </w:r>
      <w:hyperlink r:id="rId42" w:history="1">
        <w:r w:rsidRPr="007403F6">
          <w:rPr>
            <w:rStyle w:val="Hyperlink"/>
            <w:lang w:val="lt-LT"/>
          </w:rPr>
          <w:t>www.zarasai.lt</w:t>
        </w:r>
      </w:hyperlink>
      <w:r>
        <w:rPr>
          <w:lang w:val="lt-LT"/>
        </w:rPr>
        <w:t xml:space="preserve"> </w:t>
      </w:r>
    </w:p>
  </w:footnote>
  <w:footnote w:id="131">
    <w:p w:rsidR="00283A61" w:rsidRPr="00887EC8" w:rsidRDefault="00283A61" w:rsidP="00442358">
      <w:pPr>
        <w:pStyle w:val="FootnoteText"/>
        <w:rPr>
          <w:lang w:val="lt-LT"/>
        </w:rPr>
      </w:pPr>
      <w:r w:rsidRPr="00887EC8">
        <w:rPr>
          <w:rStyle w:val="FootnoteReference"/>
        </w:rPr>
        <w:footnoteRef/>
      </w:r>
      <w:r w:rsidRPr="00887EC8">
        <w:t xml:space="preserve"> </w:t>
      </w:r>
      <w:r>
        <w:rPr>
          <w:lang w:val="lt-LT"/>
        </w:rPr>
        <w:t xml:space="preserve"> Šaltinis. </w:t>
      </w:r>
      <w:r w:rsidRPr="00887EC8">
        <w:t>Zarasų rajono savivaldybės VšĮ Pirminės sveikatos priežiūros centro vadovo 2014 m. veiklos ataskaita</w:t>
      </w:r>
    </w:p>
  </w:footnote>
  <w:footnote w:id="132">
    <w:p w:rsidR="00283A61" w:rsidRPr="00F722E7" w:rsidRDefault="00283A61" w:rsidP="00442358">
      <w:pPr>
        <w:pStyle w:val="FootnoteText"/>
      </w:pPr>
      <w:r>
        <w:rPr>
          <w:rStyle w:val="FootnoteReference"/>
        </w:rPr>
        <w:footnoteRef/>
      </w:r>
      <w:r>
        <w:t xml:space="preserve"> </w:t>
      </w:r>
      <w:r>
        <w:rPr>
          <w:lang w:val="lt-LT"/>
        </w:rPr>
        <w:t xml:space="preserve"> Šaltinis. </w:t>
      </w:r>
      <w:r w:rsidRPr="00510406">
        <w:rPr>
          <w:lang w:val="lt-LT"/>
        </w:rPr>
        <w:t>http://osp.stat.gov.lt/statistiniu-rodikliu-analize?portletFormName=visualization&amp;hash=0b6c4972-6ae5-4dfc-a5f3-b045811085a3</w:t>
      </w:r>
      <w:r w:rsidRPr="00510406" w:rsidDel="00510406">
        <w:rPr>
          <w:lang w:val="lt-LT"/>
        </w:rPr>
        <w:t xml:space="preserve"> </w:t>
      </w:r>
    </w:p>
  </w:footnote>
  <w:footnote w:id="133">
    <w:p w:rsidR="00283A61" w:rsidRPr="00E31093" w:rsidRDefault="00283A61" w:rsidP="00442358">
      <w:pPr>
        <w:pStyle w:val="FootnoteText"/>
        <w:rPr>
          <w:lang w:val="lt-LT"/>
        </w:rPr>
      </w:pPr>
      <w:r>
        <w:rPr>
          <w:rStyle w:val="FootnoteReference"/>
        </w:rPr>
        <w:footnoteRef/>
      </w:r>
      <w:r>
        <w:t xml:space="preserve"> </w:t>
      </w:r>
      <w:r>
        <w:rPr>
          <w:lang w:val="lt-LT"/>
        </w:rPr>
        <w:t xml:space="preserve"> Šaltinis. </w:t>
      </w:r>
      <w:r w:rsidRPr="00887EC8">
        <w:t>Zarasų rajono savivaldybės VšĮ Pirminės sveikatos priežiūros centro vadovo 2014 m. veiklos ataskaita</w:t>
      </w:r>
      <w:r>
        <w:rPr>
          <w:lang w:val="lt-LT"/>
        </w:rPr>
        <w:t xml:space="preserve">. </w:t>
      </w:r>
      <w:hyperlink r:id="rId43" w:history="1">
        <w:r w:rsidRPr="007403F6">
          <w:rPr>
            <w:rStyle w:val="Hyperlink"/>
            <w:lang w:val="lt-LT"/>
          </w:rPr>
          <w:t>www.zarasupspc.lt</w:t>
        </w:r>
      </w:hyperlink>
      <w:r>
        <w:rPr>
          <w:lang w:val="lt-LT"/>
        </w:rPr>
        <w:t xml:space="preserve"> </w:t>
      </w:r>
    </w:p>
  </w:footnote>
  <w:footnote w:id="134">
    <w:p w:rsidR="00283A61" w:rsidRPr="00864FB0" w:rsidRDefault="00283A61" w:rsidP="00442358">
      <w:pPr>
        <w:pStyle w:val="FootnoteText"/>
        <w:rPr>
          <w:lang w:val="lt-LT"/>
        </w:rPr>
      </w:pPr>
      <w:r>
        <w:rPr>
          <w:lang w:val="lt-LT"/>
        </w:rPr>
        <w:t xml:space="preserve"> </w:t>
      </w:r>
      <w:r>
        <w:rPr>
          <w:rStyle w:val="FootnoteReference"/>
        </w:rPr>
        <w:footnoteRef/>
      </w:r>
      <w:r>
        <w:rPr>
          <w:lang w:val="lt-LT"/>
        </w:rPr>
        <w:t xml:space="preserve">Šaltinis. </w:t>
      </w:r>
      <w:r w:rsidRPr="00887EC8">
        <w:t>Zarasų rajono savivaldybės VšĮ Pirminės sveikatos priežiūros centro vadovo 2014 m. veiklos ataskaita</w:t>
      </w:r>
      <w:r>
        <w:rPr>
          <w:lang w:val="lt-LT"/>
        </w:rPr>
        <w:t>.</w:t>
      </w:r>
      <w:r>
        <w:t xml:space="preserve"> </w:t>
      </w:r>
      <w:hyperlink r:id="rId44" w:history="1">
        <w:r w:rsidRPr="007403F6">
          <w:rPr>
            <w:rStyle w:val="Hyperlink"/>
            <w:lang w:val="lt-LT"/>
          </w:rPr>
          <w:t>www.zarasupspc.lt</w:t>
        </w:r>
      </w:hyperlink>
      <w:r>
        <w:rPr>
          <w:lang w:val="lt-LT"/>
        </w:rPr>
        <w:t xml:space="preserve"> </w:t>
      </w:r>
    </w:p>
  </w:footnote>
  <w:footnote w:id="135">
    <w:p w:rsidR="00283A61" w:rsidRPr="00F722E7" w:rsidRDefault="00283A61" w:rsidP="00442358">
      <w:pPr>
        <w:pStyle w:val="FootnoteText"/>
      </w:pPr>
      <w:r>
        <w:rPr>
          <w:rStyle w:val="FootnoteReference"/>
        </w:rPr>
        <w:footnoteRef/>
      </w:r>
      <w:r>
        <w:rPr>
          <w:lang w:val="lt-LT"/>
        </w:rPr>
        <w:t xml:space="preserve"> Šaltinis. </w:t>
      </w:r>
      <w:r>
        <w:t xml:space="preserve"> Lietuvos sporto statistikos metraštis</w:t>
      </w:r>
      <w:r>
        <w:rPr>
          <w:lang w:val="lt-LT"/>
        </w:rPr>
        <w:t>.</w:t>
      </w:r>
      <w:r w:rsidRPr="00F722E7">
        <w:t xml:space="preserve"> </w:t>
      </w:r>
      <w:hyperlink r:id="rId45" w:history="1">
        <w:r w:rsidRPr="002963E8">
          <w:rPr>
            <w:rStyle w:val="Hyperlink"/>
            <w:lang w:val="lt-LT"/>
          </w:rPr>
          <w:t>http://www.sportinfo.lt/leidiniai/10-knygos/93-lietuvos-sporto-statistikos-metrastis</w:t>
        </w:r>
      </w:hyperlink>
      <w:r>
        <w:rPr>
          <w:lang w:val="lt-LT"/>
        </w:rPr>
        <w:t xml:space="preserve">. </w:t>
      </w:r>
    </w:p>
  </w:footnote>
  <w:footnote w:id="136">
    <w:p w:rsidR="00283A61" w:rsidRPr="00151B09" w:rsidRDefault="00283A61" w:rsidP="00442358">
      <w:pPr>
        <w:pStyle w:val="FootnoteText"/>
      </w:pPr>
      <w:r>
        <w:rPr>
          <w:rStyle w:val="FootnoteReference"/>
        </w:rPr>
        <w:footnoteRef/>
      </w:r>
      <w:r>
        <w:t xml:space="preserve"> </w:t>
      </w:r>
      <w:r>
        <w:rPr>
          <w:lang w:val="lt-LT"/>
        </w:rPr>
        <w:t xml:space="preserve"> Šaltinis. Zarasų policijos komisariatas.  </w:t>
      </w:r>
      <w:r w:rsidRPr="00151B09">
        <w:rPr>
          <w:lang w:val="lt-LT"/>
        </w:rPr>
        <w:t>http://utena.policija.lt/media/file/2015_veiklos_rezultatai/Zarasu%20rajono%20policijos%20komisariato%20veikla%20per%202014%20metus.pdf</w:t>
      </w:r>
    </w:p>
  </w:footnote>
  <w:footnote w:id="137">
    <w:p w:rsidR="00283A61" w:rsidRDefault="00283A61" w:rsidP="00442358">
      <w:pPr>
        <w:pStyle w:val="FootnoteText"/>
      </w:pPr>
      <w:r>
        <w:rPr>
          <w:rStyle w:val="FootnoteReference"/>
        </w:rPr>
        <w:footnoteRef/>
      </w:r>
      <w:r>
        <w:t xml:space="preserve"> </w:t>
      </w:r>
      <w:r>
        <w:rPr>
          <w:lang w:val="lt-LT"/>
        </w:rPr>
        <w:t xml:space="preserve">Šaltinis.  Zarasų policijos komisariatas.  </w:t>
      </w:r>
      <w:r w:rsidRPr="00151B09">
        <w:rPr>
          <w:lang w:val="lt-LT"/>
        </w:rPr>
        <w:t>http://utena.policija.lt/media/file/2015_veiklos_rezultatai/Zarasu%20rajono%20policijos%20komisariato%20veikla%20per%202014%20metus.pdf</w:t>
      </w:r>
      <w:r w:rsidRPr="00AF6E53">
        <w:t>Lietuvos statistikos departamentas</w:t>
      </w:r>
    </w:p>
  </w:footnote>
  <w:footnote w:id="138">
    <w:p w:rsidR="00283A61" w:rsidRPr="00510406" w:rsidRDefault="00283A61" w:rsidP="00442358">
      <w:pPr>
        <w:pStyle w:val="FootnoteText"/>
      </w:pPr>
      <w:r>
        <w:rPr>
          <w:rStyle w:val="FootnoteReference"/>
        </w:rPr>
        <w:footnoteRef/>
      </w:r>
      <w:r>
        <w:t xml:space="preserve"> </w:t>
      </w:r>
      <w:r>
        <w:rPr>
          <w:lang w:val="lt-LT"/>
        </w:rPr>
        <w:t xml:space="preserve">Šaltinis.  Lietuvos statistikos departamentas. </w:t>
      </w:r>
      <w:r w:rsidRPr="00FA4187">
        <w:rPr>
          <w:lang w:val="lt-LT"/>
        </w:rPr>
        <w:t>http://db1.stat.gov.lt/</w:t>
      </w:r>
    </w:p>
  </w:footnote>
  <w:footnote w:id="139">
    <w:p w:rsidR="00283A61" w:rsidRPr="00FA4187" w:rsidRDefault="00283A61" w:rsidP="00442358">
      <w:pPr>
        <w:pStyle w:val="FootnoteText"/>
      </w:pPr>
      <w:r>
        <w:rPr>
          <w:rStyle w:val="FootnoteReference"/>
        </w:rPr>
        <w:footnoteRef/>
      </w:r>
      <w:r>
        <w:t xml:space="preserve"> </w:t>
      </w:r>
      <w:r>
        <w:rPr>
          <w:lang w:val="lt-LT"/>
        </w:rPr>
        <w:t xml:space="preserve"> Šaltinis. </w:t>
      </w:r>
      <w:r>
        <w:t>VVG teritorijos Zarasų rajono savivaldybės seniūnijos, Visagino savivaldybės administracija</w:t>
      </w:r>
      <w:r>
        <w:rPr>
          <w:lang w:val="lt-LT"/>
        </w:rPr>
        <w:t xml:space="preserve">. Žiūrėti 3 priedą. </w:t>
      </w:r>
    </w:p>
  </w:footnote>
  <w:footnote w:id="140">
    <w:p w:rsidR="00283A61" w:rsidRPr="00FA4187" w:rsidRDefault="00283A61" w:rsidP="00442358">
      <w:pPr>
        <w:pStyle w:val="FootnoteText"/>
        <w:rPr>
          <w:lang w:val="lt-LT"/>
        </w:rPr>
      </w:pPr>
      <w:r>
        <w:rPr>
          <w:rStyle w:val="FootnoteReference"/>
        </w:rPr>
        <w:footnoteRef/>
      </w:r>
      <w:r>
        <w:t xml:space="preserve"> </w:t>
      </w:r>
      <w:r>
        <w:rPr>
          <w:lang w:val="lt-LT"/>
        </w:rPr>
        <w:t xml:space="preserve">Šaltinis. Zarasų  savivaldybės vietos veiklos grupė. </w:t>
      </w:r>
      <w:hyperlink r:id="rId46" w:history="1">
        <w:r w:rsidRPr="00804662">
          <w:rPr>
            <w:rStyle w:val="Hyperlink"/>
            <w:lang w:val="lt-LT"/>
          </w:rPr>
          <w:t>www.zarasuvvg.lt</w:t>
        </w:r>
      </w:hyperlink>
      <w:r>
        <w:rPr>
          <w:lang w:val="lt-LT"/>
        </w:rPr>
        <w:t xml:space="preserve">  </w:t>
      </w:r>
    </w:p>
  </w:footnote>
  <w:footnote w:id="141">
    <w:p w:rsidR="00283A61" w:rsidRPr="00FA4187" w:rsidRDefault="00283A61" w:rsidP="00442358">
      <w:pPr>
        <w:pStyle w:val="FootnoteText"/>
      </w:pPr>
      <w:r>
        <w:rPr>
          <w:rStyle w:val="FootnoteReference"/>
        </w:rPr>
        <w:footnoteRef/>
      </w:r>
      <w:r>
        <w:t xml:space="preserve"> </w:t>
      </w:r>
      <w:r>
        <w:rPr>
          <w:lang w:val="lt-LT"/>
        </w:rPr>
        <w:t xml:space="preserve"> Šaltinis. </w:t>
      </w:r>
      <w:r>
        <w:t>VVG teritorijos Zarasų rajono savivaldybės seniūnijos, Visagino savivaldybės administracija</w:t>
      </w:r>
      <w:r>
        <w:rPr>
          <w:lang w:val="lt-LT"/>
        </w:rPr>
        <w:t xml:space="preserve">. Žiūrėti 3 priedą. </w:t>
      </w:r>
    </w:p>
    <w:p w:rsidR="00283A61" w:rsidRPr="00EF2B06" w:rsidRDefault="00283A61" w:rsidP="00442358">
      <w:pPr>
        <w:pStyle w:val="FootnoteText"/>
        <w:rPr>
          <w:lang w:val="lt-LT"/>
        </w:rPr>
      </w:pPr>
    </w:p>
  </w:footnote>
  <w:footnote w:id="142">
    <w:p w:rsidR="00283A61" w:rsidRPr="0013040F" w:rsidRDefault="00283A61" w:rsidP="00442358">
      <w:pPr>
        <w:pStyle w:val="FootnoteText"/>
        <w:rPr>
          <w:lang w:val="lt-LT"/>
        </w:rPr>
      </w:pPr>
      <w:r>
        <w:rPr>
          <w:rStyle w:val="FootnoteReference"/>
        </w:rPr>
        <w:footnoteRef/>
      </w:r>
      <w:r>
        <w:t xml:space="preserve"> </w:t>
      </w:r>
      <w:r>
        <w:rPr>
          <w:lang w:val="lt-LT"/>
        </w:rPr>
        <w:t>Šaltinis.</w:t>
      </w:r>
      <w:r w:rsidRPr="0020086C">
        <w:rPr>
          <w:lang w:val="lt-LT"/>
        </w:rPr>
        <w:t xml:space="preserve"> </w:t>
      </w:r>
      <w:r>
        <w:rPr>
          <w:lang w:val="lt-LT"/>
        </w:rPr>
        <w:t xml:space="preserve">Zarasų rajono savivaldybės kultūros paveldo registras,   www.zarasai.lt/ticmages/paveldoregistras. </w:t>
      </w:r>
      <w:r w:rsidRPr="0020086C">
        <w:rPr>
          <w:rFonts w:ascii="Arial" w:hAnsi="Arial" w:cs="Arial"/>
          <w:color w:val="006621"/>
          <w:sz w:val="21"/>
          <w:szCs w:val="21"/>
          <w:shd w:val="clear" w:color="auto" w:fill="FFFFFF"/>
        </w:rPr>
        <w:t xml:space="preserve"> </w:t>
      </w:r>
    </w:p>
  </w:footnote>
  <w:footnote w:id="143">
    <w:p w:rsidR="00283A61" w:rsidRPr="0013040F" w:rsidRDefault="00283A61" w:rsidP="00442358">
      <w:pPr>
        <w:pStyle w:val="FootnoteText"/>
        <w:rPr>
          <w:lang w:val="lt-LT"/>
        </w:rPr>
      </w:pPr>
      <w:r>
        <w:rPr>
          <w:rStyle w:val="FootnoteReference"/>
        </w:rPr>
        <w:footnoteRef/>
      </w:r>
      <w:r>
        <w:t xml:space="preserve"> </w:t>
      </w:r>
      <w:r>
        <w:rPr>
          <w:lang w:val="lt-LT"/>
        </w:rPr>
        <w:t xml:space="preserve">Šaltinis. Visagino savivaldybės administracija. </w:t>
      </w:r>
      <w:hyperlink r:id="rId47" w:history="1">
        <w:r w:rsidRPr="007403F6">
          <w:rPr>
            <w:rStyle w:val="Hyperlink"/>
            <w:lang w:val="lt-LT"/>
          </w:rPr>
          <w:t>www.visaginas.lt</w:t>
        </w:r>
      </w:hyperlink>
      <w:r>
        <w:rPr>
          <w:lang w:val="lt-LT"/>
        </w:rPr>
        <w:t xml:space="preserve"> </w:t>
      </w:r>
    </w:p>
  </w:footnote>
  <w:footnote w:id="144">
    <w:p w:rsidR="00283A61" w:rsidRPr="00C555A3" w:rsidRDefault="00283A61" w:rsidP="00442358">
      <w:pPr>
        <w:pStyle w:val="FootnoteText"/>
        <w:rPr>
          <w:lang w:val="lt-LT"/>
        </w:rPr>
      </w:pPr>
      <w:r>
        <w:rPr>
          <w:rStyle w:val="FootnoteReference"/>
        </w:rPr>
        <w:footnoteRef/>
      </w:r>
      <w:r>
        <w:t xml:space="preserve"> </w:t>
      </w:r>
      <w:r>
        <w:rPr>
          <w:lang w:val="lt-LT"/>
        </w:rPr>
        <w:t xml:space="preserve"> Šaltinis. Zarasų rajono savivaldybės kultūros paveldo registras.   www.zarasai.lt/ticmages/paveldoregistras., </w:t>
      </w:r>
      <w:hyperlink r:id="rId48" w:history="1">
        <w:r w:rsidRPr="00804662">
          <w:rPr>
            <w:rStyle w:val="Hyperlink"/>
            <w:lang w:val="lt-LT"/>
          </w:rPr>
          <w:t>www.visaginas.lt</w:t>
        </w:r>
      </w:hyperlink>
    </w:p>
  </w:footnote>
  <w:footnote w:id="145">
    <w:p w:rsidR="00283A61" w:rsidRPr="00C555A3" w:rsidRDefault="00283A61" w:rsidP="00442358">
      <w:pPr>
        <w:pStyle w:val="FootnoteText"/>
      </w:pPr>
      <w:r>
        <w:rPr>
          <w:rStyle w:val="FootnoteReference"/>
        </w:rPr>
        <w:footnoteRef/>
      </w:r>
      <w:r>
        <w:rPr>
          <w:lang w:val="lt-LT"/>
        </w:rPr>
        <w:t xml:space="preserve"> Šaltinis. </w:t>
      </w:r>
      <w:r>
        <w:t xml:space="preserve"> </w:t>
      </w:r>
      <w:r w:rsidRPr="00C3475B">
        <w:rPr>
          <w:szCs w:val="24"/>
        </w:rPr>
        <w:t xml:space="preserve">Lietuvos Respublikos tautinio paveldo produktų </w:t>
      </w:r>
      <w:r>
        <w:rPr>
          <w:szCs w:val="24"/>
        </w:rPr>
        <w:t xml:space="preserve"> </w:t>
      </w:r>
      <w:r w:rsidRPr="00C3475B">
        <w:rPr>
          <w:szCs w:val="24"/>
        </w:rPr>
        <w:t>įstatym</w:t>
      </w:r>
      <w:r>
        <w:rPr>
          <w:szCs w:val="24"/>
        </w:rPr>
        <w:t>as</w:t>
      </w:r>
      <w:r>
        <w:rPr>
          <w:szCs w:val="24"/>
          <w:lang w:val="lt-LT"/>
        </w:rPr>
        <w:t xml:space="preserve">. </w:t>
      </w:r>
    </w:p>
  </w:footnote>
  <w:footnote w:id="146">
    <w:p w:rsidR="00283A61" w:rsidRDefault="00283A61" w:rsidP="00442358">
      <w:pPr>
        <w:pStyle w:val="FootnoteText"/>
      </w:pPr>
      <w:r>
        <w:rPr>
          <w:rStyle w:val="FootnoteReference"/>
        </w:rPr>
        <w:footnoteRef/>
      </w:r>
      <w:r>
        <w:t xml:space="preserve"> </w:t>
      </w:r>
      <w:r>
        <w:rPr>
          <w:lang w:val="lt-LT"/>
        </w:rPr>
        <w:t xml:space="preserve"> Šaltinis. Lietuvos tautinis paveldas.  </w:t>
      </w:r>
      <w:hyperlink r:id="rId49" w:history="1">
        <w:r w:rsidRPr="00804662">
          <w:rPr>
            <w:rStyle w:val="Hyperlink"/>
            <w:lang w:val="lt-LT"/>
          </w:rPr>
          <w:t>http://www.tautinispaveldas.lt</w:t>
        </w:r>
      </w:hyperlink>
      <w:r>
        <w:rPr>
          <w:lang w:val="lt-LT"/>
        </w:rPr>
        <w:t xml:space="preserve"> </w:t>
      </w:r>
    </w:p>
  </w:footnote>
  <w:footnote w:id="147">
    <w:p w:rsidR="00283A61" w:rsidRPr="000F38EB" w:rsidRDefault="00283A61" w:rsidP="00442358">
      <w:pPr>
        <w:pStyle w:val="FootnoteText"/>
      </w:pPr>
      <w:r>
        <w:rPr>
          <w:rStyle w:val="FootnoteReference"/>
        </w:rPr>
        <w:footnoteRef/>
      </w:r>
      <w:r>
        <w:t xml:space="preserve"> </w:t>
      </w:r>
      <w:r>
        <w:rPr>
          <w:lang w:val="lt-LT"/>
        </w:rPr>
        <w:t xml:space="preserve">Šaltinis. Žemės ūkio informacijos ir kaimo verslo centras. </w:t>
      </w:r>
      <w:r w:rsidRPr="000F38EB">
        <w:t xml:space="preserve"> </w:t>
      </w:r>
      <w:r w:rsidRPr="000F38EB">
        <w:rPr>
          <w:lang w:val="lt-LT"/>
        </w:rPr>
        <w:t>https://www.vic.lt/?mid=53</w:t>
      </w:r>
      <w:r>
        <w:rPr>
          <w:lang w:val="lt-LT"/>
        </w:rPr>
        <w:t xml:space="preserve"> </w:t>
      </w:r>
    </w:p>
  </w:footnote>
  <w:footnote w:id="148">
    <w:p w:rsidR="00283A61" w:rsidRPr="00345FC2" w:rsidRDefault="00283A61" w:rsidP="00442358">
      <w:pPr>
        <w:pStyle w:val="FootnoteText"/>
      </w:pPr>
      <w:r>
        <w:rPr>
          <w:rStyle w:val="FootnoteReference"/>
        </w:rPr>
        <w:footnoteRef/>
      </w:r>
      <w:r>
        <w:rPr>
          <w:lang w:val="lt-LT"/>
        </w:rPr>
        <w:t xml:space="preserve"> Šaltinis. </w:t>
      </w:r>
      <w:r>
        <w:t xml:space="preserve"> </w:t>
      </w:r>
      <w:r>
        <w:rPr>
          <w:lang w:val="lt-LT"/>
        </w:rPr>
        <w:t xml:space="preserve">Žemės ūkio informacijos ir kaimo verslo centras. </w:t>
      </w:r>
      <w:r w:rsidRPr="000F38EB">
        <w:t xml:space="preserve"> </w:t>
      </w:r>
      <w:r>
        <w:rPr>
          <w:lang w:val="lt-LT"/>
        </w:rPr>
        <w:t>.</w:t>
      </w:r>
      <w:r w:rsidRPr="00345FC2">
        <w:t xml:space="preserve"> </w:t>
      </w:r>
      <w:r w:rsidRPr="00345FC2">
        <w:rPr>
          <w:lang w:val="lt-LT"/>
        </w:rPr>
        <w:t>http://zis.lt/wp-content/uploads/2015/06/ZF_2014.pdf</w:t>
      </w:r>
    </w:p>
  </w:footnote>
  <w:footnote w:id="149">
    <w:p w:rsidR="00283A61" w:rsidRPr="006604DB" w:rsidRDefault="00283A61" w:rsidP="00442358">
      <w:pPr>
        <w:pStyle w:val="FootnoteText"/>
      </w:pPr>
      <w:r>
        <w:rPr>
          <w:rStyle w:val="FootnoteReference"/>
        </w:rPr>
        <w:footnoteRef/>
      </w:r>
      <w:r>
        <w:t xml:space="preserve"> </w:t>
      </w:r>
      <w:r>
        <w:rPr>
          <w:lang w:val="lt-LT"/>
        </w:rPr>
        <w:t xml:space="preserve">Šaltinis. </w:t>
      </w:r>
      <w:r>
        <w:t xml:space="preserve"> </w:t>
      </w:r>
      <w:r>
        <w:rPr>
          <w:lang w:val="lt-LT"/>
        </w:rPr>
        <w:t xml:space="preserve">Žemės ūkio informacijos ir kaimo verslo centras. </w:t>
      </w:r>
      <w:r w:rsidRPr="00345FC2">
        <w:t xml:space="preserve"> </w:t>
      </w:r>
      <w:hyperlink r:id="rId50" w:history="1">
        <w:r w:rsidRPr="00AF05CB">
          <w:rPr>
            <w:rStyle w:val="Hyperlink"/>
            <w:lang w:val="lt-LT"/>
          </w:rPr>
          <w:t>http://zis.lt/wp-content/uploads/2015/06/ZF_2014.pdf</w:t>
        </w:r>
      </w:hyperlink>
      <w:r>
        <w:rPr>
          <w:lang w:val="lt-LT"/>
        </w:rPr>
        <w:t xml:space="preserve"> </w:t>
      </w:r>
      <w:r w:rsidDel="006604DB">
        <w:t xml:space="preserve"> </w:t>
      </w:r>
    </w:p>
  </w:footnote>
  <w:footnote w:id="150">
    <w:p w:rsidR="00283A61" w:rsidRPr="006604DB" w:rsidRDefault="00283A61" w:rsidP="00442358">
      <w:pPr>
        <w:pStyle w:val="FootnoteText"/>
      </w:pPr>
      <w:r>
        <w:rPr>
          <w:rStyle w:val="FootnoteReference"/>
        </w:rPr>
        <w:footnoteRef/>
      </w:r>
      <w:r>
        <w:t xml:space="preserve"> </w:t>
      </w:r>
      <w:r>
        <w:rPr>
          <w:lang w:val="lt-LT"/>
        </w:rPr>
        <w:t xml:space="preserve"> Šaltinis. Žemės ūkio informacijos ir kaimo verslo centras. </w:t>
      </w:r>
      <w:r w:rsidRPr="00345FC2">
        <w:t xml:space="preserve"> </w:t>
      </w:r>
      <w:r w:rsidRPr="00345FC2">
        <w:rPr>
          <w:lang w:val="lt-LT"/>
        </w:rPr>
        <w:t>http://zis.lt/wp-content/uploads/2015/06/ZF_2014.pdf</w:t>
      </w:r>
    </w:p>
  </w:footnote>
  <w:footnote w:id="151">
    <w:p w:rsidR="00283A61" w:rsidRPr="00E5052B" w:rsidRDefault="00283A61" w:rsidP="00442358">
      <w:pPr>
        <w:pStyle w:val="FootnoteText"/>
        <w:rPr>
          <w:lang w:val="lt-LT"/>
        </w:rPr>
      </w:pPr>
      <w:r>
        <w:rPr>
          <w:rStyle w:val="FootnoteReference"/>
        </w:rPr>
        <w:footnoteRef/>
      </w:r>
      <w:r>
        <w:t xml:space="preserve"> </w:t>
      </w:r>
      <w:r>
        <w:rPr>
          <w:lang w:val="lt-LT"/>
        </w:rPr>
        <w:t xml:space="preserve"> Šaltinis. </w:t>
      </w:r>
      <w:r>
        <w:t xml:space="preserve">LR ežerų </w:t>
      </w:r>
      <w:r w:rsidRPr="008C039F">
        <w:t>klasifikatorius</w:t>
      </w:r>
      <w:r>
        <w:t xml:space="preserve">, LR tvenkinių </w:t>
      </w:r>
      <w:r w:rsidRPr="008C039F">
        <w:t>klasifikatorius</w:t>
      </w:r>
      <w:r>
        <w:t>, LR upių</w:t>
      </w:r>
      <w:r w:rsidRPr="002F58AD">
        <w:t xml:space="preserve"> klasifikatorius</w:t>
      </w:r>
      <w:r>
        <w:rPr>
          <w:lang w:val="lt-LT"/>
        </w:rPr>
        <w:t xml:space="preserve">. </w:t>
      </w:r>
      <w:r w:rsidRPr="00E5052B">
        <w:rPr>
          <w:lang w:val="lt-LT"/>
        </w:rPr>
        <w:t>https://uetk.am.lt</w:t>
      </w:r>
    </w:p>
  </w:footnote>
  <w:footnote w:id="152">
    <w:p w:rsidR="00283A61" w:rsidRPr="00710835" w:rsidRDefault="00283A61" w:rsidP="00442358">
      <w:pPr>
        <w:pStyle w:val="FootnoteText"/>
        <w:rPr>
          <w:lang w:val="lt-LT"/>
        </w:rPr>
      </w:pPr>
      <w:r>
        <w:rPr>
          <w:rStyle w:val="FootnoteReference"/>
        </w:rPr>
        <w:footnoteRef/>
      </w:r>
      <w:r>
        <w:t xml:space="preserve"> </w:t>
      </w:r>
      <w:r>
        <w:rPr>
          <w:lang w:val="lt-LT"/>
        </w:rPr>
        <w:t xml:space="preserve">Šaltinis. </w:t>
      </w:r>
      <w:r w:rsidRPr="00314180">
        <w:rPr>
          <w:i/>
        </w:rPr>
        <w:t xml:space="preserve"> </w:t>
      </w:r>
      <w:r>
        <w:rPr>
          <w:lang w:val="lt-LT"/>
        </w:rPr>
        <w:t xml:space="preserve">Ekologinių ūkių žemėlapis. </w:t>
      </w:r>
      <w:r w:rsidRPr="00710835">
        <w:rPr>
          <w:lang w:val="lt-LT"/>
        </w:rPr>
        <w:t>http://www.geoportal.l</w:t>
      </w:r>
      <w:r>
        <w:rPr>
          <w:lang w:val="lt-LT"/>
        </w:rPr>
        <w:t>t</w:t>
      </w:r>
    </w:p>
  </w:footnote>
  <w:footnote w:id="153">
    <w:p w:rsidR="00283A61" w:rsidRPr="00B155BD" w:rsidRDefault="00283A61" w:rsidP="00442358">
      <w:pPr>
        <w:pStyle w:val="FootnoteText"/>
      </w:pPr>
      <w:r w:rsidRPr="006134C9">
        <w:rPr>
          <w:rStyle w:val="FootnoteReference"/>
        </w:rPr>
        <w:footnoteRef/>
      </w:r>
      <w:r w:rsidRPr="00B155BD">
        <w:t xml:space="preserve"> </w:t>
      </w:r>
      <w:r w:rsidRPr="00B155BD">
        <w:rPr>
          <w:lang w:val="lt-LT"/>
        </w:rPr>
        <w:t xml:space="preserve">Šaltinis. </w:t>
      </w:r>
      <w:r>
        <w:rPr>
          <w:lang w:val="lt-LT"/>
        </w:rPr>
        <w:t xml:space="preserve"> UAB „Zarasų vandenys“. </w:t>
      </w:r>
      <w:r w:rsidRPr="00B155BD">
        <w:rPr>
          <w:lang w:val="lt-LT"/>
        </w:rPr>
        <w:t xml:space="preserve"> http://www.zarasuvandenys.lt/vandens-kokybe.html</w:t>
      </w:r>
    </w:p>
  </w:footnote>
  <w:footnote w:id="154">
    <w:p w:rsidR="00283A61" w:rsidRPr="00D105FE" w:rsidRDefault="00283A61" w:rsidP="00442358">
      <w:pPr>
        <w:pStyle w:val="FootnoteText"/>
      </w:pPr>
      <w:r w:rsidRPr="00B155BD">
        <w:rPr>
          <w:rStyle w:val="FootnoteReference"/>
        </w:rPr>
        <w:footnoteRef/>
      </w:r>
      <w:r w:rsidRPr="00B155BD">
        <w:t xml:space="preserve"> </w:t>
      </w:r>
      <w:r w:rsidRPr="00D105FE">
        <w:rPr>
          <w:lang w:val="lt-LT"/>
        </w:rPr>
        <w:t>Šaltinis. Lietuvos šilumos teikėjų asociacija. http://www.lsta.lt/files/Leidiniai/Lietuvos%20HIDROENERGETIKA/Knyga_Lietuvos%20HIDROENERGETIKA.pdf</w:t>
      </w:r>
    </w:p>
  </w:footnote>
  <w:footnote w:id="155">
    <w:p w:rsidR="00283A61" w:rsidRPr="00C25B69" w:rsidRDefault="00283A61" w:rsidP="00442358">
      <w:pPr>
        <w:pStyle w:val="FootnoteText"/>
        <w:rPr>
          <w:lang w:val="lt-LT"/>
        </w:rPr>
      </w:pPr>
      <w:r w:rsidRPr="00AC2849">
        <w:rPr>
          <w:rStyle w:val="FootnoteReference"/>
        </w:rPr>
        <w:footnoteRef/>
      </w:r>
      <w:r w:rsidRPr="00AC2849">
        <w:t xml:space="preserve"> </w:t>
      </w:r>
      <w:r w:rsidRPr="00C25B69">
        <w:rPr>
          <w:lang w:val="lt-LT"/>
        </w:rPr>
        <w:t>Šaltinis. Lietuvos erdvinės informacijos portalas geoportal.lt (žr. interneto nuorodą http://www.geoportal.lt/avei/).</w:t>
      </w:r>
    </w:p>
  </w:footnote>
  <w:footnote w:id="156">
    <w:p w:rsidR="00283A61" w:rsidRPr="00E1650E" w:rsidRDefault="00283A61" w:rsidP="00442358">
      <w:pPr>
        <w:pStyle w:val="FootnoteText"/>
        <w:rPr>
          <w:lang w:val="lt-LT"/>
        </w:rPr>
      </w:pPr>
      <w:r>
        <w:rPr>
          <w:rStyle w:val="FootnoteReference"/>
        </w:rPr>
        <w:footnoteRef/>
      </w:r>
      <w:r>
        <w:t xml:space="preserve"> </w:t>
      </w:r>
      <w:r>
        <w:rPr>
          <w:lang w:val="lt-LT"/>
        </w:rPr>
        <w:t xml:space="preserve">Šaltinis. VĮ „Visagino energija“. . </w:t>
      </w:r>
      <w:r w:rsidRPr="00E1650E">
        <w:rPr>
          <w:lang w:val="lt-LT"/>
        </w:rPr>
        <w:t>http://www.visaginoenergija.lt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18F"/>
    <w:multiLevelType w:val="hybridMultilevel"/>
    <w:tmpl w:val="91F03AA4"/>
    <w:lvl w:ilvl="0" w:tplc="F3A25800">
      <w:start w:val="1"/>
      <w:numFmt w:val="low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0CA960B0"/>
    <w:multiLevelType w:val="hybridMultilevel"/>
    <w:tmpl w:val="3B04649E"/>
    <w:lvl w:ilvl="0" w:tplc="4B486536">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 w15:restartNumberingAfterBreak="0">
    <w:nsid w:val="0F5F6D50"/>
    <w:multiLevelType w:val="hybridMultilevel"/>
    <w:tmpl w:val="C77A1696"/>
    <w:lvl w:ilvl="0" w:tplc="7EF4F720">
      <w:start w:val="1"/>
      <w:numFmt w:val="decimal"/>
      <w:lvlText w:val="%1."/>
      <w:lvlJc w:val="left"/>
      <w:pPr>
        <w:ind w:left="53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450247"/>
    <w:multiLevelType w:val="hybridMultilevel"/>
    <w:tmpl w:val="F738D94C"/>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1A2B157B"/>
    <w:multiLevelType w:val="hybridMultilevel"/>
    <w:tmpl w:val="63368550"/>
    <w:lvl w:ilvl="0" w:tplc="04270001">
      <w:start w:val="1"/>
      <w:numFmt w:val="bullet"/>
      <w:lvlText w:val=""/>
      <w:lvlJc w:val="left"/>
      <w:pPr>
        <w:ind w:left="1221" w:hanging="360"/>
      </w:pPr>
      <w:rPr>
        <w:rFonts w:ascii="Symbol" w:hAnsi="Symbol" w:hint="default"/>
      </w:rPr>
    </w:lvl>
    <w:lvl w:ilvl="1" w:tplc="04270003" w:tentative="1">
      <w:start w:val="1"/>
      <w:numFmt w:val="bullet"/>
      <w:lvlText w:val="o"/>
      <w:lvlJc w:val="left"/>
      <w:pPr>
        <w:ind w:left="1941" w:hanging="360"/>
      </w:pPr>
      <w:rPr>
        <w:rFonts w:ascii="Courier New" w:hAnsi="Courier New" w:cs="Courier New" w:hint="default"/>
      </w:rPr>
    </w:lvl>
    <w:lvl w:ilvl="2" w:tplc="04270005" w:tentative="1">
      <w:start w:val="1"/>
      <w:numFmt w:val="bullet"/>
      <w:lvlText w:val=""/>
      <w:lvlJc w:val="left"/>
      <w:pPr>
        <w:ind w:left="2661" w:hanging="360"/>
      </w:pPr>
      <w:rPr>
        <w:rFonts w:ascii="Wingdings" w:hAnsi="Wingdings" w:hint="default"/>
      </w:rPr>
    </w:lvl>
    <w:lvl w:ilvl="3" w:tplc="04270001" w:tentative="1">
      <w:start w:val="1"/>
      <w:numFmt w:val="bullet"/>
      <w:lvlText w:val=""/>
      <w:lvlJc w:val="left"/>
      <w:pPr>
        <w:ind w:left="3381" w:hanging="360"/>
      </w:pPr>
      <w:rPr>
        <w:rFonts w:ascii="Symbol" w:hAnsi="Symbol" w:hint="default"/>
      </w:rPr>
    </w:lvl>
    <w:lvl w:ilvl="4" w:tplc="04270003" w:tentative="1">
      <w:start w:val="1"/>
      <w:numFmt w:val="bullet"/>
      <w:lvlText w:val="o"/>
      <w:lvlJc w:val="left"/>
      <w:pPr>
        <w:ind w:left="4101" w:hanging="360"/>
      </w:pPr>
      <w:rPr>
        <w:rFonts w:ascii="Courier New" w:hAnsi="Courier New" w:cs="Courier New" w:hint="default"/>
      </w:rPr>
    </w:lvl>
    <w:lvl w:ilvl="5" w:tplc="04270005" w:tentative="1">
      <w:start w:val="1"/>
      <w:numFmt w:val="bullet"/>
      <w:lvlText w:val=""/>
      <w:lvlJc w:val="left"/>
      <w:pPr>
        <w:ind w:left="4821" w:hanging="360"/>
      </w:pPr>
      <w:rPr>
        <w:rFonts w:ascii="Wingdings" w:hAnsi="Wingdings" w:hint="default"/>
      </w:rPr>
    </w:lvl>
    <w:lvl w:ilvl="6" w:tplc="04270001" w:tentative="1">
      <w:start w:val="1"/>
      <w:numFmt w:val="bullet"/>
      <w:lvlText w:val=""/>
      <w:lvlJc w:val="left"/>
      <w:pPr>
        <w:ind w:left="5541" w:hanging="360"/>
      </w:pPr>
      <w:rPr>
        <w:rFonts w:ascii="Symbol" w:hAnsi="Symbol" w:hint="default"/>
      </w:rPr>
    </w:lvl>
    <w:lvl w:ilvl="7" w:tplc="04270003" w:tentative="1">
      <w:start w:val="1"/>
      <w:numFmt w:val="bullet"/>
      <w:lvlText w:val="o"/>
      <w:lvlJc w:val="left"/>
      <w:pPr>
        <w:ind w:left="6261" w:hanging="360"/>
      </w:pPr>
      <w:rPr>
        <w:rFonts w:ascii="Courier New" w:hAnsi="Courier New" w:cs="Courier New" w:hint="default"/>
      </w:rPr>
    </w:lvl>
    <w:lvl w:ilvl="8" w:tplc="04270005" w:tentative="1">
      <w:start w:val="1"/>
      <w:numFmt w:val="bullet"/>
      <w:lvlText w:val=""/>
      <w:lvlJc w:val="left"/>
      <w:pPr>
        <w:ind w:left="6981" w:hanging="360"/>
      </w:pPr>
      <w:rPr>
        <w:rFonts w:ascii="Wingdings" w:hAnsi="Wingdings" w:hint="default"/>
      </w:rPr>
    </w:lvl>
  </w:abstractNum>
  <w:abstractNum w:abstractNumId="5" w15:restartNumberingAfterBreak="0">
    <w:nsid w:val="1AD64A8E"/>
    <w:multiLevelType w:val="hybridMultilevel"/>
    <w:tmpl w:val="E19CAD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745722"/>
    <w:multiLevelType w:val="hybridMultilevel"/>
    <w:tmpl w:val="D4EAC4E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1C157A04"/>
    <w:multiLevelType w:val="hybridMultilevel"/>
    <w:tmpl w:val="E2C0679A"/>
    <w:lvl w:ilvl="0" w:tplc="C9C2CB22">
      <w:numFmt w:val="bullet"/>
      <w:lvlText w:val="-"/>
      <w:lvlJc w:val="left"/>
      <w:pPr>
        <w:ind w:left="360" w:hanging="360"/>
      </w:pPr>
      <w:rPr>
        <w:rFonts w:ascii="Times New Roman" w:eastAsia="Times New Roman" w:hAnsi="Times New Roman" w:hint="default"/>
        <w:sz w:val="20"/>
        <w:szCs w:val="20"/>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8" w15:restartNumberingAfterBreak="0">
    <w:nsid w:val="24E81276"/>
    <w:multiLevelType w:val="hybridMultilevel"/>
    <w:tmpl w:val="D3F643A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DB32F0"/>
    <w:multiLevelType w:val="hybridMultilevel"/>
    <w:tmpl w:val="4AE80660"/>
    <w:lvl w:ilvl="0" w:tplc="0427000F">
      <w:start w:val="1"/>
      <w:numFmt w:val="decimal"/>
      <w:lvlText w:val="%1."/>
      <w:lvlJc w:val="left"/>
      <w:pPr>
        <w:ind w:left="1037" w:hanging="360"/>
      </w:p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11" w15:restartNumberingAfterBreak="0">
    <w:nsid w:val="303949E1"/>
    <w:multiLevelType w:val="hybridMultilevel"/>
    <w:tmpl w:val="E93C4EC8"/>
    <w:lvl w:ilvl="0" w:tplc="E3805658">
      <w:start w:val="8"/>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2" w15:restartNumberingAfterBreak="0">
    <w:nsid w:val="30EF7AAE"/>
    <w:multiLevelType w:val="hybridMultilevel"/>
    <w:tmpl w:val="64C668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2A658BD"/>
    <w:multiLevelType w:val="hybridMultilevel"/>
    <w:tmpl w:val="F168B7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43D864DB"/>
    <w:multiLevelType w:val="hybridMultilevel"/>
    <w:tmpl w:val="4AE80660"/>
    <w:lvl w:ilvl="0" w:tplc="0427000F">
      <w:start w:val="1"/>
      <w:numFmt w:val="decimal"/>
      <w:lvlText w:val="%1."/>
      <w:lvlJc w:val="left"/>
      <w:pPr>
        <w:ind w:left="1037" w:hanging="360"/>
      </w:p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15" w15:restartNumberingAfterBreak="0">
    <w:nsid w:val="491031DC"/>
    <w:multiLevelType w:val="hybridMultilevel"/>
    <w:tmpl w:val="054EF8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98D6315"/>
    <w:multiLevelType w:val="hybridMultilevel"/>
    <w:tmpl w:val="BAD2A146"/>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A1B38A1"/>
    <w:multiLevelType w:val="hybridMultilevel"/>
    <w:tmpl w:val="7E12D690"/>
    <w:lvl w:ilvl="0" w:tplc="E3DC048E">
      <w:start w:val="1"/>
      <w:numFmt w:val="decimal"/>
      <w:lvlText w:val="%1."/>
      <w:lvlJc w:val="left"/>
      <w:pPr>
        <w:ind w:left="644" w:hanging="360"/>
      </w:pPr>
      <w:rPr>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8" w15:restartNumberingAfterBreak="0">
    <w:nsid w:val="4CBC08D6"/>
    <w:multiLevelType w:val="hybridMultilevel"/>
    <w:tmpl w:val="A79ED6F6"/>
    <w:lvl w:ilvl="0" w:tplc="04270001">
      <w:start w:val="1"/>
      <w:numFmt w:val="bullet"/>
      <w:lvlText w:val=""/>
      <w:lvlJc w:val="left"/>
      <w:pPr>
        <w:ind w:left="360" w:hanging="360"/>
      </w:pPr>
      <w:rPr>
        <w:rFonts w:ascii="Symbol" w:hAnsi="Symbol" w:hint="default"/>
      </w:rPr>
    </w:lvl>
    <w:lvl w:ilvl="1" w:tplc="ADE0F78E">
      <w:start w:val="1"/>
      <w:numFmt w:val="bullet"/>
      <w:lvlText w:val=""/>
      <w:lvlJc w:val="left"/>
      <w:pPr>
        <w:ind w:left="1080" w:hanging="360"/>
      </w:pPr>
      <w:rPr>
        <w:rFonts w:ascii="Symbol" w:hAnsi="Symbol"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F8A250B"/>
    <w:multiLevelType w:val="hybridMultilevel"/>
    <w:tmpl w:val="1D2A5414"/>
    <w:lvl w:ilvl="0" w:tplc="8F424930">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0" w15:restartNumberingAfterBreak="0">
    <w:nsid w:val="55D2101C"/>
    <w:multiLevelType w:val="hybridMultilevel"/>
    <w:tmpl w:val="91F03AA4"/>
    <w:lvl w:ilvl="0" w:tplc="F3A25800">
      <w:start w:val="1"/>
      <w:numFmt w:val="low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1" w15:restartNumberingAfterBreak="0">
    <w:nsid w:val="55FD0B31"/>
    <w:multiLevelType w:val="hybridMultilevel"/>
    <w:tmpl w:val="1DF4937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2" w15:restartNumberingAfterBreak="0">
    <w:nsid w:val="56BE0B98"/>
    <w:multiLevelType w:val="hybridMultilevel"/>
    <w:tmpl w:val="BAD2A146"/>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79F25B2"/>
    <w:multiLevelType w:val="hybridMultilevel"/>
    <w:tmpl w:val="B9C8E69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58DB2285"/>
    <w:multiLevelType w:val="hybridMultilevel"/>
    <w:tmpl w:val="FFACEEC4"/>
    <w:lvl w:ilvl="0" w:tplc="E3DC048E">
      <w:start w:val="1"/>
      <w:numFmt w:val="decimal"/>
      <w:lvlText w:val="%1."/>
      <w:lvlJc w:val="left"/>
      <w:pPr>
        <w:ind w:left="860" w:hanging="360"/>
      </w:pPr>
      <w:rPr>
        <w:color w:val="auto"/>
      </w:rPr>
    </w:lvl>
    <w:lvl w:ilvl="1" w:tplc="04270019" w:tentative="1">
      <w:start w:val="1"/>
      <w:numFmt w:val="lowerLetter"/>
      <w:lvlText w:val="%2."/>
      <w:lvlJc w:val="left"/>
      <w:pPr>
        <w:ind w:left="1690" w:hanging="360"/>
      </w:pPr>
    </w:lvl>
    <w:lvl w:ilvl="2" w:tplc="0427001B" w:tentative="1">
      <w:start w:val="1"/>
      <w:numFmt w:val="lowerRoman"/>
      <w:lvlText w:val="%3."/>
      <w:lvlJc w:val="right"/>
      <w:pPr>
        <w:ind w:left="2410" w:hanging="180"/>
      </w:pPr>
    </w:lvl>
    <w:lvl w:ilvl="3" w:tplc="0427000F" w:tentative="1">
      <w:start w:val="1"/>
      <w:numFmt w:val="decimal"/>
      <w:lvlText w:val="%4."/>
      <w:lvlJc w:val="left"/>
      <w:pPr>
        <w:ind w:left="3130" w:hanging="360"/>
      </w:pPr>
    </w:lvl>
    <w:lvl w:ilvl="4" w:tplc="04270019" w:tentative="1">
      <w:start w:val="1"/>
      <w:numFmt w:val="lowerLetter"/>
      <w:lvlText w:val="%5."/>
      <w:lvlJc w:val="left"/>
      <w:pPr>
        <w:ind w:left="3850" w:hanging="360"/>
      </w:pPr>
    </w:lvl>
    <w:lvl w:ilvl="5" w:tplc="0427001B" w:tentative="1">
      <w:start w:val="1"/>
      <w:numFmt w:val="lowerRoman"/>
      <w:lvlText w:val="%6."/>
      <w:lvlJc w:val="right"/>
      <w:pPr>
        <w:ind w:left="4570" w:hanging="180"/>
      </w:pPr>
    </w:lvl>
    <w:lvl w:ilvl="6" w:tplc="0427000F" w:tentative="1">
      <w:start w:val="1"/>
      <w:numFmt w:val="decimal"/>
      <w:lvlText w:val="%7."/>
      <w:lvlJc w:val="left"/>
      <w:pPr>
        <w:ind w:left="5290" w:hanging="360"/>
      </w:pPr>
    </w:lvl>
    <w:lvl w:ilvl="7" w:tplc="04270019" w:tentative="1">
      <w:start w:val="1"/>
      <w:numFmt w:val="lowerLetter"/>
      <w:lvlText w:val="%8."/>
      <w:lvlJc w:val="left"/>
      <w:pPr>
        <w:ind w:left="6010" w:hanging="360"/>
      </w:pPr>
    </w:lvl>
    <w:lvl w:ilvl="8" w:tplc="0427001B" w:tentative="1">
      <w:start w:val="1"/>
      <w:numFmt w:val="lowerRoman"/>
      <w:lvlText w:val="%9."/>
      <w:lvlJc w:val="right"/>
      <w:pPr>
        <w:ind w:left="6730" w:hanging="180"/>
      </w:pPr>
    </w:lvl>
  </w:abstractNum>
  <w:abstractNum w:abstractNumId="25" w15:restartNumberingAfterBreak="0">
    <w:nsid w:val="5C660F7D"/>
    <w:multiLevelType w:val="multilevel"/>
    <w:tmpl w:val="C68456FC"/>
    <w:lvl w:ilvl="0">
      <w:start w:val="1"/>
      <w:numFmt w:val="decimal"/>
      <w:lvlText w:val="%1."/>
      <w:lvlJc w:val="left"/>
      <w:pPr>
        <w:ind w:left="610" w:hanging="360"/>
      </w:pPr>
    </w:lvl>
    <w:lvl w:ilvl="1">
      <w:start w:val="1"/>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26" w15:restartNumberingAfterBreak="0">
    <w:nsid w:val="612A5479"/>
    <w:multiLevelType w:val="hybridMultilevel"/>
    <w:tmpl w:val="CB4CC8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3FD1FC0"/>
    <w:multiLevelType w:val="hybridMultilevel"/>
    <w:tmpl w:val="F8A09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87060BD"/>
    <w:multiLevelType w:val="hybridMultilevel"/>
    <w:tmpl w:val="054EF8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92A3F27"/>
    <w:multiLevelType w:val="hybridMultilevel"/>
    <w:tmpl w:val="D6261084"/>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CEE3BF6"/>
    <w:multiLevelType w:val="hybridMultilevel"/>
    <w:tmpl w:val="0742F2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E0F00BB"/>
    <w:multiLevelType w:val="hybridMultilevel"/>
    <w:tmpl w:val="06D0CCAC"/>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2" w15:restartNumberingAfterBreak="0">
    <w:nsid w:val="726B42F9"/>
    <w:multiLevelType w:val="hybridMultilevel"/>
    <w:tmpl w:val="95F204B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74303639"/>
    <w:multiLevelType w:val="hybridMultilevel"/>
    <w:tmpl w:val="D9F4EB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6C77726"/>
    <w:multiLevelType w:val="hybridMultilevel"/>
    <w:tmpl w:val="0F908944"/>
    <w:lvl w:ilvl="0" w:tplc="F642FD34">
      <w:start w:val="1"/>
      <w:numFmt w:val="decimal"/>
      <w:lvlText w:val="%1."/>
      <w:lvlJc w:val="left"/>
      <w:pPr>
        <w:ind w:left="618" w:hanging="360"/>
      </w:pPr>
      <w:rPr>
        <w:rFonts w:hint="default"/>
      </w:rPr>
    </w:lvl>
    <w:lvl w:ilvl="1" w:tplc="04270019" w:tentative="1">
      <w:start w:val="1"/>
      <w:numFmt w:val="lowerLetter"/>
      <w:lvlText w:val="%2."/>
      <w:lvlJc w:val="left"/>
      <w:pPr>
        <w:ind w:left="1338" w:hanging="360"/>
      </w:pPr>
    </w:lvl>
    <w:lvl w:ilvl="2" w:tplc="0427001B" w:tentative="1">
      <w:start w:val="1"/>
      <w:numFmt w:val="lowerRoman"/>
      <w:lvlText w:val="%3."/>
      <w:lvlJc w:val="right"/>
      <w:pPr>
        <w:ind w:left="2058" w:hanging="180"/>
      </w:pPr>
    </w:lvl>
    <w:lvl w:ilvl="3" w:tplc="0427000F" w:tentative="1">
      <w:start w:val="1"/>
      <w:numFmt w:val="decimal"/>
      <w:lvlText w:val="%4."/>
      <w:lvlJc w:val="left"/>
      <w:pPr>
        <w:ind w:left="2778" w:hanging="360"/>
      </w:pPr>
    </w:lvl>
    <w:lvl w:ilvl="4" w:tplc="04270019" w:tentative="1">
      <w:start w:val="1"/>
      <w:numFmt w:val="lowerLetter"/>
      <w:lvlText w:val="%5."/>
      <w:lvlJc w:val="left"/>
      <w:pPr>
        <w:ind w:left="3498" w:hanging="360"/>
      </w:pPr>
    </w:lvl>
    <w:lvl w:ilvl="5" w:tplc="0427001B" w:tentative="1">
      <w:start w:val="1"/>
      <w:numFmt w:val="lowerRoman"/>
      <w:lvlText w:val="%6."/>
      <w:lvlJc w:val="right"/>
      <w:pPr>
        <w:ind w:left="4218" w:hanging="180"/>
      </w:pPr>
    </w:lvl>
    <w:lvl w:ilvl="6" w:tplc="0427000F" w:tentative="1">
      <w:start w:val="1"/>
      <w:numFmt w:val="decimal"/>
      <w:lvlText w:val="%7."/>
      <w:lvlJc w:val="left"/>
      <w:pPr>
        <w:ind w:left="4938" w:hanging="360"/>
      </w:pPr>
    </w:lvl>
    <w:lvl w:ilvl="7" w:tplc="04270019" w:tentative="1">
      <w:start w:val="1"/>
      <w:numFmt w:val="lowerLetter"/>
      <w:lvlText w:val="%8."/>
      <w:lvlJc w:val="left"/>
      <w:pPr>
        <w:ind w:left="5658" w:hanging="360"/>
      </w:pPr>
    </w:lvl>
    <w:lvl w:ilvl="8" w:tplc="0427001B" w:tentative="1">
      <w:start w:val="1"/>
      <w:numFmt w:val="lowerRoman"/>
      <w:lvlText w:val="%9."/>
      <w:lvlJc w:val="right"/>
      <w:pPr>
        <w:ind w:left="6378" w:hanging="180"/>
      </w:pPr>
    </w:lvl>
  </w:abstractNum>
  <w:abstractNum w:abstractNumId="35" w15:restartNumberingAfterBreak="0">
    <w:nsid w:val="77734DF2"/>
    <w:multiLevelType w:val="hybridMultilevel"/>
    <w:tmpl w:val="67D24A56"/>
    <w:lvl w:ilvl="0" w:tplc="7EF4F720">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36" w15:restartNumberingAfterBreak="0">
    <w:nsid w:val="7976713E"/>
    <w:multiLevelType w:val="hybridMultilevel"/>
    <w:tmpl w:val="A1362B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9"/>
  </w:num>
  <w:num w:numId="3">
    <w:abstractNumId w:val="26"/>
  </w:num>
  <w:num w:numId="4">
    <w:abstractNumId w:val="18"/>
  </w:num>
  <w:num w:numId="5">
    <w:abstractNumId w:val="30"/>
  </w:num>
  <w:num w:numId="6">
    <w:abstractNumId w:val="23"/>
  </w:num>
  <w:num w:numId="7">
    <w:abstractNumId w:val="6"/>
  </w:num>
  <w:num w:numId="8">
    <w:abstractNumId w:val="8"/>
  </w:num>
  <w:num w:numId="9">
    <w:abstractNumId w:val="32"/>
  </w:num>
  <w:num w:numId="10">
    <w:abstractNumId w:val="11"/>
  </w:num>
  <w:num w:numId="11">
    <w:abstractNumId w:val="0"/>
  </w:num>
  <w:num w:numId="12">
    <w:abstractNumId w:val="20"/>
  </w:num>
  <w:num w:numId="13">
    <w:abstractNumId w:val="3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25"/>
  </w:num>
  <w:num w:numId="18">
    <w:abstractNumId w:val="17"/>
  </w:num>
  <w:num w:numId="19">
    <w:abstractNumId w:val="24"/>
  </w:num>
  <w:num w:numId="20">
    <w:abstractNumId w:val="35"/>
  </w:num>
  <w:num w:numId="21">
    <w:abstractNumId w:val="34"/>
  </w:num>
  <w:num w:numId="22">
    <w:abstractNumId w:val="10"/>
  </w:num>
  <w:num w:numId="23">
    <w:abstractNumId w:val="2"/>
  </w:num>
  <w:num w:numId="24">
    <w:abstractNumId w:val="12"/>
  </w:num>
  <w:num w:numId="25">
    <w:abstractNumId w:val="14"/>
  </w:num>
  <w:num w:numId="26">
    <w:abstractNumId w:val="28"/>
  </w:num>
  <w:num w:numId="27">
    <w:abstractNumId w:val="15"/>
  </w:num>
  <w:num w:numId="28">
    <w:abstractNumId w:val="33"/>
  </w:num>
  <w:num w:numId="29">
    <w:abstractNumId w:val="16"/>
  </w:num>
  <w:num w:numId="30">
    <w:abstractNumId w:val="22"/>
  </w:num>
  <w:num w:numId="31">
    <w:abstractNumId w:val="2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1"/>
  </w:num>
  <w:num w:numId="36">
    <w:abstractNumId w:val="19"/>
  </w:num>
  <w:num w:numId="37">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32"/>
    <w:rsid w:val="00000B7C"/>
    <w:rsid w:val="00000BE0"/>
    <w:rsid w:val="0000198F"/>
    <w:rsid w:val="00001992"/>
    <w:rsid w:val="0000227C"/>
    <w:rsid w:val="00002810"/>
    <w:rsid w:val="00002871"/>
    <w:rsid w:val="000049AE"/>
    <w:rsid w:val="000054E4"/>
    <w:rsid w:val="0000637E"/>
    <w:rsid w:val="00010759"/>
    <w:rsid w:val="0001146F"/>
    <w:rsid w:val="000117C5"/>
    <w:rsid w:val="00012E43"/>
    <w:rsid w:val="0001386D"/>
    <w:rsid w:val="00014C35"/>
    <w:rsid w:val="00014E7D"/>
    <w:rsid w:val="00014F0B"/>
    <w:rsid w:val="000151EE"/>
    <w:rsid w:val="00016245"/>
    <w:rsid w:val="000163D9"/>
    <w:rsid w:val="00016896"/>
    <w:rsid w:val="00016C9B"/>
    <w:rsid w:val="0001772B"/>
    <w:rsid w:val="00024B0C"/>
    <w:rsid w:val="000254A9"/>
    <w:rsid w:val="000258B4"/>
    <w:rsid w:val="0002602F"/>
    <w:rsid w:val="00030D90"/>
    <w:rsid w:val="0003177A"/>
    <w:rsid w:val="00032790"/>
    <w:rsid w:val="00032B81"/>
    <w:rsid w:val="0003450A"/>
    <w:rsid w:val="00035C65"/>
    <w:rsid w:val="00035E3C"/>
    <w:rsid w:val="00035FD3"/>
    <w:rsid w:val="00036118"/>
    <w:rsid w:val="00036939"/>
    <w:rsid w:val="00036DD2"/>
    <w:rsid w:val="000372F2"/>
    <w:rsid w:val="00037C8A"/>
    <w:rsid w:val="000403A7"/>
    <w:rsid w:val="00041560"/>
    <w:rsid w:val="0004176D"/>
    <w:rsid w:val="00041B21"/>
    <w:rsid w:val="0004240F"/>
    <w:rsid w:val="000426A3"/>
    <w:rsid w:val="00042B22"/>
    <w:rsid w:val="000432CE"/>
    <w:rsid w:val="00044CA4"/>
    <w:rsid w:val="00045617"/>
    <w:rsid w:val="000458C4"/>
    <w:rsid w:val="00045CDF"/>
    <w:rsid w:val="00045D8E"/>
    <w:rsid w:val="00046399"/>
    <w:rsid w:val="0004647B"/>
    <w:rsid w:val="00046B04"/>
    <w:rsid w:val="000475AE"/>
    <w:rsid w:val="00047D1E"/>
    <w:rsid w:val="0005121F"/>
    <w:rsid w:val="00051264"/>
    <w:rsid w:val="00052721"/>
    <w:rsid w:val="000538B5"/>
    <w:rsid w:val="0005471C"/>
    <w:rsid w:val="00056253"/>
    <w:rsid w:val="000569BA"/>
    <w:rsid w:val="00057339"/>
    <w:rsid w:val="00057355"/>
    <w:rsid w:val="00060C8B"/>
    <w:rsid w:val="00060DED"/>
    <w:rsid w:val="000619EB"/>
    <w:rsid w:val="0006218B"/>
    <w:rsid w:val="00063D7F"/>
    <w:rsid w:val="00065578"/>
    <w:rsid w:val="00065C00"/>
    <w:rsid w:val="000665E3"/>
    <w:rsid w:val="0006662F"/>
    <w:rsid w:val="00066A34"/>
    <w:rsid w:val="00067189"/>
    <w:rsid w:val="000673A1"/>
    <w:rsid w:val="00072922"/>
    <w:rsid w:val="00072F25"/>
    <w:rsid w:val="00074007"/>
    <w:rsid w:val="0007460E"/>
    <w:rsid w:val="00075863"/>
    <w:rsid w:val="000758AF"/>
    <w:rsid w:val="00075AE7"/>
    <w:rsid w:val="000777FB"/>
    <w:rsid w:val="00077806"/>
    <w:rsid w:val="00082B94"/>
    <w:rsid w:val="000831D2"/>
    <w:rsid w:val="00083745"/>
    <w:rsid w:val="00084144"/>
    <w:rsid w:val="00084BD3"/>
    <w:rsid w:val="000862C8"/>
    <w:rsid w:val="00086EC4"/>
    <w:rsid w:val="00087B86"/>
    <w:rsid w:val="000903EC"/>
    <w:rsid w:val="00090594"/>
    <w:rsid w:val="000907DD"/>
    <w:rsid w:val="000912D4"/>
    <w:rsid w:val="0009155F"/>
    <w:rsid w:val="00091A46"/>
    <w:rsid w:val="0009266F"/>
    <w:rsid w:val="00092E76"/>
    <w:rsid w:val="00092E83"/>
    <w:rsid w:val="0009355F"/>
    <w:rsid w:val="0009447F"/>
    <w:rsid w:val="00094CF2"/>
    <w:rsid w:val="00096DC4"/>
    <w:rsid w:val="000A187F"/>
    <w:rsid w:val="000A191E"/>
    <w:rsid w:val="000A3112"/>
    <w:rsid w:val="000A35C1"/>
    <w:rsid w:val="000A392B"/>
    <w:rsid w:val="000A4E26"/>
    <w:rsid w:val="000A5C32"/>
    <w:rsid w:val="000A69BD"/>
    <w:rsid w:val="000A71F1"/>
    <w:rsid w:val="000B1367"/>
    <w:rsid w:val="000B1FB2"/>
    <w:rsid w:val="000B200B"/>
    <w:rsid w:val="000B37BA"/>
    <w:rsid w:val="000B530B"/>
    <w:rsid w:val="000B5327"/>
    <w:rsid w:val="000B5560"/>
    <w:rsid w:val="000B5871"/>
    <w:rsid w:val="000B608A"/>
    <w:rsid w:val="000B66CC"/>
    <w:rsid w:val="000B6747"/>
    <w:rsid w:val="000B6B33"/>
    <w:rsid w:val="000B6E11"/>
    <w:rsid w:val="000B7055"/>
    <w:rsid w:val="000C1AF1"/>
    <w:rsid w:val="000C3CB0"/>
    <w:rsid w:val="000C4B03"/>
    <w:rsid w:val="000C6427"/>
    <w:rsid w:val="000D1625"/>
    <w:rsid w:val="000D1B13"/>
    <w:rsid w:val="000D20C5"/>
    <w:rsid w:val="000D213C"/>
    <w:rsid w:val="000D33BB"/>
    <w:rsid w:val="000D4395"/>
    <w:rsid w:val="000D52CA"/>
    <w:rsid w:val="000D5902"/>
    <w:rsid w:val="000D70AE"/>
    <w:rsid w:val="000E0624"/>
    <w:rsid w:val="000E0EE4"/>
    <w:rsid w:val="000E16DA"/>
    <w:rsid w:val="000E239E"/>
    <w:rsid w:val="000E2C26"/>
    <w:rsid w:val="000E407A"/>
    <w:rsid w:val="000E4080"/>
    <w:rsid w:val="000E4997"/>
    <w:rsid w:val="000E54F1"/>
    <w:rsid w:val="000E5E6C"/>
    <w:rsid w:val="000E6D89"/>
    <w:rsid w:val="000E7944"/>
    <w:rsid w:val="000F0564"/>
    <w:rsid w:val="000F09A1"/>
    <w:rsid w:val="000F28E2"/>
    <w:rsid w:val="000F2949"/>
    <w:rsid w:val="000F361A"/>
    <w:rsid w:val="000F3C3C"/>
    <w:rsid w:val="000F4C34"/>
    <w:rsid w:val="000F4CD9"/>
    <w:rsid w:val="000F5B03"/>
    <w:rsid w:val="000F5C8F"/>
    <w:rsid w:val="000F7799"/>
    <w:rsid w:val="0010110D"/>
    <w:rsid w:val="001024BE"/>
    <w:rsid w:val="00102CEA"/>
    <w:rsid w:val="00103465"/>
    <w:rsid w:val="00104752"/>
    <w:rsid w:val="0010541E"/>
    <w:rsid w:val="001079CA"/>
    <w:rsid w:val="00107E46"/>
    <w:rsid w:val="001103AB"/>
    <w:rsid w:val="00111F93"/>
    <w:rsid w:val="00114518"/>
    <w:rsid w:val="00115A7B"/>
    <w:rsid w:val="001164AD"/>
    <w:rsid w:val="0011739F"/>
    <w:rsid w:val="00117400"/>
    <w:rsid w:val="00117FA4"/>
    <w:rsid w:val="00121205"/>
    <w:rsid w:val="00121A75"/>
    <w:rsid w:val="0012253F"/>
    <w:rsid w:val="00122D7E"/>
    <w:rsid w:val="00123776"/>
    <w:rsid w:val="001255DA"/>
    <w:rsid w:val="00126796"/>
    <w:rsid w:val="00127EB8"/>
    <w:rsid w:val="00130F3B"/>
    <w:rsid w:val="001317BD"/>
    <w:rsid w:val="00132D26"/>
    <w:rsid w:val="00134071"/>
    <w:rsid w:val="001340EF"/>
    <w:rsid w:val="00134ABE"/>
    <w:rsid w:val="001350D2"/>
    <w:rsid w:val="00136A20"/>
    <w:rsid w:val="0013776C"/>
    <w:rsid w:val="00140F12"/>
    <w:rsid w:val="0014147A"/>
    <w:rsid w:val="001420A0"/>
    <w:rsid w:val="001430F2"/>
    <w:rsid w:val="00143262"/>
    <w:rsid w:val="001433E9"/>
    <w:rsid w:val="00143A5E"/>
    <w:rsid w:val="00145333"/>
    <w:rsid w:val="00145622"/>
    <w:rsid w:val="00145ACC"/>
    <w:rsid w:val="00145F1B"/>
    <w:rsid w:val="00146F3C"/>
    <w:rsid w:val="001504FA"/>
    <w:rsid w:val="0015076C"/>
    <w:rsid w:val="001514DB"/>
    <w:rsid w:val="001524C2"/>
    <w:rsid w:val="00152591"/>
    <w:rsid w:val="00153F18"/>
    <w:rsid w:val="001545B5"/>
    <w:rsid w:val="00154933"/>
    <w:rsid w:val="00155E92"/>
    <w:rsid w:val="0015674E"/>
    <w:rsid w:val="00157D08"/>
    <w:rsid w:val="00157D79"/>
    <w:rsid w:val="0016008C"/>
    <w:rsid w:val="0016075F"/>
    <w:rsid w:val="001619A8"/>
    <w:rsid w:val="00161C75"/>
    <w:rsid w:val="00162038"/>
    <w:rsid w:val="00162504"/>
    <w:rsid w:val="00162C89"/>
    <w:rsid w:val="00163472"/>
    <w:rsid w:val="00165421"/>
    <w:rsid w:val="00165578"/>
    <w:rsid w:val="00165CD9"/>
    <w:rsid w:val="001660D3"/>
    <w:rsid w:val="001663DD"/>
    <w:rsid w:val="00167E9C"/>
    <w:rsid w:val="00170FFA"/>
    <w:rsid w:val="0017125C"/>
    <w:rsid w:val="0017175D"/>
    <w:rsid w:val="00172078"/>
    <w:rsid w:val="00172759"/>
    <w:rsid w:val="00172790"/>
    <w:rsid w:val="00172962"/>
    <w:rsid w:val="00174FDC"/>
    <w:rsid w:val="001750CC"/>
    <w:rsid w:val="00175C57"/>
    <w:rsid w:val="00177068"/>
    <w:rsid w:val="001771D3"/>
    <w:rsid w:val="001804A5"/>
    <w:rsid w:val="00181305"/>
    <w:rsid w:val="0018421E"/>
    <w:rsid w:val="00184CED"/>
    <w:rsid w:val="00185998"/>
    <w:rsid w:val="00186985"/>
    <w:rsid w:val="0018754A"/>
    <w:rsid w:val="001901A4"/>
    <w:rsid w:val="001913D0"/>
    <w:rsid w:val="00192ECF"/>
    <w:rsid w:val="001933F2"/>
    <w:rsid w:val="00194E71"/>
    <w:rsid w:val="00195388"/>
    <w:rsid w:val="001957F0"/>
    <w:rsid w:val="00196A37"/>
    <w:rsid w:val="00196ACC"/>
    <w:rsid w:val="001978C3"/>
    <w:rsid w:val="001A178D"/>
    <w:rsid w:val="001A1CC6"/>
    <w:rsid w:val="001A4684"/>
    <w:rsid w:val="001A591E"/>
    <w:rsid w:val="001A6A93"/>
    <w:rsid w:val="001A72EE"/>
    <w:rsid w:val="001A7376"/>
    <w:rsid w:val="001A783D"/>
    <w:rsid w:val="001B0325"/>
    <w:rsid w:val="001B1059"/>
    <w:rsid w:val="001B1A44"/>
    <w:rsid w:val="001B3970"/>
    <w:rsid w:val="001B3C05"/>
    <w:rsid w:val="001B4365"/>
    <w:rsid w:val="001B4657"/>
    <w:rsid w:val="001B5C87"/>
    <w:rsid w:val="001C10E8"/>
    <w:rsid w:val="001C2742"/>
    <w:rsid w:val="001C49A8"/>
    <w:rsid w:val="001C6FEB"/>
    <w:rsid w:val="001C7C4B"/>
    <w:rsid w:val="001D00FC"/>
    <w:rsid w:val="001D022D"/>
    <w:rsid w:val="001D0F2F"/>
    <w:rsid w:val="001D12BB"/>
    <w:rsid w:val="001D2375"/>
    <w:rsid w:val="001D2515"/>
    <w:rsid w:val="001D2705"/>
    <w:rsid w:val="001D3621"/>
    <w:rsid w:val="001D3818"/>
    <w:rsid w:val="001D47D8"/>
    <w:rsid w:val="001D50A3"/>
    <w:rsid w:val="001E0735"/>
    <w:rsid w:val="001E0A05"/>
    <w:rsid w:val="001E0AFF"/>
    <w:rsid w:val="001E19E0"/>
    <w:rsid w:val="001E2B88"/>
    <w:rsid w:val="001E4049"/>
    <w:rsid w:val="001E51A1"/>
    <w:rsid w:val="001E56B8"/>
    <w:rsid w:val="001E5762"/>
    <w:rsid w:val="001E57F8"/>
    <w:rsid w:val="001E594B"/>
    <w:rsid w:val="001E7B65"/>
    <w:rsid w:val="001E7CA3"/>
    <w:rsid w:val="001F0108"/>
    <w:rsid w:val="001F0622"/>
    <w:rsid w:val="001F0678"/>
    <w:rsid w:val="001F2C89"/>
    <w:rsid w:val="001F3EBA"/>
    <w:rsid w:val="001F4ACA"/>
    <w:rsid w:val="001F4AFA"/>
    <w:rsid w:val="001F4B29"/>
    <w:rsid w:val="001F6014"/>
    <w:rsid w:val="001F69A3"/>
    <w:rsid w:val="001F6CB6"/>
    <w:rsid w:val="001F77BF"/>
    <w:rsid w:val="001F7CB7"/>
    <w:rsid w:val="00203A7D"/>
    <w:rsid w:val="00204E29"/>
    <w:rsid w:val="0020520A"/>
    <w:rsid w:val="0020607C"/>
    <w:rsid w:val="0020646A"/>
    <w:rsid w:val="002071CE"/>
    <w:rsid w:val="00207648"/>
    <w:rsid w:val="002106BA"/>
    <w:rsid w:val="00211317"/>
    <w:rsid w:val="00211D27"/>
    <w:rsid w:val="002120C3"/>
    <w:rsid w:val="0021284D"/>
    <w:rsid w:val="00213423"/>
    <w:rsid w:val="00214159"/>
    <w:rsid w:val="00214AB3"/>
    <w:rsid w:val="00214DD0"/>
    <w:rsid w:val="00216773"/>
    <w:rsid w:val="00217FF7"/>
    <w:rsid w:val="00220CB9"/>
    <w:rsid w:val="002233B8"/>
    <w:rsid w:val="0022395B"/>
    <w:rsid w:val="00223C3A"/>
    <w:rsid w:val="002244E3"/>
    <w:rsid w:val="00224C6D"/>
    <w:rsid w:val="00226C01"/>
    <w:rsid w:val="00227207"/>
    <w:rsid w:val="00227D77"/>
    <w:rsid w:val="00231093"/>
    <w:rsid w:val="00231B91"/>
    <w:rsid w:val="00231EDC"/>
    <w:rsid w:val="00233942"/>
    <w:rsid w:val="0023435D"/>
    <w:rsid w:val="00235825"/>
    <w:rsid w:val="00235E2E"/>
    <w:rsid w:val="00236955"/>
    <w:rsid w:val="00236FD4"/>
    <w:rsid w:val="00240693"/>
    <w:rsid w:val="0024127D"/>
    <w:rsid w:val="002415B8"/>
    <w:rsid w:val="00241B1B"/>
    <w:rsid w:val="00243426"/>
    <w:rsid w:val="0024364A"/>
    <w:rsid w:val="00243D6A"/>
    <w:rsid w:val="002446F3"/>
    <w:rsid w:val="00244E3B"/>
    <w:rsid w:val="00245D6A"/>
    <w:rsid w:val="00247132"/>
    <w:rsid w:val="0024777D"/>
    <w:rsid w:val="00250584"/>
    <w:rsid w:val="0025076D"/>
    <w:rsid w:val="00251676"/>
    <w:rsid w:val="00251A8D"/>
    <w:rsid w:val="00252827"/>
    <w:rsid w:val="00252ECA"/>
    <w:rsid w:val="002530C5"/>
    <w:rsid w:val="002536F3"/>
    <w:rsid w:val="002541C5"/>
    <w:rsid w:val="002541F5"/>
    <w:rsid w:val="0025423D"/>
    <w:rsid w:val="002545BC"/>
    <w:rsid w:val="0025525E"/>
    <w:rsid w:val="002555C4"/>
    <w:rsid w:val="00257AE6"/>
    <w:rsid w:val="00257B98"/>
    <w:rsid w:val="002603C3"/>
    <w:rsid w:val="002607CB"/>
    <w:rsid w:val="00261B44"/>
    <w:rsid w:val="0026274E"/>
    <w:rsid w:val="0026310C"/>
    <w:rsid w:val="00263E11"/>
    <w:rsid w:val="00263EE9"/>
    <w:rsid w:val="00265195"/>
    <w:rsid w:val="0026533F"/>
    <w:rsid w:val="002655D9"/>
    <w:rsid w:val="00265E15"/>
    <w:rsid w:val="002674DF"/>
    <w:rsid w:val="00267CF7"/>
    <w:rsid w:val="00267E87"/>
    <w:rsid w:val="00270632"/>
    <w:rsid w:val="00271542"/>
    <w:rsid w:val="00271A04"/>
    <w:rsid w:val="002729F7"/>
    <w:rsid w:val="002735D6"/>
    <w:rsid w:val="00273AA7"/>
    <w:rsid w:val="00274759"/>
    <w:rsid w:val="00275869"/>
    <w:rsid w:val="00277F94"/>
    <w:rsid w:val="00280131"/>
    <w:rsid w:val="00282000"/>
    <w:rsid w:val="00282672"/>
    <w:rsid w:val="00282B4D"/>
    <w:rsid w:val="00283940"/>
    <w:rsid w:val="00283A61"/>
    <w:rsid w:val="00284992"/>
    <w:rsid w:val="0028682D"/>
    <w:rsid w:val="00287DE2"/>
    <w:rsid w:val="00291144"/>
    <w:rsid w:val="002912BC"/>
    <w:rsid w:val="00291A30"/>
    <w:rsid w:val="002928CA"/>
    <w:rsid w:val="00292DA4"/>
    <w:rsid w:val="00293D42"/>
    <w:rsid w:val="00293E36"/>
    <w:rsid w:val="00294DC2"/>
    <w:rsid w:val="00295C50"/>
    <w:rsid w:val="00295C84"/>
    <w:rsid w:val="00296E1A"/>
    <w:rsid w:val="00296F24"/>
    <w:rsid w:val="002A01D9"/>
    <w:rsid w:val="002A080E"/>
    <w:rsid w:val="002A3621"/>
    <w:rsid w:val="002A452F"/>
    <w:rsid w:val="002A4BC7"/>
    <w:rsid w:val="002A4ECA"/>
    <w:rsid w:val="002A619C"/>
    <w:rsid w:val="002A6DD0"/>
    <w:rsid w:val="002A794C"/>
    <w:rsid w:val="002B0F29"/>
    <w:rsid w:val="002B0F41"/>
    <w:rsid w:val="002B1E07"/>
    <w:rsid w:val="002B2947"/>
    <w:rsid w:val="002B2D5D"/>
    <w:rsid w:val="002B4EB4"/>
    <w:rsid w:val="002B55D3"/>
    <w:rsid w:val="002B5B99"/>
    <w:rsid w:val="002B5E9D"/>
    <w:rsid w:val="002B642C"/>
    <w:rsid w:val="002C13B3"/>
    <w:rsid w:val="002C2514"/>
    <w:rsid w:val="002C26FB"/>
    <w:rsid w:val="002C2DD1"/>
    <w:rsid w:val="002C4860"/>
    <w:rsid w:val="002C4D49"/>
    <w:rsid w:val="002C4F98"/>
    <w:rsid w:val="002C5720"/>
    <w:rsid w:val="002C63A5"/>
    <w:rsid w:val="002C6FB6"/>
    <w:rsid w:val="002C7C83"/>
    <w:rsid w:val="002C7E86"/>
    <w:rsid w:val="002D0122"/>
    <w:rsid w:val="002D0494"/>
    <w:rsid w:val="002D0638"/>
    <w:rsid w:val="002D0AFD"/>
    <w:rsid w:val="002D15F9"/>
    <w:rsid w:val="002D28C1"/>
    <w:rsid w:val="002D2ED2"/>
    <w:rsid w:val="002D31F9"/>
    <w:rsid w:val="002D33DF"/>
    <w:rsid w:val="002D445E"/>
    <w:rsid w:val="002D45BE"/>
    <w:rsid w:val="002D47B2"/>
    <w:rsid w:val="002D4D33"/>
    <w:rsid w:val="002D5FD5"/>
    <w:rsid w:val="002D61F6"/>
    <w:rsid w:val="002D67C6"/>
    <w:rsid w:val="002D6FF2"/>
    <w:rsid w:val="002D762D"/>
    <w:rsid w:val="002E0592"/>
    <w:rsid w:val="002E0E2E"/>
    <w:rsid w:val="002E1C8E"/>
    <w:rsid w:val="002E630A"/>
    <w:rsid w:val="002E6362"/>
    <w:rsid w:val="002E7009"/>
    <w:rsid w:val="002E71A7"/>
    <w:rsid w:val="002E72DC"/>
    <w:rsid w:val="002E7A6A"/>
    <w:rsid w:val="002F117B"/>
    <w:rsid w:val="002F1464"/>
    <w:rsid w:val="002F1A1B"/>
    <w:rsid w:val="002F1A41"/>
    <w:rsid w:val="002F1DCC"/>
    <w:rsid w:val="002F26C6"/>
    <w:rsid w:val="002F2D3C"/>
    <w:rsid w:val="002F3336"/>
    <w:rsid w:val="002F3D9A"/>
    <w:rsid w:val="002F58AD"/>
    <w:rsid w:val="002F7E4B"/>
    <w:rsid w:val="0030015A"/>
    <w:rsid w:val="0030019E"/>
    <w:rsid w:val="0030097A"/>
    <w:rsid w:val="0030215D"/>
    <w:rsid w:val="003022F9"/>
    <w:rsid w:val="0030234F"/>
    <w:rsid w:val="00302A4A"/>
    <w:rsid w:val="003037E9"/>
    <w:rsid w:val="00303E70"/>
    <w:rsid w:val="0030433B"/>
    <w:rsid w:val="00304DCD"/>
    <w:rsid w:val="003052EE"/>
    <w:rsid w:val="003057B0"/>
    <w:rsid w:val="00306463"/>
    <w:rsid w:val="00306E29"/>
    <w:rsid w:val="0030710E"/>
    <w:rsid w:val="00307D36"/>
    <w:rsid w:val="0031104F"/>
    <w:rsid w:val="003117E3"/>
    <w:rsid w:val="00311A25"/>
    <w:rsid w:val="00313024"/>
    <w:rsid w:val="0031442F"/>
    <w:rsid w:val="00316F0D"/>
    <w:rsid w:val="0031776E"/>
    <w:rsid w:val="00320189"/>
    <w:rsid w:val="00320BA2"/>
    <w:rsid w:val="00320CCF"/>
    <w:rsid w:val="00323F7E"/>
    <w:rsid w:val="00324E13"/>
    <w:rsid w:val="00324E56"/>
    <w:rsid w:val="003265DA"/>
    <w:rsid w:val="00326A01"/>
    <w:rsid w:val="00327848"/>
    <w:rsid w:val="00327C04"/>
    <w:rsid w:val="00327E54"/>
    <w:rsid w:val="00327FF1"/>
    <w:rsid w:val="003303C4"/>
    <w:rsid w:val="00330679"/>
    <w:rsid w:val="00330DD6"/>
    <w:rsid w:val="00330EBF"/>
    <w:rsid w:val="0033105C"/>
    <w:rsid w:val="0033133D"/>
    <w:rsid w:val="00331F82"/>
    <w:rsid w:val="00332889"/>
    <w:rsid w:val="00333BFC"/>
    <w:rsid w:val="0033413D"/>
    <w:rsid w:val="003344DA"/>
    <w:rsid w:val="00334A06"/>
    <w:rsid w:val="00335AFA"/>
    <w:rsid w:val="003364D0"/>
    <w:rsid w:val="00336ADD"/>
    <w:rsid w:val="003370E6"/>
    <w:rsid w:val="00340EDF"/>
    <w:rsid w:val="003417F0"/>
    <w:rsid w:val="00341D8C"/>
    <w:rsid w:val="0034284C"/>
    <w:rsid w:val="0034413C"/>
    <w:rsid w:val="00344DC3"/>
    <w:rsid w:val="003453BC"/>
    <w:rsid w:val="00345519"/>
    <w:rsid w:val="003457B1"/>
    <w:rsid w:val="003463CA"/>
    <w:rsid w:val="003506C3"/>
    <w:rsid w:val="00350B9C"/>
    <w:rsid w:val="00350D20"/>
    <w:rsid w:val="00351E38"/>
    <w:rsid w:val="00353646"/>
    <w:rsid w:val="003551F5"/>
    <w:rsid w:val="0035575C"/>
    <w:rsid w:val="00355CF1"/>
    <w:rsid w:val="003568F0"/>
    <w:rsid w:val="003572D6"/>
    <w:rsid w:val="00360F75"/>
    <w:rsid w:val="00362312"/>
    <w:rsid w:val="0036241B"/>
    <w:rsid w:val="00363CA4"/>
    <w:rsid w:val="0036465C"/>
    <w:rsid w:val="00364742"/>
    <w:rsid w:val="00364A29"/>
    <w:rsid w:val="0036545C"/>
    <w:rsid w:val="0036579A"/>
    <w:rsid w:val="003672B7"/>
    <w:rsid w:val="0036787E"/>
    <w:rsid w:val="003679AC"/>
    <w:rsid w:val="003679BF"/>
    <w:rsid w:val="00367C3B"/>
    <w:rsid w:val="0037067E"/>
    <w:rsid w:val="003706FC"/>
    <w:rsid w:val="00370DD7"/>
    <w:rsid w:val="00371297"/>
    <w:rsid w:val="003712D7"/>
    <w:rsid w:val="003731FF"/>
    <w:rsid w:val="003748B3"/>
    <w:rsid w:val="00374B42"/>
    <w:rsid w:val="00375CF4"/>
    <w:rsid w:val="00376AD6"/>
    <w:rsid w:val="0037715D"/>
    <w:rsid w:val="00382237"/>
    <w:rsid w:val="0038253E"/>
    <w:rsid w:val="00383A7C"/>
    <w:rsid w:val="00383E1C"/>
    <w:rsid w:val="00383E5B"/>
    <w:rsid w:val="00384C2A"/>
    <w:rsid w:val="00385203"/>
    <w:rsid w:val="003855E4"/>
    <w:rsid w:val="00386314"/>
    <w:rsid w:val="00386433"/>
    <w:rsid w:val="00386BDA"/>
    <w:rsid w:val="00386C72"/>
    <w:rsid w:val="00386DCD"/>
    <w:rsid w:val="00387733"/>
    <w:rsid w:val="00390BD9"/>
    <w:rsid w:val="00393FA5"/>
    <w:rsid w:val="00397063"/>
    <w:rsid w:val="00397A5A"/>
    <w:rsid w:val="00397A7F"/>
    <w:rsid w:val="003A00EE"/>
    <w:rsid w:val="003A0304"/>
    <w:rsid w:val="003A1BB9"/>
    <w:rsid w:val="003A5897"/>
    <w:rsid w:val="003B00EE"/>
    <w:rsid w:val="003B06FA"/>
    <w:rsid w:val="003B18E6"/>
    <w:rsid w:val="003B3107"/>
    <w:rsid w:val="003B3134"/>
    <w:rsid w:val="003B5BDD"/>
    <w:rsid w:val="003B70B0"/>
    <w:rsid w:val="003B7A0C"/>
    <w:rsid w:val="003C02A4"/>
    <w:rsid w:val="003C1024"/>
    <w:rsid w:val="003C11CF"/>
    <w:rsid w:val="003C6767"/>
    <w:rsid w:val="003C6E0D"/>
    <w:rsid w:val="003C7A36"/>
    <w:rsid w:val="003D11FF"/>
    <w:rsid w:val="003D1407"/>
    <w:rsid w:val="003D14CE"/>
    <w:rsid w:val="003D1970"/>
    <w:rsid w:val="003D1CFB"/>
    <w:rsid w:val="003D2713"/>
    <w:rsid w:val="003D2D71"/>
    <w:rsid w:val="003D4439"/>
    <w:rsid w:val="003D574B"/>
    <w:rsid w:val="003D5D39"/>
    <w:rsid w:val="003D64A6"/>
    <w:rsid w:val="003D6B5E"/>
    <w:rsid w:val="003D7790"/>
    <w:rsid w:val="003D79C8"/>
    <w:rsid w:val="003E0F52"/>
    <w:rsid w:val="003E0FA2"/>
    <w:rsid w:val="003E1A2E"/>
    <w:rsid w:val="003E263C"/>
    <w:rsid w:val="003E2D2F"/>
    <w:rsid w:val="003E341E"/>
    <w:rsid w:val="003E4483"/>
    <w:rsid w:val="003E4DDA"/>
    <w:rsid w:val="003E5806"/>
    <w:rsid w:val="003E614A"/>
    <w:rsid w:val="003E6DF5"/>
    <w:rsid w:val="003E72A3"/>
    <w:rsid w:val="003E7B77"/>
    <w:rsid w:val="003E7E69"/>
    <w:rsid w:val="003E7EEA"/>
    <w:rsid w:val="003F0309"/>
    <w:rsid w:val="003F0333"/>
    <w:rsid w:val="003F036F"/>
    <w:rsid w:val="003F0F78"/>
    <w:rsid w:val="003F1119"/>
    <w:rsid w:val="003F13D9"/>
    <w:rsid w:val="003F14A7"/>
    <w:rsid w:val="003F23C2"/>
    <w:rsid w:val="003F2964"/>
    <w:rsid w:val="003F309F"/>
    <w:rsid w:val="003F33E2"/>
    <w:rsid w:val="003F361B"/>
    <w:rsid w:val="003F3DA4"/>
    <w:rsid w:val="003F45FC"/>
    <w:rsid w:val="003F5F4C"/>
    <w:rsid w:val="003F64B8"/>
    <w:rsid w:val="003F7620"/>
    <w:rsid w:val="003F7E5A"/>
    <w:rsid w:val="004011CB"/>
    <w:rsid w:val="004024C1"/>
    <w:rsid w:val="00402B95"/>
    <w:rsid w:val="00403A15"/>
    <w:rsid w:val="004058A4"/>
    <w:rsid w:val="00405D88"/>
    <w:rsid w:val="00406034"/>
    <w:rsid w:val="0040610A"/>
    <w:rsid w:val="00407040"/>
    <w:rsid w:val="00407218"/>
    <w:rsid w:val="00407985"/>
    <w:rsid w:val="00407FB1"/>
    <w:rsid w:val="00412183"/>
    <w:rsid w:val="00413696"/>
    <w:rsid w:val="004140BA"/>
    <w:rsid w:val="00415979"/>
    <w:rsid w:val="00420F1A"/>
    <w:rsid w:val="00421CCE"/>
    <w:rsid w:val="00422BAC"/>
    <w:rsid w:val="00422F84"/>
    <w:rsid w:val="004259AA"/>
    <w:rsid w:val="00425A46"/>
    <w:rsid w:val="0042697A"/>
    <w:rsid w:val="00426BB3"/>
    <w:rsid w:val="00426BE8"/>
    <w:rsid w:val="00431009"/>
    <w:rsid w:val="00431535"/>
    <w:rsid w:val="00432E52"/>
    <w:rsid w:val="00433360"/>
    <w:rsid w:val="0043404A"/>
    <w:rsid w:val="004341F2"/>
    <w:rsid w:val="0043551A"/>
    <w:rsid w:val="0043647C"/>
    <w:rsid w:val="00436F5D"/>
    <w:rsid w:val="00437648"/>
    <w:rsid w:val="00437BAF"/>
    <w:rsid w:val="004402D2"/>
    <w:rsid w:val="004408CE"/>
    <w:rsid w:val="0044146F"/>
    <w:rsid w:val="00441E37"/>
    <w:rsid w:val="0044203F"/>
    <w:rsid w:val="00442358"/>
    <w:rsid w:val="0044337C"/>
    <w:rsid w:val="00444941"/>
    <w:rsid w:val="00445681"/>
    <w:rsid w:val="0044583E"/>
    <w:rsid w:val="00445E35"/>
    <w:rsid w:val="00446F90"/>
    <w:rsid w:val="00450341"/>
    <w:rsid w:val="004504CA"/>
    <w:rsid w:val="00450600"/>
    <w:rsid w:val="00450A71"/>
    <w:rsid w:val="00450E59"/>
    <w:rsid w:val="00451E4E"/>
    <w:rsid w:val="00452E81"/>
    <w:rsid w:val="0045399A"/>
    <w:rsid w:val="004551EC"/>
    <w:rsid w:val="00455550"/>
    <w:rsid w:val="00455CBC"/>
    <w:rsid w:val="0045684D"/>
    <w:rsid w:val="00456B60"/>
    <w:rsid w:val="00456B93"/>
    <w:rsid w:val="00457249"/>
    <w:rsid w:val="00457C76"/>
    <w:rsid w:val="00460CC4"/>
    <w:rsid w:val="00461629"/>
    <w:rsid w:val="00462F2C"/>
    <w:rsid w:val="004630E3"/>
    <w:rsid w:val="0046347C"/>
    <w:rsid w:val="004651DA"/>
    <w:rsid w:val="00465FFB"/>
    <w:rsid w:val="00466161"/>
    <w:rsid w:val="004663FD"/>
    <w:rsid w:val="004665A7"/>
    <w:rsid w:val="004667FE"/>
    <w:rsid w:val="00470572"/>
    <w:rsid w:val="00470B63"/>
    <w:rsid w:val="0047191A"/>
    <w:rsid w:val="00472216"/>
    <w:rsid w:val="0047482D"/>
    <w:rsid w:val="00474DD7"/>
    <w:rsid w:val="00475BAC"/>
    <w:rsid w:val="00477433"/>
    <w:rsid w:val="004807F8"/>
    <w:rsid w:val="00480961"/>
    <w:rsid w:val="004823E0"/>
    <w:rsid w:val="004829D5"/>
    <w:rsid w:val="00483DCA"/>
    <w:rsid w:val="00484638"/>
    <w:rsid w:val="00487FDC"/>
    <w:rsid w:val="0049189E"/>
    <w:rsid w:val="00491A9E"/>
    <w:rsid w:val="0049202F"/>
    <w:rsid w:val="00492F83"/>
    <w:rsid w:val="00494007"/>
    <w:rsid w:val="0049478C"/>
    <w:rsid w:val="00496088"/>
    <w:rsid w:val="00496C12"/>
    <w:rsid w:val="004A12D1"/>
    <w:rsid w:val="004A134B"/>
    <w:rsid w:val="004A34E9"/>
    <w:rsid w:val="004A3774"/>
    <w:rsid w:val="004A38D4"/>
    <w:rsid w:val="004A42E1"/>
    <w:rsid w:val="004A48FE"/>
    <w:rsid w:val="004A505F"/>
    <w:rsid w:val="004A5B62"/>
    <w:rsid w:val="004A638F"/>
    <w:rsid w:val="004A73EF"/>
    <w:rsid w:val="004B0147"/>
    <w:rsid w:val="004B04F1"/>
    <w:rsid w:val="004B0855"/>
    <w:rsid w:val="004B08B3"/>
    <w:rsid w:val="004B0B49"/>
    <w:rsid w:val="004B0C12"/>
    <w:rsid w:val="004B11AA"/>
    <w:rsid w:val="004B2183"/>
    <w:rsid w:val="004B2685"/>
    <w:rsid w:val="004B2DD5"/>
    <w:rsid w:val="004B3464"/>
    <w:rsid w:val="004B3F53"/>
    <w:rsid w:val="004B4EC6"/>
    <w:rsid w:val="004B6F11"/>
    <w:rsid w:val="004B6F6F"/>
    <w:rsid w:val="004B7B69"/>
    <w:rsid w:val="004C1A0E"/>
    <w:rsid w:val="004C1C89"/>
    <w:rsid w:val="004C32CC"/>
    <w:rsid w:val="004C4E16"/>
    <w:rsid w:val="004C603E"/>
    <w:rsid w:val="004C6414"/>
    <w:rsid w:val="004C6E07"/>
    <w:rsid w:val="004C73F7"/>
    <w:rsid w:val="004D0EF5"/>
    <w:rsid w:val="004D2A37"/>
    <w:rsid w:val="004D3FE5"/>
    <w:rsid w:val="004D493D"/>
    <w:rsid w:val="004D4E7D"/>
    <w:rsid w:val="004D4F09"/>
    <w:rsid w:val="004E060A"/>
    <w:rsid w:val="004E1A41"/>
    <w:rsid w:val="004E1E15"/>
    <w:rsid w:val="004E2D83"/>
    <w:rsid w:val="004E31B9"/>
    <w:rsid w:val="004E43F2"/>
    <w:rsid w:val="004E4930"/>
    <w:rsid w:val="004E4E6E"/>
    <w:rsid w:val="004E605F"/>
    <w:rsid w:val="004F0C6B"/>
    <w:rsid w:val="004F2B94"/>
    <w:rsid w:val="004F3776"/>
    <w:rsid w:val="004F39A0"/>
    <w:rsid w:val="004F3D91"/>
    <w:rsid w:val="004F4515"/>
    <w:rsid w:val="004F56AA"/>
    <w:rsid w:val="00501CEA"/>
    <w:rsid w:val="00501DF1"/>
    <w:rsid w:val="005023EA"/>
    <w:rsid w:val="00502668"/>
    <w:rsid w:val="00502916"/>
    <w:rsid w:val="005071CC"/>
    <w:rsid w:val="00507C37"/>
    <w:rsid w:val="00510694"/>
    <w:rsid w:val="00510F98"/>
    <w:rsid w:val="00514A62"/>
    <w:rsid w:val="005150DC"/>
    <w:rsid w:val="00515404"/>
    <w:rsid w:val="00515484"/>
    <w:rsid w:val="0051569D"/>
    <w:rsid w:val="00515ADD"/>
    <w:rsid w:val="00515DDE"/>
    <w:rsid w:val="00516CDB"/>
    <w:rsid w:val="005174EF"/>
    <w:rsid w:val="0052018E"/>
    <w:rsid w:val="00520719"/>
    <w:rsid w:val="00520915"/>
    <w:rsid w:val="00521002"/>
    <w:rsid w:val="00521CFF"/>
    <w:rsid w:val="00522CC7"/>
    <w:rsid w:val="00523C2F"/>
    <w:rsid w:val="00524AF7"/>
    <w:rsid w:val="0052578B"/>
    <w:rsid w:val="005279F0"/>
    <w:rsid w:val="00530837"/>
    <w:rsid w:val="005309BD"/>
    <w:rsid w:val="005317E2"/>
    <w:rsid w:val="00532C7B"/>
    <w:rsid w:val="00533029"/>
    <w:rsid w:val="00534DD1"/>
    <w:rsid w:val="0053776C"/>
    <w:rsid w:val="00537C3D"/>
    <w:rsid w:val="00537CFE"/>
    <w:rsid w:val="005406E5"/>
    <w:rsid w:val="00541B45"/>
    <w:rsid w:val="00541B47"/>
    <w:rsid w:val="005422CA"/>
    <w:rsid w:val="00542A93"/>
    <w:rsid w:val="005449B2"/>
    <w:rsid w:val="00544CCC"/>
    <w:rsid w:val="005453E4"/>
    <w:rsid w:val="00545C74"/>
    <w:rsid w:val="00545EE2"/>
    <w:rsid w:val="005468A7"/>
    <w:rsid w:val="00546D08"/>
    <w:rsid w:val="005474E5"/>
    <w:rsid w:val="00547B51"/>
    <w:rsid w:val="00547D39"/>
    <w:rsid w:val="00547D6F"/>
    <w:rsid w:val="00551FAE"/>
    <w:rsid w:val="0055232A"/>
    <w:rsid w:val="00552AD0"/>
    <w:rsid w:val="005532B3"/>
    <w:rsid w:val="0055373A"/>
    <w:rsid w:val="00554EFB"/>
    <w:rsid w:val="0055691F"/>
    <w:rsid w:val="005609F1"/>
    <w:rsid w:val="005611EA"/>
    <w:rsid w:val="005617EE"/>
    <w:rsid w:val="00562FFB"/>
    <w:rsid w:val="005632C2"/>
    <w:rsid w:val="00564279"/>
    <w:rsid w:val="00566121"/>
    <w:rsid w:val="00566629"/>
    <w:rsid w:val="00570420"/>
    <w:rsid w:val="00570E37"/>
    <w:rsid w:val="00571F39"/>
    <w:rsid w:val="0057316D"/>
    <w:rsid w:val="00573F99"/>
    <w:rsid w:val="005743EB"/>
    <w:rsid w:val="00575D44"/>
    <w:rsid w:val="00575ED8"/>
    <w:rsid w:val="00576138"/>
    <w:rsid w:val="00577FC2"/>
    <w:rsid w:val="00580B4D"/>
    <w:rsid w:val="005838EA"/>
    <w:rsid w:val="00584912"/>
    <w:rsid w:val="005849D7"/>
    <w:rsid w:val="00584B32"/>
    <w:rsid w:val="00585B47"/>
    <w:rsid w:val="0058743A"/>
    <w:rsid w:val="00587B63"/>
    <w:rsid w:val="005911BD"/>
    <w:rsid w:val="005927B2"/>
    <w:rsid w:val="00592E79"/>
    <w:rsid w:val="005937B4"/>
    <w:rsid w:val="00593E76"/>
    <w:rsid w:val="00594439"/>
    <w:rsid w:val="00594985"/>
    <w:rsid w:val="00594B0D"/>
    <w:rsid w:val="005953E8"/>
    <w:rsid w:val="00595721"/>
    <w:rsid w:val="00595E25"/>
    <w:rsid w:val="00597273"/>
    <w:rsid w:val="00597D0B"/>
    <w:rsid w:val="005A0919"/>
    <w:rsid w:val="005A1168"/>
    <w:rsid w:val="005A2E51"/>
    <w:rsid w:val="005A42BD"/>
    <w:rsid w:val="005B0D56"/>
    <w:rsid w:val="005B0E57"/>
    <w:rsid w:val="005B11E8"/>
    <w:rsid w:val="005B49E8"/>
    <w:rsid w:val="005B5661"/>
    <w:rsid w:val="005B59DB"/>
    <w:rsid w:val="005B66D4"/>
    <w:rsid w:val="005B701D"/>
    <w:rsid w:val="005B73CA"/>
    <w:rsid w:val="005C1F81"/>
    <w:rsid w:val="005C229F"/>
    <w:rsid w:val="005C3BB7"/>
    <w:rsid w:val="005C4AEE"/>
    <w:rsid w:val="005C5A82"/>
    <w:rsid w:val="005C5B9B"/>
    <w:rsid w:val="005C6237"/>
    <w:rsid w:val="005C65B8"/>
    <w:rsid w:val="005D01C2"/>
    <w:rsid w:val="005D0CC0"/>
    <w:rsid w:val="005D195A"/>
    <w:rsid w:val="005D415E"/>
    <w:rsid w:val="005D4222"/>
    <w:rsid w:val="005D6A90"/>
    <w:rsid w:val="005E0E8D"/>
    <w:rsid w:val="005E2F82"/>
    <w:rsid w:val="005E357A"/>
    <w:rsid w:val="005E468B"/>
    <w:rsid w:val="005E4AAD"/>
    <w:rsid w:val="005E4C52"/>
    <w:rsid w:val="005E581F"/>
    <w:rsid w:val="005E607B"/>
    <w:rsid w:val="005E6A77"/>
    <w:rsid w:val="005E7256"/>
    <w:rsid w:val="005F19BD"/>
    <w:rsid w:val="005F1AFA"/>
    <w:rsid w:val="005F1B92"/>
    <w:rsid w:val="005F1C21"/>
    <w:rsid w:val="005F27B1"/>
    <w:rsid w:val="005F3F9C"/>
    <w:rsid w:val="005F5536"/>
    <w:rsid w:val="005F5E36"/>
    <w:rsid w:val="005F6A64"/>
    <w:rsid w:val="005F6AFF"/>
    <w:rsid w:val="005F6E22"/>
    <w:rsid w:val="005F77CB"/>
    <w:rsid w:val="00600A2B"/>
    <w:rsid w:val="0060125D"/>
    <w:rsid w:val="006014EE"/>
    <w:rsid w:val="00603643"/>
    <w:rsid w:val="00603A2C"/>
    <w:rsid w:val="006042CA"/>
    <w:rsid w:val="00606338"/>
    <w:rsid w:val="006065B1"/>
    <w:rsid w:val="0060710B"/>
    <w:rsid w:val="006074D5"/>
    <w:rsid w:val="00607E23"/>
    <w:rsid w:val="00610503"/>
    <w:rsid w:val="006106AB"/>
    <w:rsid w:val="006112EC"/>
    <w:rsid w:val="006112F4"/>
    <w:rsid w:val="006118A1"/>
    <w:rsid w:val="00612072"/>
    <w:rsid w:val="0061240F"/>
    <w:rsid w:val="006127E7"/>
    <w:rsid w:val="006138B1"/>
    <w:rsid w:val="00613FE1"/>
    <w:rsid w:val="00615BB4"/>
    <w:rsid w:val="00615D75"/>
    <w:rsid w:val="0061630A"/>
    <w:rsid w:val="006168BF"/>
    <w:rsid w:val="006176C3"/>
    <w:rsid w:val="00621F4E"/>
    <w:rsid w:val="00622AC6"/>
    <w:rsid w:val="00623589"/>
    <w:rsid w:val="00623A41"/>
    <w:rsid w:val="00624A2A"/>
    <w:rsid w:val="00624D84"/>
    <w:rsid w:val="00624F03"/>
    <w:rsid w:val="006254A9"/>
    <w:rsid w:val="00625E27"/>
    <w:rsid w:val="00625EE6"/>
    <w:rsid w:val="00626027"/>
    <w:rsid w:val="00626802"/>
    <w:rsid w:val="00627EE0"/>
    <w:rsid w:val="00630732"/>
    <w:rsid w:val="00631D51"/>
    <w:rsid w:val="00631DE5"/>
    <w:rsid w:val="006321E1"/>
    <w:rsid w:val="00632D1D"/>
    <w:rsid w:val="006333DA"/>
    <w:rsid w:val="006336FB"/>
    <w:rsid w:val="00633E65"/>
    <w:rsid w:val="00634651"/>
    <w:rsid w:val="00634D41"/>
    <w:rsid w:val="006356BE"/>
    <w:rsid w:val="006362B7"/>
    <w:rsid w:val="006367BC"/>
    <w:rsid w:val="0064020B"/>
    <w:rsid w:val="006410AE"/>
    <w:rsid w:val="00641491"/>
    <w:rsid w:val="00641878"/>
    <w:rsid w:val="00642C81"/>
    <w:rsid w:val="00643518"/>
    <w:rsid w:val="00643CA9"/>
    <w:rsid w:val="00644150"/>
    <w:rsid w:val="00644B10"/>
    <w:rsid w:val="006452BF"/>
    <w:rsid w:val="00645874"/>
    <w:rsid w:val="00645E57"/>
    <w:rsid w:val="00646109"/>
    <w:rsid w:val="0064792A"/>
    <w:rsid w:val="00647F7F"/>
    <w:rsid w:val="00650D59"/>
    <w:rsid w:val="00651925"/>
    <w:rsid w:val="006539C0"/>
    <w:rsid w:val="00654587"/>
    <w:rsid w:val="00654ADF"/>
    <w:rsid w:val="00654BEC"/>
    <w:rsid w:val="00655813"/>
    <w:rsid w:val="0065693D"/>
    <w:rsid w:val="00656D76"/>
    <w:rsid w:val="00657110"/>
    <w:rsid w:val="00657C61"/>
    <w:rsid w:val="006630B3"/>
    <w:rsid w:val="00663502"/>
    <w:rsid w:val="00664BE2"/>
    <w:rsid w:val="00665B19"/>
    <w:rsid w:val="006701AA"/>
    <w:rsid w:val="00670645"/>
    <w:rsid w:val="00670F60"/>
    <w:rsid w:val="006711B9"/>
    <w:rsid w:val="00671A60"/>
    <w:rsid w:val="006720AC"/>
    <w:rsid w:val="00672E5D"/>
    <w:rsid w:val="00673024"/>
    <w:rsid w:val="00673965"/>
    <w:rsid w:val="00674D81"/>
    <w:rsid w:val="00675418"/>
    <w:rsid w:val="006768EC"/>
    <w:rsid w:val="00676CE0"/>
    <w:rsid w:val="00681803"/>
    <w:rsid w:val="00681C3B"/>
    <w:rsid w:val="00681F77"/>
    <w:rsid w:val="006829A6"/>
    <w:rsid w:val="00682FFF"/>
    <w:rsid w:val="0068306B"/>
    <w:rsid w:val="00683822"/>
    <w:rsid w:val="00683DA5"/>
    <w:rsid w:val="0068420B"/>
    <w:rsid w:val="00686724"/>
    <w:rsid w:val="00686850"/>
    <w:rsid w:val="00687464"/>
    <w:rsid w:val="00691F05"/>
    <w:rsid w:val="006926B5"/>
    <w:rsid w:val="006929CA"/>
    <w:rsid w:val="00693D25"/>
    <w:rsid w:val="006942C6"/>
    <w:rsid w:val="00694708"/>
    <w:rsid w:val="00694E18"/>
    <w:rsid w:val="00695568"/>
    <w:rsid w:val="006957C0"/>
    <w:rsid w:val="006958E5"/>
    <w:rsid w:val="006959B8"/>
    <w:rsid w:val="006961A0"/>
    <w:rsid w:val="00696DEE"/>
    <w:rsid w:val="006A0CDE"/>
    <w:rsid w:val="006A2315"/>
    <w:rsid w:val="006A389E"/>
    <w:rsid w:val="006A39E0"/>
    <w:rsid w:val="006A3D24"/>
    <w:rsid w:val="006A50A5"/>
    <w:rsid w:val="006A57D6"/>
    <w:rsid w:val="006A583A"/>
    <w:rsid w:val="006A5B4C"/>
    <w:rsid w:val="006A5BB4"/>
    <w:rsid w:val="006A5C69"/>
    <w:rsid w:val="006A5D9E"/>
    <w:rsid w:val="006B0043"/>
    <w:rsid w:val="006B04FD"/>
    <w:rsid w:val="006B0C3B"/>
    <w:rsid w:val="006B0DAD"/>
    <w:rsid w:val="006B1B42"/>
    <w:rsid w:val="006B25FE"/>
    <w:rsid w:val="006B291E"/>
    <w:rsid w:val="006B5AF5"/>
    <w:rsid w:val="006B6475"/>
    <w:rsid w:val="006B7562"/>
    <w:rsid w:val="006C00FA"/>
    <w:rsid w:val="006C03AD"/>
    <w:rsid w:val="006C157F"/>
    <w:rsid w:val="006C2B1E"/>
    <w:rsid w:val="006C3A1E"/>
    <w:rsid w:val="006C45B4"/>
    <w:rsid w:val="006C532A"/>
    <w:rsid w:val="006C5EB8"/>
    <w:rsid w:val="006C60D2"/>
    <w:rsid w:val="006C6ACC"/>
    <w:rsid w:val="006C6CC8"/>
    <w:rsid w:val="006C7075"/>
    <w:rsid w:val="006C746F"/>
    <w:rsid w:val="006D158E"/>
    <w:rsid w:val="006D15AC"/>
    <w:rsid w:val="006D1AD4"/>
    <w:rsid w:val="006D2400"/>
    <w:rsid w:val="006D2AD8"/>
    <w:rsid w:val="006D2FCF"/>
    <w:rsid w:val="006D3CF8"/>
    <w:rsid w:val="006D59FC"/>
    <w:rsid w:val="006D67F6"/>
    <w:rsid w:val="006D758C"/>
    <w:rsid w:val="006E198C"/>
    <w:rsid w:val="006E2F31"/>
    <w:rsid w:val="006E46B6"/>
    <w:rsid w:val="006E48EB"/>
    <w:rsid w:val="006E58EE"/>
    <w:rsid w:val="006E6381"/>
    <w:rsid w:val="006F2FBF"/>
    <w:rsid w:val="006F3302"/>
    <w:rsid w:val="006F33B0"/>
    <w:rsid w:val="006F4243"/>
    <w:rsid w:val="006F4B57"/>
    <w:rsid w:val="006F6650"/>
    <w:rsid w:val="006F6932"/>
    <w:rsid w:val="006F69DA"/>
    <w:rsid w:val="006F704A"/>
    <w:rsid w:val="00702334"/>
    <w:rsid w:val="00704B2B"/>
    <w:rsid w:val="00707737"/>
    <w:rsid w:val="007103FE"/>
    <w:rsid w:val="0071043F"/>
    <w:rsid w:val="00711695"/>
    <w:rsid w:val="00711C17"/>
    <w:rsid w:val="00711D8C"/>
    <w:rsid w:val="0071306E"/>
    <w:rsid w:val="00714A55"/>
    <w:rsid w:val="007155F0"/>
    <w:rsid w:val="00716939"/>
    <w:rsid w:val="00716CF4"/>
    <w:rsid w:val="00717DCC"/>
    <w:rsid w:val="00720653"/>
    <w:rsid w:val="00722348"/>
    <w:rsid w:val="00722512"/>
    <w:rsid w:val="00723DFD"/>
    <w:rsid w:val="00724866"/>
    <w:rsid w:val="00725241"/>
    <w:rsid w:val="00725955"/>
    <w:rsid w:val="00726CAB"/>
    <w:rsid w:val="007275A2"/>
    <w:rsid w:val="00732A9A"/>
    <w:rsid w:val="007330E1"/>
    <w:rsid w:val="00733629"/>
    <w:rsid w:val="007358AA"/>
    <w:rsid w:val="0073696C"/>
    <w:rsid w:val="007369E5"/>
    <w:rsid w:val="007373AE"/>
    <w:rsid w:val="00737AF1"/>
    <w:rsid w:val="007407A1"/>
    <w:rsid w:val="0074135C"/>
    <w:rsid w:val="00741460"/>
    <w:rsid w:val="00741657"/>
    <w:rsid w:val="00742700"/>
    <w:rsid w:val="0074390C"/>
    <w:rsid w:val="0074481E"/>
    <w:rsid w:val="00744D0E"/>
    <w:rsid w:val="0074593B"/>
    <w:rsid w:val="00746BB5"/>
    <w:rsid w:val="00746C61"/>
    <w:rsid w:val="00746EDC"/>
    <w:rsid w:val="007479FA"/>
    <w:rsid w:val="007506C2"/>
    <w:rsid w:val="00750C4E"/>
    <w:rsid w:val="00751332"/>
    <w:rsid w:val="007514BA"/>
    <w:rsid w:val="00751FB3"/>
    <w:rsid w:val="00754BD7"/>
    <w:rsid w:val="00754E69"/>
    <w:rsid w:val="00755253"/>
    <w:rsid w:val="007557FB"/>
    <w:rsid w:val="00760CBD"/>
    <w:rsid w:val="00762464"/>
    <w:rsid w:val="00763566"/>
    <w:rsid w:val="00763F6E"/>
    <w:rsid w:val="007655D8"/>
    <w:rsid w:val="0076563F"/>
    <w:rsid w:val="00765837"/>
    <w:rsid w:val="0076661C"/>
    <w:rsid w:val="00767126"/>
    <w:rsid w:val="00767744"/>
    <w:rsid w:val="00767828"/>
    <w:rsid w:val="00770955"/>
    <w:rsid w:val="00770C30"/>
    <w:rsid w:val="00771942"/>
    <w:rsid w:val="00771D30"/>
    <w:rsid w:val="00773934"/>
    <w:rsid w:val="007757EA"/>
    <w:rsid w:val="0077644B"/>
    <w:rsid w:val="00776D9E"/>
    <w:rsid w:val="00777F48"/>
    <w:rsid w:val="007800C6"/>
    <w:rsid w:val="00780D27"/>
    <w:rsid w:val="00781C46"/>
    <w:rsid w:val="007823C5"/>
    <w:rsid w:val="007826C5"/>
    <w:rsid w:val="00782D36"/>
    <w:rsid w:val="0078439D"/>
    <w:rsid w:val="007854A2"/>
    <w:rsid w:val="00785EBE"/>
    <w:rsid w:val="0078631B"/>
    <w:rsid w:val="00786423"/>
    <w:rsid w:val="00787556"/>
    <w:rsid w:val="0078787B"/>
    <w:rsid w:val="00787C22"/>
    <w:rsid w:val="00791341"/>
    <w:rsid w:val="0079289E"/>
    <w:rsid w:val="00792C19"/>
    <w:rsid w:val="00792DDA"/>
    <w:rsid w:val="00792E3C"/>
    <w:rsid w:val="00794AE9"/>
    <w:rsid w:val="007956AF"/>
    <w:rsid w:val="00796A3E"/>
    <w:rsid w:val="00797A54"/>
    <w:rsid w:val="007A1029"/>
    <w:rsid w:val="007A1126"/>
    <w:rsid w:val="007A19D1"/>
    <w:rsid w:val="007A1B63"/>
    <w:rsid w:val="007A29A0"/>
    <w:rsid w:val="007A307C"/>
    <w:rsid w:val="007A49E8"/>
    <w:rsid w:val="007A4BAC"/>
    <w:rsid w:val="007A5081"/>
    <w:rsid w:val="007A6A45"/>
    <w:rsid w:val="007A6FDD"/>
    <w:rsid w:val="007B08E2"/>
    <w:rsid w:val="007B0B20"/>
    <w:rsid w:val="007B1715"/>
    <w:rsid w:val="007B199D"/>
    <w:rsid w:val="007B1B34"/>
    <w:rsid w:val="007B30E0"/>
    <w:rsid w:val="007B34CC"/>
    <w:rsid w:val="007B401C"/>
    <w:rsid w:val="007B61A6"/>
    <w:rsid w:val="007B7713"/>
    <w:rsid w:val="007B7AC9"/>
    <w:rsid w:val="007C0185"/>
    <w:rsid w:val="007C0723"/>
    <w:rsid w:val="007C1C77"/>
    <w:rsid w:val="007C1D30"/>
    <w:rsid w:val="007C27D4"/>
    <w:rsid w:val="007C3135"/>
    <w:rsid w:val="007C33C6"/>
    <w:rsid w:val="007C37D7"/>
    <w:rsid w:val="007C3A5A"/>
    <w:rsid w:val="007C3C0D"/>
    <w:rsid w:val="007C4A70"/>
    <w:rsid w:val="007C5F98"/>
    <w:rsid w:val="007C5FB8"/>
    <w:rsid w:val="007C63FD"/>
    <w:rsid w:val="007C6A6E"/>
    <w:rsid w:val="007C760E"/>
    <w:rsid w:val="007D06E8"/>
    <w:rsid w:val="007D0DB2"/>
    <w:rsid w:val="007D0E9D"/>
    <w:rsid w:val="007D1712"/>
    <w:rsid w:val="007D1CB1"/>
    <w:rsid w:val="007D23BD"/>
    <w:rsid w:val="007D346D"/>
    <w:rsid w:val="007D4437"/>
    <w:rsid w:val="007D46DC"/>
    <w:rsid w:val="007D4D1D"/>
    <w:rsid w:val="007D55EF"/>
    <w:rsid w:val="007E2897"/>
    <w:rsid w:val="007E3060"/>
    <w:rsid w:val="007E3331"/>
    <w:rsid w:val="007E34F1"/>
    <w:rsid w:val="007E3EA1"/>
    <w:rsid w:val="007E5F9B"/>
    <w:rsid w:val="007E6355"/>
    <w:rsid w:val="007E6DB3"/>
    <w:rsid w:val="007E79D3"/>
    <w:rsid w:val="007E7A0A"/>
    <w:rsid w:val="007F0238"/>
    <w:rsid w:val="007F0CD9"/>
    <w:rsid w:val="007F18A2"/>
    <w:rsid w:val="007F213D"/>
    <w:rsid w:val="007F32B1"/>
    <w:rsid w:val="007F32D3"/>
    <w:rsid w:val="007F3600"/>
    <w:rsid w:val="007F677C"/>
    <w:rsid w:val="007F69DF"/>
    <w:rsid w:val="007F730A"/>
    <w:rsid w:val="00800AA0"/>
    <w:rsid w:val="0080122E"/>
    <w:rsid w:val="00801F29"/>
    <w:rsid w:val="008043DC"/>
    <w:rsid w:val="008050DB"/>
    <w:rsid w:val="008052B4"/>
    <w:rsid w:val="008052ED"/>
    <w:rsid w:val="0080585C"/>
    <w:rsid w:val="00805891"/>
    <w:rsid w:val="00805ECB"/>
    <w:rsid w:val="0080680C"/>
    <w:rsid w:val="008069AF"/>
    <w:rsid w:val="00807291"/>
    <w:rsid w:val="008074D4"/>
    <w:rsid w:val="0081141D"/>
    <w:rsid w:val="00813AFE"/>
    <w:rsid w:val="00814B31"/>
    <w:rsid w:val="00816084"/>
    <w:rsid w:val="008164F1"/>
    <w:rsid w:val="00823D57"/>
    <w:rsid w:val="008244BD"/>
    <w:rsid w:val="00826D05"/>
    <w:rsid w:val="00826F39"/>
    <w:rsid w:val="008271D3"/>
    <w:rsid w:val="00830342"/>
    <w:rsid w:val="00831238"/>
    <w:rsid w:val="00831364"/>
    <w:rsid w:val="00831A94"/>
    <w:rsid w:val="008328F4"/>
    <w:rsid w:val="00833C5A"/>
    <w:rsid w:val="0083478C"/>
    <w:rsid w:val="00835291"/>
    <w:rsid w:val="00835F74"/>
    <w:rsid w:val="008368B6"/>
    <w:rsid w:val="008370AE"/>
    <w:rsid w:val="008407EF"/>
    <w:rsid w:val="00840FDA"/>
    <w:rsid w:val="00841342"/>
    <w:rsid w:val="008415D2"/>
    <w:rsid w:val="00841A92"/>
    <w:rsid w:val="008430FB"/>
    <w:rsid w:val="00843446"/>
    <w:rsid w:val="008441A9"/>
    <w:rsid w:val="00845598"/>
    <w:rsid w:val="00846893"/>
    <w:rsid w:val="0084699B"/>
    <w:rsid w:val="00846D7A"/>
    <w:rsid w:val="00850947"/>
    <w:rsid w:val="0085123F"/>
    <w:rsid w:val="008512C6"/>
    <w:rsid w:val="008514E5"/>
    <w:rsid w:val="00852014"/>
    <w:rsid w:val="00853014"/>
    <w:rsid w:val="00853442"/>
    <w:rsid w:val="00853BF4"/>
    <w:rsid w:val="00854842"/>
    <w:rsid w:val="0085500C"/>
    <w:rsid w:val="00857B02"/>
    <w:rsid w:val="00860B18"/>
    <w:rsid w:val="00860B20"/>
    <w:rsid w:val="008625E5"/>
    <w:rsid w:val="00865E98"/>
    <w:rsid w:val="00866FBF"/>
    <w:rsid w:val="0087083F"/>
    <w:rsid w:val="00870B27"/>
    <w:rsid w:val="00871953"/>
    <w:rsid w:val="00872515"/>
    <w:rsid w:val="00874A13"/>
    <w:rsid w:val="00874DED"/>
    <w:rsid w:val="00880208"/>
    <w:rsid w:val="00881547"/>
    <w:rsid w:val="0088194F"/>
    <w:rsid w:val="008832D7"/>
    <w:rsid w:val="0088376C"/>
    <w:rsid w:val="008846CF"/>
    <w:rsid w:val="0088534C"/>
    <w:rsid w:val="008856A1"/>
    <w:rsid w:val="00885751"/>
    <w:rsid w:val="00885860"/>
    <w:rsid w:val="00890497"/>
    <w:rsid w:val="00890517"/>
    <w:rsid w:val="00891752"/>
    <w:rsid w:val="0089276E"/>
    <w:rsid w:val="008957BB"/>
    <w:rsid w:val="00895B73"/>
    <w:rsid w:val="00897567"/>
    <w:rsid w:val="00897A5B"/>
    <w:rsid w:val="008A114A"/>
    <w:rsid w:val="008A19B9"/>
    <w:rsid w:val="008A1AF4"/>
    <w:rsid w:val="008A1D01"/>
    <w:rsid w:val="008A1E5A"/>
    <w:rsid w:val="008A3709"/>
    <w:rsid w:val="008A38D5"/>
    <w:rsid w:val="008A3E6D"/>
    <w:rsid w:val="008A3FAD"/>
    <w:rsid w:val="008A42A5"/>
    <w:rsid w:val="008A63FB"/>
    <w:rsid w:val="008A66B8"/>
    <w:rsid w:val="008A7568"/>
    <w:rsid w:val="008A77D9"/>
    <w:rsid w:val="008B153F"/>
    <w:rsid w:val="008B15A7"/>
    <w:rsid w:val="008B34BE"/>
    <w:rsid w:val="008B3E20"/>
    <w:rsid w:val="008B702A"/>
    <w:rsid w:val="008B7A97"/>
    <w:rsid w:val="008C039F"/>
    <w:rsid w:val="008C0626"/>
    <w:rsid w:val="008C1B57"/>
    <w:rsid w:val="008C26FA"/>
    <w:rsid w:val="008C32AE"/>
    <w:rsid w:val="008C7961"/>
    <w:rsid w:val="008D06CC"/>
    <w:rsid w:val="008D211C"/>
    <w:rsid w:val="008D2270"/>
    <w:rsid w:val="008D33C5"/>
    <w:rsid w:val="008D4196"/>
    <w:rsid w:val="008D4AE0"/>
    <w:rsid w:val="008D5F25"/>
    <w:rsid w:val="008D6419"/>
    <w:rsid w:val="008D6A65"/>
    <w:rsid w:val="008D6FC0"/>
    <w:rsid w:val="008E0144"/>
    <w:rsid w:val="008E14D0"/>
    <w:rsid w:val="008E1C2E"/>
    <w:rsid w:val="008E35F7"/>
    <w:rsid w:val="008E3AEC"/>
    <w:rsid w:val="008E3F33"/>
    <w:rsid w:val="008E457D"/>
    <w:rsid w:val="008E561F"/>
    <w:rsid w:val="008E5692"/>
    <w:rsid w:val="008E5C3C"/>
    <w:rsid w:val="008E78BE"/>
    <w:rsid w:val="008F0A94"/>
    <w:rsid w:val="008F0EDB"/>
    <w:rsid w:val="008F10F7"/>
    <w:rsid w:val="008F1668"/>
    <w:rsid w:val="008F2371"/>
    <w:rsid w:val="008F264F"/>
    <w:rsid w:val="008F4D1D"/>
    <w:rsid w:val="008F5397"/>
    <w:rsid w:val="008F6671"/>
    <w:rsid w:val="008F675C"/>
    <w:rsid w:val="008F74E4"/>
    <w:rsid w:val="009014CE"/>
    <w:rsid w:val="009023D0"/>
    <w:rsid w:val="00904E84"/>
    <w:rsid w:val="00904ED8"/>
    <w:rsid w:val="00906668"/>
    <w:rsid w:val="009071CD"/>
    <w:rsid w:val="009073AD"/>
    <w:rsid w:val="00907A8A"/>
    <w:rsid w:val="009104F4"/>
    <w:rsid w:val="00912112"/>
    <w:rsid w:val="00912B1C"/>
    <w:rsid w:val="00912E33"/>
    <w:rsid w:val="00912FF3"/>
    <w:rsid w:val="0091335E"/>
    <w:rsid w:val="0091347F"/>
    <w:rsid w:val="009154F9"/>
    <w:rsid w:val="00915569"/>
    <w:rsid w:val="00915CE6"/>
    <w:rsid w:val="00915E02"/>
    <w:rsid w:val="00916908"/>
    <w:rsid w:val="00916DC3"/>
    <w:rsid w:val="00922DD8"/>
    <w:rsid w:val="009240F5"/>
    <w:rsid w:val="009242D2"/>
    <w:rsid w:val="00925412"/>
    <w:rsid w:val="0092607C"/>
    <w:rsid w:val="00926661"/>
    <w:rsid w:val="00927BB1"/>
    <w:rsid w:val="00930A0F"/>
    <w:rsid w:val="009333B4"/>
    <w:rsid w:val="009359FB"/>
    <w:rsid w:val="0093606F"/>
    <w:rsid w:val="00936816"/>
    <w:rsid w:val="00937BA2"/>
    <w:rsid w:val="009402AC"/>
    <w:rsid w:val="00940561"/>
    <w:rsid w:val="00940753"/>
    <w:rsid w:val="0094156B"/>
    <w:rsid w:val="00941697"/>
    <w:rsid w:val="00942117"/>
    <w:rsid w:val="0094212F"/>
    <w:rsid w:val="00943521"/>
    <w:rsid w:val="0094372B"/>
    <w:rsid w:val="00943B7F"/>
    <w:rsid w:val="00944393"/>
    <w:rsid w:val="0094447A"/>
    <w:rsid w:val="0094455B"/>
    <w:rsid w:val="009459C7"/>
    <w:rsid w:val="00945D06"/>
    <w:rsid w:val="00946602"/>
    <w:rsid w:val="009473FB"/>
    <w:rsid w:val="00951FB0"/>
    <w:rsid w:val="009529D8"/>
    <w:rsid w:val="00954A86"/>
    <w:rsid w:val="00954C03"/>
    <w:rsid w:val="00955BA0"/>
    <w:rsid w:val="0095664C"/>
    <w:rsid w:val="00956BF6"/>
    <w:rsid w:val="00956F45"/>
    <w:rsid w:val="009577AF"/>
    <w:rsid w:val="009578CE"/>
    <w:rsid w:val="00957E29"/>
    <w:rsid w:val="0096047B"/>
    <w:rsid w:val="00962290"/>
    <w:rsid w:val="00963109"/>
    <w:rsid w:val="009642F3"/>
    <w:rsid w:val="009643B4"/>
    <w:rsid w:val="009649E2"/>
    <w:rsid w:val="0097014D"/>
    <w:rsid w:val="009703D6"/>
    <w:rsid w:val="00970FD3"/>
    <w:rsid w:val="00971C63"/>
    <w:rsid w:val="00972EB3"/>
    <w:rsid w:val="0097345F"/>
    <w:rsid w:val="009740AF"/>
    <w:rsid w:val="009750C4"/>
    <w:rsid w:val="00976BF6"/>
    <w:rsid w:val="00976F29"/>
    <w:rsid w:val="00977B09"/>
    <w:rsid w:val="009802DF"/>
    <w:rsid w:val="00982440"/>
    <w:rsid w:val="00982510"/>
    <w:rsid w:val="009828D2"/>
    <w:rsid w:val="00983672"/>
    <w:rsid w:val="00983B1F"/>
    <w:rsid w:val="00983BBC"/>
    <w:rsid w:val="00984218"/>
    <w:rsid w:val="00986174"/>
    <w:rsid w:val="009868F5"/>
    <w:rsid w:val="00987440"/>
    <w:rsid w:val="00987BCD"/>
    <w:rsid w:val="00990C37"/>
    <w:rsid w:val="00990ED0"/>
    <w:rsid w:val="00991A18"/>
    <w:rsid w:val="0099292B"/>
    <w:rsid w:val="00992B43"/>
    <w:rsid w:val="0099445F"/>
    <w:rsid w:val="00994533"/>
    <w:rsid w:val="0099457D"/>
    <w:rsid w:val="00995A6B"/>
    <w:rsid w:val="009962A1"/>
    <w:rsid w:val="009969B2"/>
    <w:rsid w:val="009970E7"/>
    <w:rsid w:val="009A0100"/>
    <w:rsid w:val="009A02E5"/>
    <w:rsid w:val="009A122B"/>
    <w:rsid w:val="009A3010"/>
    <w:rsid w:val="009A3995"/>
    <w:rsid w:val="009A5B4B"/>
    <w:rsid w:val="009A5C95"/>
    <w:rsid w:val="009A70AD"/>
    <w:rsid w:val="009A73B8"/>
    <w:rsid w:val="009B05E7"/>
    <w:rsid w:val="009B298F"/>
    <w:rsid w:val="009B3646"/>
    <w:rsid w:val="009B497A"/>
    <w:rsid w:val="009B4A06"/>
    <w:rsid w:val="009B6AD8"/>
    <w:rsid w:val="009C0F39"/>
    <w:rsid w:val="009C198F"/>
    <w:rsid w:val="009C1D82"/>
    <w:rsid w:val="009C37C4"/>
    <w:rsid w:val="009C4569"/>
    <w:rsid w:val="009C49CA"/>
    <w:rsid w:val="009C5468"/>
    <w:rsid w:val="009C5A04"/>
    <w:rsid w:val="009C64E5"/>
    <w:rsid w:val="009C6BF8"/>
    <w:rsid w:val="009C7FD6"/>
    <w:rsid w:val="009D075E"/>
    <w:rsid w:val="009D38B7"/>
    <w:rsid w:val="009D3BBF"/>
    <w:rsid w:val="009D4094"/>
    <w:rsid w:val="009D419E"/>
    <w:rsid w:val="009D44F3"/>
    <w:rsid w:val="009D5503"/>
    <w:rsid w:val="009D5B9F"/>
    <w:rsid w:val="009D5C25"/>
    <w:rsid w:val="009D7BC5"/>
    <w:rsid w:val="009E1FA1"/>
    <w:rsid w:val="009E25C9"/>
    <w:rsid w:val="009E2814"/>
    <w:rsid w:val="009E33B1"/>
    <w:rsid w:val="009E3687"/>
    <w:rsid w:val="009E36BA"/>
    <w:rsid w:val="009E3CA7"/>
    <w:rsid w:val="009E43C9"/>
    <w:rsid w:val="009E7286"/>
    <w:rsid w:val="009F1EFC"/>
    <w:rsid w:val="009F23BC"/>
    <w:rsid w:val="009F297F"/>
    <w:rsid w:val="009F31D4"/>
    <w:rsid w:val="009F3F39"/>
    <w:rsid w:val="009F40F0"/>
    <w:rsid w:val="009F4C13"/>
    <w:rsid w:val="009F69C0"/>
    <w:rsid w:val="009F7810"/>
    <w:rsid w:val="009F7B0B"/>
    <w:rsid w:val="009F7B18"/>
    <w:rsid w:val="00A0134F"/>
    <w:rsid w:val="00A01EEA"/>
    <w:rsid w:val="00A01F1C"/>
    <w:rsid w:val="00A031F0"/>
    <w:rsid w:val="00A0323C"/>
    <w:rsid w:val="00A0431A"/>
    <w:rsid w:val="00A06129"/>
    <w:rsid w:val="00A079CF"/>
    <w:rsid w:val="00A07B11"/>
    <w:rsid w:val="00A10554"/>
    <w:rsid w:val="00A1314F"/>
    <w:rsid w:val="00A13286"/>
    <w:rsid w:val="00A137D5"/>
    <w:rsid w:val="00A13864"/>
    <w:rsid w:val="00A1395F"/>
    <w:rsid w:val="00A14BEE"/>
    <w:rsid w:val="00A14C45"/>
    <w:rsid w:val="00A1532A"/>
    <w:rsid w:val="00A15818"/>
    <w:rsid w:val="00A174B4"/>
    <w:rsid w:val="00A21F7D"/>
    <w:rsid w:val="00A22588"/>
    <w:rsid w:val="00A2320C"/>
    <w:rsid w:val="00A23AED"/>
    <w:rsid w:val="00A242FB"/>
    <w:rsid w:val="00A2454B"/>
    <w:rsid w:val="00A24D05"/>
    <w:rsid w:val="00A24D96"/>
    <w:rsid w:val="00A2530B"/>
    <w:rsid w:val="00A25982"/>
    <w:rsid w:val="00A25D36"/>
    <w:rsid w:val="00A27D3F"/>
    <w:rsid w:val="00A33DA8"/>
    <w:rsid w:val="00A35899"/>
    <w:rsid w:val="00A35A88"/>
    <w:rsid w:val="00A37D53"/>
    <w:rsid w:val="00A40726"/>
    <w:rsid w:val="00A40B68"/>
    <w:rsid w:val="00A41505"/>
    <w:rsid w:val="00A417DB"/>
    <w:rsid w:val="00A41E8A"/>
    <w:rsid w:val="00A42091"/>
    <w:rsid w:val="00A42AB9"/>
    <w:rsid w:val="00A433BB"/>
    <w:rsid w:val="00A434A7"/>
    <w:rsid w:val="00A434C5"/>
    <w:rsid w:val="00A44F94"/>
    <w:rsid w:val="00A452E9"/>
    <w:rsid w:val="00A472EB"/>
    <w:rsid w:val="00A4735A"/>
    <w:rsid w:val="00A47C88"/>
    <w:rsid w:val="00A502D4"/>
    <w:rsid w:val="00A51A81"/>
    <w:rsid w:val="00A51E3B"/>
    <w:rsid w:val="00A523EA"/>
    <w:rsid w:val="00A5297C"/>
    <w:rsid w:val="00A53678"/>
    <w:rsid w:val="00A538F5"/>
    <w:rsid w:val="00A5488A"/>
    <w:rsid w:val="00A54E24"/>
    <w:rsid w:val="00A54ECC"/>
    <w:rsid w:val="00A553D2"/>
    <w:rsid w:val="00A56277"/>
    <w:rsid w:val="00A56B20"/>
    <w:rsid w:val="00A5750A"/>
    <w:rsid w:val="00A57530"/>
    <w:rsid w:val="00A6096E"/>
    <w:rsid w:val="00A61AC7"/>
    <w:rsid w:val="00A62DE6"/>
    <w:rsid w:val="00A63216"/>
    <w:rsid w:val="00A63700"/>
    <w:rsid w:val="00A63C5F"/>
    <w:rsid w:val="00A64FA2"/>
    <w:rsid w:val="00A65637"/>
    <w:rsid w:val="00A661E7"/>
    <w:rsid w:val="00A67B93"/>
    <w:rsid w:val="00A706B6"/>
    <w:rsid w:val="00A711D5"/>
    <w:rsid w:val="00A73909"/>
    <w:rsid w:val="00A73B68"/>
    <w:rsid w:val="00A74E1A"/>
    <w:rsid w:val="00A755AF"/>
    <w:rsid w:val="00A76219"/>
    <w:rsid w:val="00A76618"/>
    <w:rsid w:val="00A76B1F"/>
    <w:rsid w:val="00A77AF4"/>
    <w:rsid w:val="00A801E8"/>
    <w:rsid w:val="00A80275"/>
    <w:rsid w:val="00A803F0"/>
    <w:rsid w:val="00A813EB"/>
    <w:rsid w:val="00A81A24"/>
    <w:rsid w:val="00A81FC5"/>
    <w:rsid w:val="00A8209C"/>
    <w:rsid w:val="00A824ED"/>
    <w:rsid w:val="00A82C32"/>
    <w:rsid w:val="00A82D04"/>
    <w:rsid w:val="00A82D67"/>
    <w:rsid w:val="00A83759"/>
    <w:rsid w:val="00A845FD"/>
    <w:rsid w:val="00A85548"/>
    <w:rsid w:val="00A85BDB"/>
    <w:rsid w:val="00A85F0E"/>
    <w:rsid w:val="00A865AA"/>
    <w:rsid w:val="00A86BDA"/>
    <w:rsid w:val="00A86EEF"/>
    <w:rsid w:val="00A903C3"/>
    <w:rsid w:val="00A90B03"/>
    <w:rsid w:val="00A90B59"/>
    <w:rsid w:val="00A9131A"/>
    <w:rsid w:val="00A92554"/>
    <w:rsid w:val="00A930D5"/>
    <w:rsid w:val="00A9497F"/>
    <w:rsid w:val="00A94C0E"/>
    <w:rsid w:val="00A94EAF"/>
    <w:rsid w:val="00A95F25"/>
    <w:rsid w:val="00A979C2"/>
    <w:rsid w:val="00AA044E"/>
    <w:rsid w:val="00AA0D2D"/>
    <w:rsid w:val="00AA174B"/>
    <w:rsid w:val="00AA26CD"/>
    <w:rsid w:val="00AA30FF"/>
    <w:rsid w:val="00AA5321"/>
    <w:rsid w:val="00AA5614"/>
    <w:rsid w:val="00AA5AAF"/>
    <w:rsid w:val="00AA7778"/>
    <w:rsid w:val="00AB10C0"/>
    <w:rsid w:val="00AB1284"/>
    <w:rsid w:val="00AB468E"/>
    <w:rsid w:val="00AB4927"/>
    <w:rsid w:val="00AB4BF6"/>
    <w:rsid w:val="00AB5FCD"/>
    <w:rsid w:val="00AB7EAD"/>
    <w:rsid w:val="00AB7ED4"/>
    <w:rsid w:val="00AC1D80"/>
    <w:rsid w:val="00AC3658"/>
    <w:rsid w:val="00AC3DD6"/>
    <w:rsid w:val="00AC50A5"/>
    <w:rsid w:val="00AC7085"/>
    <w:rsid w:val="00AC7F4A"/>
    <w:rsid w:val="00AD002E"/>
    <w:rsid w:val="00AD073D"/>
    <w:rsid w:val="00AD2491"/>
    <w:rsid w:val="00AD3472"/>
    <w:rsid w:val="00AD56D2"/>
    <w:rsid w:val="00AD5FEE"/>
    <w:rsid w:val="00AD792F"/>
    <w:rsid w:val="00AE06AF"/>
    <w:rsid w:val="00AE0714"/>
    <w:rsid w:val="00AE0B7B"/>
    <w:rsid w:val="00AE102B"/>
    <w:rsid w:val="00AE1676"/>
    <w:rsid w:val="00AE1A54"/>
    <w:rsid w:val="00AE1BFC"/>
    <w:rsid w:val="00AE2E56"/>
    <w:rsid w:val="00AE302A"/>
    <w:rsid w:val="00AE3B6F"/>
    <w:rsid w:val="00AE4B69"/>
    <w:rsid w:val="00AE54D0"/>
    <w:rsid w:val="00AE6D49"/>
    <w:rsid w:val="00AE7D08"/>
    <w:rsid w:val="00AF011C"/>
    <w:rsid w:val="00AF0576"/>
    <w:rsid w:val="00AF12C8"/>
    <w:rsid w:val="00AF1524"/>
    <w:rsid w:val="00AF1B08"/>
    <w:rsid w:val="00AF4787"/>
    <w:rsid w:val="00AF5CAB"/>
    <w:rsid w:val="00AF6985"/>
    <w:rsid w:val="00AF6E53"/>
    <w:rsid w:val="00AF6EAC"/>
    <w:rsid w:val="00AF738B"/>
    <w:rsid w:val="00B009A1"/>
    <w:rsid w:val="00B05379"/>
    <w:rsid w:val="00B06260"/>
    <w:rsid w:val="00B10894"/>
    <w:rsid w:val="00B11250"/>
    <w:rsid w:val="00B113EC"/>
    <w:rsid w:val="00B11785"/>
    <w:rsid w:val="00B11A36"/>
    <w:rsid w:val="00B12F35"/>
    <w:rsid w:val="00B135DD"/>
    <w:rsid w:val="00B139B3"/>
    <w:rsid w:val="00B14284"/>
    <w:rsid w:val="00B1491E"/>
    <w:rsid w:val="00B14AED"/>
    <w:rsid w:val="00B15338"/>
    <w:rsid w:val="00B1672C"/>
    <w:rsid w:val="00B167FC"/>
    <w:rsid w:val="00B168ED"/>
    <w:rsid w:val="00B2033E"/>
    <w:rsid w:val="00B20503"/>
    <w:rsid w:val="00B223D0"/>
    <w:rsid w:val="00B227EB"/>
    <w:rsid w:val="00B23ECC"/>
    <w:rsid w:val="00B24005"/>
    <w:rsid w:val="00B253C9"/>
    <w:rsid w:val="00B25C55"/>
    <w:rsid w:val="00B26A32"/>
    <w:rsid w:val="00B27306"/>
    <w:rsid w:val="00B27F1E"/>
    <w:rsid w:val="00B31035"/>
    <w:rsid w:val="00B318C2"/>
    <w:rsid w:val="00B31C61"/>
    <w:rsid w:val="00B32F03"/>
    <w:rsid w:val="00B34DDF"/>
    <w:rsid w:val="00B36234"/>
    <w:rsid w:val="00B37067"/>
    <w:rsid w:val="00B41A88"/>
    <w:rsid w:val="00B41E04"/>
    <w:rsid w:val="00B4272F"/>
    <w:rsid w:val="00B4378F"/>
    <w:rsid w:val="00B45252"/>
    <w:rsid w:val="00B45C51"/>
    <w:rsid w:val="00B50341"/>
    <w:rsid w:val="00B51D61"/>
    <w:rsid w:val="00B52258"/>
    <w:rsid w:val="00B53453"/>
    <w:rsid w:val="00B54C9B"/>
    <w:rsid w:val="00B55847"/>
    <w:rsid w:val="00B56EAD"/>
    <w:rsid w:val="00B5700D"/>
    <w:rsid w:val="00B61047"/>
    <w:rsid w:val="00B61121"/>
    <w:rsid w:val="00B618A6"/>
    <w:rsid w:val="00B624A3"/>
    <w:rsid w:val="00B63269"/>
    <w:rsid w:val="00B646EE"/>
    <w:rsid w:val="00B64A13"/>
    <w:rsid w:val="00B6546A"/>
    <w:rsid w:val="00B66418"/>
    <w:rsid w:val="00B70DCD"/>
    <w:rsid w:val="00B7131F"/>
    <w:rsid w:val="00B71467"/>
    <w:rsid w:val="00B7199F"/>
    <w:rsid w:val="00B72382"/>
    <w:rsid w:val="00B7290B"/>
    <w:rsid w:val="00B7334C"/>
    <w:rsid w:val="00B73D91"/>
    <w:rsid w:val="00B7468C"/>
    <w:rsid w:val="00B746FA"/>
    <w:rsid w:val="00B74C3B"/>
    <w:rsid w:val="00B761A2"/>
    <w:rsid w:val="00B76ACB"/>
    <w:rsid w:val="00B76E56"/>
    <w:rsid w:val="00B77110"/>
    <w:rsid w:val="00B774E7"/>
    <w:rsid w:val="00B775AD"/>
    <w:rsid w:val="00B8046D"/>
    <w:rsid w:val="00B8165C"/>
    <w:rsid w:val="00B8257F"/>
    <w:rsid w:val="00B83408"/>
    <w:rsid w:val="00B852DE"/>
    <w:rsid w:val="00B85583"/>
    <w:rsid w:val="00B86D5F"/>
    <w:rsid w:val="00B9044B"/>
    <w:rsid w:val="00B905E3"/>
    <w:rsid w:val="00B912AC"/>
    <w:rsid w:val="00B91B56"/>
    <w:rsid w:val="00B91F3C"/>
    <w:rsid w:val="00B930AD"/>
    <w:rsid w:val="00B93C37"/>
    <w:rsid w:val="00B95555"/>
    <w:rsid w:val="00B96218"/>
    <w:rsid w:val="00B96D39"/>
    <w:rsid w:val="00B97524"/>
    <w:rsid w:val="00B977CB"/>
    <w:rsid w:val="00B97CD5"/>
    <w:rsid w:val="00BA09BB"/>
    <w:rsid w:val="00BA1A60"/>
    <w:rsid w:val="00BA23D5"/>
    <w:rsid w:val="00BA2C41"/>
    <w:rsid w:val="00BA3150"/>
    <w:rsid w:val="00BA36F5"/>
    <w:rsid w:val="00BA3C57"/>
    <w:rsid w:val="00BA417D"/>
    <w:rsid w:val="00BA5569"/>
    <w:rsid w:val="00BA5B43"/>
    <w:rsid w:val="00BA6557"/>
    <w:rsid w:val="00BA689E"/>
    <w:rsid w:val="00BA6D5D"/>
    <w:rsid w:val="00BB0B57"/>
    <w:rsid w:val="00BB2042"/>
    <w:rsid w:val="00BB204E"/>
    <w:rsid w:val="00BB2056"/>
    <w:rsid w:val="00BB240C"/>
    <w:rsid w:val="00BB3823"/>
    <w:rsid w:val="00BB3CA7"/>
    <w:rsid w:val="00BB41C7"/>
    <w:rsid w:val="00BB4D43"/>
    <w:rsid w:val="00BB4DE3"/>
    <w:rsid w:val="00BB6F19"/>
    <w:rsid w:val="00BC0183"/>
    <w:rsid w:val="00BC0430"/>
    <w:rsid w:val="00BC0BA4"/>
    <w:rsid w:val="00BC3C12"/>
    <w:rsid w:val="00BC482A"/>
    <w:rsid w:val="00BC6D65"/>
    <w:rsid w:val="00BC75A6"/>
    <w:rsid w:val="00BC7D05"/>
    <w:rsid w:val="00BD0B2B"/>
    <w:rsid w:val="00BD2901"/>
    <w:rsid w:val="00BD2A94"/>
    <w:rsid w:val="00BD30AE"/>
    <w:rsid w:val="00BD42A3"/>
    <w:rsid w:val="00BD453B"/>
    <w:rsid w:val="00BD4589"/>
    <w:rsid w:val="00BD47BC"/>
    <w:rsid w:val="00BD4AB3"/>
    <w:rsid w:val="00BD5420"/>
    <w:rsid w:val="00BD5620"/>
    <w:rsid w:val="00BD5D04"/>
    <w:rsid w:val="00BD5D8F"/>
    <w:rsid w:val="00BD6AD3"/>
    <w:rsid w:val="00BD7173"/>
    <w:rsid w:val="00BD76F1"/>
    <w:rsid w:val="00BD7E7E"/>
    <w:rsid w:val="00BE024A"/>
    <w:rsid w:val="00BE04AE"/>
    <w:rsid w:val="00BE0C7E"/>
    <w:rsid w:val="00BE0F65"/>
    <w:rsid w:val="00BE1DC3"/>
    <w:rsid w:val="00BE22FB"/>
    <w:rsid w:val="00BE3336"/>
    <w:rsid w:val="00BE49EE"/>
    <w:rsid w:val="00BE4FC2"/>
    <w:rsid w:val="00BE5107"/>
    <w:rsid w:val="00BE5B3A"/>
    <w:rsid w:val="00BE6334"/>
    <w:rsid w:val="00BE795A"/>
    <w:rsid w:val="00BE7D3B"/>
    <w:rsid w:val="00BF0741"/>
    <w:rsid w:val="00BF1701"/>
    <w:rsid w:val="00BF1A5D"/>
    <w:rsid w:val="00BF3A0F"/>
    <w:rsid w:val="00BF4B02"/>
    <w:rsid w:val="00BF5353"/>
    <w:rsid w:val="00BF6ED1"/>
    <w:rsid w:val="00C00411"/>
    <w:rsid w:val="00C01971"/>
    <w:rsid w:val="00C02285"/>
    <w:rsid w:val="00C032FB"/>
    <w:rsid w:val="00C03BF6"/>
    <w:rsid w:val="00C04590"/>
    <w:rsid w:val="00C04989"/>
    <w:rsid w:val="00C10D13"/>
    <w:rsid w:val="00C10F11"/>
    <w:rsid w:val="00C116DE"/>
    <w:rsid w:val="00C11FB7"/>
    <w:rsid w:val="00C1383D"/>
    <w:rsid w:val="00C138FB"/>
    <w:rsid w:val="00C14850"/>
    <w:rsid w:val="00C14BC8"/>
    <w:rsid w:val="00C14F42"/>
    <w:rsid w:val="00C15A67"/>
    <w:rsid w:val="00C15F25"/>
    <w:rsid w:val="00C16F0D"/>
    <w:rsid w:val="00C17334"/>
    <w:rsid w:val="00C17459"/>
    <w:rsid w:val="00C17604"/>
    <w:rsid w:val="00C17A99"/>
    <w:rsid w:val="00C20984"/>
    <w:rsid w:val="00C20AF3"/>
    <w:rsid w:val="00C20AF5"/>
    <w:rsid w:val="00C21A55"/>
    <w:rsid w:val="00C21B0E"/>
    <w:rsid w:val="00C22CFF"/>
    <w:rsid w:val="00C232FD"/>
    <w:rsid w:val="00C239A5"/>
    <w:rsid w:val="00C25377"/>
    <w:rsid w:val="00C2607C"/>
    <w:rsid w:val="00C26208"/>
    <w:rsid w:val="00C265AC"/>
    <w:rsid w:val="00C27461"/>
    <w:rsid w:val="00C278FB"/>
    <w:rsid w:val="00C30708"/>
    <w:rsid w:val="00C30CD0"/>
    <w:rsid w:val="00C30D31"/>
    <w:rsid w:val="00C311E3"/>
    <w:rsid w:val="00C31E8A"/>
    <w:rsid w:val="00C32028"/>
    <w:rsid w:val="00C3217B"/>
    <w:rsid w:val="00C329C5"/>
    <w:rsid w:val="00C32C85"/>
    <w:rsid w:val="00C3300A"/>
    <w:rsid w:val="00C36949"/>
    <w:rsid w:val="00C36A01"/>
    <w:rsid w:val="00C36C2E"/>
    <w:rsid w:val="00C3717F"/>
    <w:rsid w:val="00C373EB"/>
    <w:rsid w:val="00C400DE"/>
    <w:rsid w:val="00C42720"/>
    <w:rsid w:val="00C434F6"/>
    <w:rsid w:val="00C445D3"/>
    <w:rsid w:val="00C44B49"/>
    <w:rsid w:val="00C452B6"/>
    <w:rsid w:val="00C45983"/>
    <w:rsid w:val="00C47A51"/>
    <w:rsid w:val="00C52A09"/>
    <w:rsid w:val="00C53880"/>
    <w:rsid w:val="00C54265"/>
    <w:rsid w:val="00C55EE3"/>
    <w:rsid w:val="00C56FD5"/>
    <w:rsid w:val="00C57C33"/>
    <w:rsid w:val="00C601F4"/>
    <w:rsid w:val="00C60B9B"/>
    <w:rsid w:val="00C60E1C"/>
    <w:rsid w:val="00C61595"/>
    <w:rsid w:val="00C618A5"/>
    <w:rsid w:val="00C62603"/>
    <w:rsid w:val="00C6293B"/>
    <w:rsid w:val="00C63A32"/>
    <w:rsid w:val="00C64487"/>
    <w:rsid w:val="00C6654C"/>
    <w:rsid w:val="00C70642"/>
    <w:rsid w:val="00C71451"/>
    <w:rsid w:val="00C71932"/>
    <w:rsid w:val="00C71CCB"/>
    <w:rsid w:val="00C73279"/>
    <w:rsid w:val="00C7419F"/>
    <w:rsid w:val="00C74701"/>
    <w:rsid w:val="00C756C0"/>
    <w:rsid w:val="00C80659"/>
    <w:rsid w:val="00C8093C"/>
    <w:rsid w:val="00C81330"/>
    <w:rsid w:val="00C82C27"/>
    <w:rsid w:val="00C841C3"/>
    <w:rsid w:val="00C8605D"/>
    <w:rsid w:val="00C86F93"/>
    <w:rsid w:val="00C90671"/>
    <w:rsid w:val="00C92631"/>
    <w:rsid w:val="00C92799"/>
    <w:rsid w:val="00C931F5"/>
    <w:rsid w:val="00C933AF"/>
    <w:rsid w:val="00C93FAF"/>
    <w:rsid w:val="00C94E7F"/>
    <w:rsid w:val="00C9564F"/>
    <w:rsid w:val="00C96D0A"/>
    <w:rsid w:val="00C96EDA"/>
    <w:rsid w:val="00C975FB"/>
    <w:rsid w:val="00C979D6"/>
    <w:rsid w:val="00CA03BA"/>
    <w:rsid w:val="00CA0F68"/>
    <w:rsid w:val="00CA13DC"/>
    <w:rsid w:val="00CA142A"/>
    <w:rsid w:val="00CA25B6"/>
    <w:rsid w:val="00CA2FA0"/>
    <w:rsid w:val="00CA4ED6"/>
    <w:rsid w:val="00CA51A6"/>
    <w:rsid w:val="00CA542D"/>
    <w:rsid w:val="00CA6CBA"/>
    <w:rsid w:val="00CA77E8"/>
    <w:rsid w:val="00CA7949"/>
    <w:rsid w:val="00CA7B29"/>
    <w:rsid w:val="00CB00BE"/>
    <w:rsid w:val="00CB121F"/>
    <w:rsid w:val="00CB12B3"/>
    <w:rsid w:val="00CB1E76"/>
    <w:rsid w:val="00CB2D22"/>
    <w:rsid w:val="00CB3679"/>
    <w:rsid w:val="00CB39AD"/>
    <w:rsid w:val="00CB4A9D"/>
    <w:rsid w:val="00CB5908"/>
    <w:rsid w:val="00CB5C1C"/>
    <w:rsid w:val="00CB612B"/>
    <w:rsid w:val="00CB74AF"/>
    <w:rsid w:val="00CC3343"/>
    <w:rsid w:val="00CC3B5D"/>
    <w:rsid w:val="00CC3CA0"/>
    <w:rsid w:val="00CC44C8"/>
    <w:rsid w:val="00CC70C2"/>
    <w:rsid w:val="00CC7EB6"/>
    <w:rsid w:val="00CD0EF8"/>
    <w:rsid w:val="00CD1348"/>
    <w:rsid w:val="00CD20B7"/>
    <w:rsid w:val="00CD2D2B"/>
    <w:rsid w:val="00CD2FF6"/>
    <w:rsid w:val="00CD3B86"/>
    <w:rsid w:val="00CD3FA6"/>
    <w:rsid w:val="00CD4885"/>
    <w:rsid w:val="00CD5BB7"/>
    <w:rsid w:val="00CD5BC7"/>
    <w:rsid w:val="00CD5EB1"/>
    <w:rsid w:val="00CD6AD7"/>
    <w:rsid w:val="00CD724F"/>
    <w:rsid w:val="00CD7904"/>
    <w:rsid w:val="00CD7E6B"/>
    <w:rsid w:val="00CD7E8E"/>
    <w:rsid w:val="00CE1C4B"/>
    <w:rsid w:val="00CE2AF5"/>
    <w:rsid w:val="00CE2CB1"/>
    <w:rsid w:val="00CE34AB"/>
    <w:rsid w:val="00CE3593"/>
    <w:rsid w:val="00CE3A77"/>
    <w:rsid w:val="00CE4EF8"/>
    <w:rsid w:val="00CE65DB"/>
    <w:rsid w:val="00CE6E04"/>
    <w:rsid w:val="00CF0657"/>
    <w:rsid w:val="00CF116B"/>
    <w:rsid w:val="00CF2FA1"/>
    <w:rsid w:val="00CF3204"/>
    <w:rsid w:val="00CF3253"/>
    <w:rsid w:val="00CF32FE"/>
    <w:rsid w:val="00CF3503"/>
    <w:rsid w:val="00CF7264"/>
    <w:rsid w:val="00CF747F"/>
    <w:rsid w:val="00CF7B67"/>
    <w:rsid w:val="00D017F9"/>
    <w:rsid w:val="00D02588"/>
    <w:rsid w:val="00D02896"/>
    <w:rsid w:val="00D03F99"/>
    <w:rsid w:val="00D049FA"/>
    <w:rsid w:val="00D052F4"/>
    <w:rsid w:val="00D055DA"/>
    <w:rsid w:val="00D05679"/>
    <w:rsid w:val="00D05F72"/>
    <w:rsid w:val="00D067A2"/>
    <w:rsid w:val="00D078F8"/>
    <w:rsid w:val="00D11584"/>
    <w:rsid w:val="00D12041"/>
    <w:rsid w:val="00D12675"/>
    <w:rsid w:val="00D12C58"/>
    <w:rsid w:val="00D136B1"/>
    <w:rsid w:val="00D1372E"/>
    <w:rsid w:val="00D143B3"/>
    <w:rsid w:val="00D146B4"/>
    <w:rsid w:val="00D15CA3"/>
    <w:rsid w:val="00D15E7E"/>
    <w:rsid w:val="00D163FA"/>
    <w:rsid w:val="00D171E4"/>
    <w:rsid w:val="00D17FC5"/>
    <w:rsid w:val="00D21524"/>
    <w:rsid w:val="00D21633"/>
    <w:rsid w:val="00D2354E"/>
    <w:rsid w:val="00D236C1"/>
    <w:rsid w:val="00D23C70"/>
    <w:rsid w:val="00D252DD"/>
    <w:rsid w:val="00D25329"/>
    <w:rsid w:val="00D253C4"/>
    <w:rsid w:val="00D2595D"/>
    <w:rsid w:val="00D26581"/>
    <w:rsid w:val="00D27518"/>
    <w:rsid w:val="00D27923"/>
    <w:rsid w:val="00D306DD"/>
    <w:rsid w:val="00D31F53"/>
    <w:rsid w:val="00D32992"/>
    <w:rsid w:val="00D331C8"/>
    <w:rsid w:val="00D332EC"/>
    <w:rsid w:val="00D333FB"/>
    <w:rsid w:val="00D342BA"/>
    <w:rsid w:val="00D3438E"/>
    <w:rsid w:val="00D35569"/>
    <w:rsid w:val="00D36076"/>
    <w:rsid w:val="00D3744E"/>
    <w:rsid w:val="00D40C8F"/>
    <w:rsid w:val="00D411E4"/>
    <w:rsid w:val="00D41395"/>
    <w:rsid w:val="00D432C4"/>
    <w:rsid w:val="00D43A2E"/>
    <w:rsid w:val="00D443E4"/>
    <w:rsid w:val="00D45338"/>
    <w:rsid w:val="00D4590E"/>
    <w:rsid w:val="00D467DE"/>
    <w:rsid w:val="00D47811"/>
    <w:rsid w:val="00D5173A"/>
    <w:rsid w:val="00D51F91"/>
    <w:rsid w:val="00D52197"/>
    <w:rsid w:val="00D549BC"/>
    <w:rsid w:val="00D554F5"/>
    <w:rsid w:val="00D5581C"/>
    <w:rsid w:val="00D56D63"/>
    <w:rsid w:val="00D57C62"/>
    <w:rsid w:val="00D57D4E"/>
    <w:rsid w:val="00D616AD"/>
    <w:rsid w:val="00D619EA"/>
    <w:rsid w:val="00D620CF"/>
    <w:rsid w:val="00D62713"/>
    <w:rsid w:val="00D628B5"/>
    <w:rsid w:val="00D62936"/>
    <w:rsid w:val="00D63296"/>
    <w:rsid w:val="00D63769"/>
    <w:rsid w:val="00D64737"/>
    <w:rsid w:val="00D64B96"/>
    <w:rsid w:val="00D65599"/>
    <w:rsid w:val="00D658E5"/>
    <w:rsid w:val="00D65B16"/>
    <w:rsid w:val="00D66513"/>
    <w:rsid w:val="00D66B00"/>
    <w:rsid w:val="00D674FC"/>
    <w:rsid w:val="00D710D1"/>
    <w:rsid w:val="00D73ED8"/>
    <w:rsid w:val="00D74164"/>
    <w:rsid w:val="00D7486B"/>
    <w:rsid w:val="00D75128"/>
    <w:rsid w:val="00D75247"/>
    <w:rsid w:val="00D75265"/>
    <w:rsid w:val="00D76840"/>
    <w:rsid w:val="00D769B6"/>
    <w:rsid w:val="00D76D0F"/>
    <w:rsid w:val="00D7726A"/>
    <w:rsid w:val="00D80137"/>
    <w:rsid w:val="00D8158E"/>
    <w:rsid w:val="00D81EF9"/>
    <w:rsid w:val="00D82B33"/>
    <w:rsid w:val="00D85114"/>
    <w:rsid w:val="00D861E1"/>
    <w:rsid w:val="00D8714E"/>
    <w:rsid w:val="00D87D42"/>
    <w:rsid w:val="00D90645"/>
    <w:rsid w:val="00D908AC"/>
    <w:rsid w:val="00D90D42"/>
    <w:rsid w:val="00D90F13"/>
    <w:rsid w:val="00D91EF3"/>
    <w:rsid w:val="00D9222C"/>
    <w:rsid w:val="00D92296"/>
    <w:rsid w:val="00D92725"/>
    <w:rsid w:val="00D92CF0"/>
    <w:rsid w:val="00D93506"/>
    <w:rsid w:val="00D9612E"/>
    <w:rsid w:val="00D96F4F"/>
    <w:rsid w:val="00D97119"/>
    <w:rsid w:val="00DA0FC9"/>
    <w:rsid w:val="00DA2DC5"/>
    <w:rsid w:val="00DA4F15"/>
    <w:rsid w:val="00DA5F30"/>
    <w:rsid w:val="00DA6124"/>
    <w:rsid w:val="00DA62A8"/>
    <w:rsid w:val="00DA6DC2"/>
    <w:rsid w:val="00DA7DBE"/>
    <w:rsid w:val="00DB0542"/>
    <w:rsid w:val="00DB2217"/>
    <w:rsid w:val="00DB3E2C"/>
    <w:rsid w:val="00DB57A1"/>
    <w:rsid w:val="00DB5F87"/>
    <w:rsid w:val="00DB6002"/>
    <w:rsid w:val="00DB63F1"/>
    <w:rsid w:val="00DB6D24"/>
    <w:rsid w:val="00DC01DA"/>
    <w:rsid w:val="00DC089A"/>
    <w:rsid w:val="00DC0CE6"/>
    <w:rsid w:val="00DC0F3E"/>
    <w:rsid w:val="00DC265A"/>
    <w:rsid w:val="00DC2E14"/>
    <w:rsid w:val="00DC3C28"/>
    <w:rsid w:val="00DC43AC"/>
    <w:rsid w:val="00DC45A3"/>
    <w:rsid w:val="00DC76DF"/>
    <w:rsid w:val="00DD0F89"/>
    <w:rsid w:val="00DD1122"/>
    <w:rsid w:val="00DD19F1"/>
    <w:rsid w:val="00DD1B93"/>
    <w:rsid w:val="00DD3313"/>
    <w:rsid w:val="00DD409C"/>
    <w:rsid w:val="00DD51B8"/>
    <w:rsid w:val="00DD5BAE"/>
    <w:rsid w:val="00DD7E9F"/>
    <w:rsid w:val="00DD7F68"/>
    <w:rsid w:val="00DE1339"/>
    <w:rsid w:val="00DE2635"/>
    <w:rsid w:val="00DE2B63"/>
    <w:rsid w:val="00DE32AA"/>
    <w:rsid w:val="00DE4AD6"/>
    <w:rsid w:val="00DE5AAD"/>
    <w:rsid w:val="00DE6A6A"/>
    <w:rsid w:val="00DE7881"/>
    <w:rsid w:val="00DE7991"/>
    <w:rsid w:val="00DF0624"/>
    <w:rsid w:val="00DF0963"/>
    <w:rsid w:val="00DF1126"/>
    <w:rsid w:val="00DF3289"/>
    <w:rsid w:val="00DF3666"/>
    <w:rsid w:val="00DF38B6"/>
    <w:rsid w:val="00DF51F7"/>
    <w:rsid w:val="00DF5501"/>
    <w:rsid w:val="00DF619A"/>
    <w:rsid w:val="00DF6B1E"/>
    <w:rsid w:val="00E0015D"/>
    <w:rsid w:val="00E0145D"/>
    <w:rsid w:val="00E0189A"/>
    <w:rsid w:val="00E024E2"/>
    <w:rsid w:val="00E062BA"/>
    <w:rsid w:val="00E06CF7"/>
    <w:rsid w:val="00E07C6B"/>
    <w:rsid w:val="00E1016F"/>
    <w:rsid w:val="00E10756"/>
    <w:rsid w:val="00E10AF8"/>
    <w:rsid w:val="00E10D09"/>
    <w:rsid w:val="00E11168"/>
    <w:rsid w:val="00E1274F"/>
    <w:rsid w:val="00E134EF"/>
    <w:rsid w:val="00E139A4"/>
    <w:rsid w:val="00E14B3D"/>
    <w:rsid w:val="00E15044"/>
    <w:rsid w:val="00E15C5E"/>
    <w:rsid w:val="00E1669A"/>
    <w:rsid w:val="00E17228"/>
    <w:rsid w:val="00E174D5"/>
    <w:rsid w:val="00E17EEC"/>
    <w:rsid w:val="00E202DF"/>
    <w:rsid w:val="00E2093C"/>
    <w:rsid w:val="00E223F9"/>
    <w:rsid w:val="00E226ED"/>
    <w:rsid w:val="00E22A7C"/>
    <w:rsid w:val="00E246B2"/>
    <w:rsid w:val="00E27614"/>
    <w:rsid w:val="00E279D1"/>
    <w:rsid w:val="00E31152"/>
    <w:rsid w:val="00E3177E"/>
    <w:rsid w:val="00E319DD"/>
    <w:rsid w:val="00E32606"/>
    <w:rsid w:val="00E32B26"/>
    <w:rsid w:val="00E32C5B"/>
    <w:rsid w:val="00E32F38"/>
    <w:rsid w:val="00E33E2D"/>
    <w:rsid w:val="00E33FE7"/>
    <w:rsid w:val="00E36392"/>
    <w:rsid w:val="00E36DE0"/>
    <w:rsid w:val="00E37711"/>
    <w:rsid w:val="00E37AEC"/>
    <w:rsid w:val="00E37CEC"/>
    <w:rsid w:val="00E37FF3"/>
    <w:rsid w:val="00E400FC"/>
    <w:rsid w:val="00E404E0"/>
    <w:rsid w:val="00E428EF"/>
    <w:rsid w:val="00E42CF0"/>
    <w:rsid w:val="00E4392E"/>
    <w:rsid w:val="00E44637"/>
    <w:rsid w:val="00E44B8C"/>
    <w:rsid w:val="00E45331"/>
    <w:rsid w:val="00E45463"/>
    <w:rsid w:val="00E4549B"/>
    <w:rsid w:val="00E45E2F"/>
    <w:rsid w:val="00E47906"/>
    <w:rsid w:val="00E5031C"/>
    <w:rsid w:val="00E509CD"/>
    <w:rsid w:val="00E51BEB"/>
    <w:rsid w:val="00E51D63"/>
    <w:rsid w:val="00E53EA5"/>
    <w:rsid w:val="00E54CBC"/>
    <w:rsid w:val="00E60372"/>
    <w:rsid w:val="00E608C1"/>
    <w:rsid w:val="00E6127C"/>
    <w:rsid w:val="00E6168F"/>
    <w:rsid w:val="00E64F09"/>
    <w:rsid w:val="00E6568A"/>
    <w:rsid w:val="00E66C4F"/>
    <w:rsid w:val="00E67414"/>
    <w:rsid w:val="00E70EE6"/>
    <w:rsid w:val="00E71938"/>
    <w:rsid w:val="00E720E5"/>
    <w:rsid w:val="00E732AD"/>
    <w:rsid w:val="00E73B6C"/>
    <w:rsid w:val="00E746E2"/>
    <w:rsid w:val="00E7526C"/>
    <w:rsid w:val="00E75709"/>
    <w:rsid w:val="00E76824"/>
    <w:rsid w:val="00E76C03"/>
    <w:rsid w:val="00E777F9"/>
    <w:rsid w:val="00E77E6B"/>
    <w:rsid w:val="00E8118C"/>
    <w:rsid w:val="00E817D0"/>
    <w:rsid w:val="00E82AE7"/>
    <w:rsid w:val="00E83F60"/>
    <w:rsid w:val="00E85305"/>
    <w:rsid w:val="00E856F6"/>
    <w:rsid w:val="00E85D90"/>
    <w:rsid w:val="00E869F5"/>
    <w:rsid w:val="00E86D24"/>
    <w:rsid w:val="00E87F24"/>
    <w:rsid w:val="00E90804"/>
    <w:rsid w:val="00E90E19"/>
    <w:rsid w:val="00E91DC6"/>
    <w:rsid w:val="00E92389"/>
    <w:rsid w:val="00E9245E"/>
    <w:rsid w:val="00E9283B"/>
    <w:rsid w:val="00E93280"/>
    <w:rsid w:val="00E93311"/>
    <w:rsid w:val="00E93634"/>
    <w:rsid w:val="00E939FD"/>
    <w:rsid w:val="00E94C10"/>
    <w:rsid w:val="00E94D72"/>
    <w:rsid w:val="00E97885"/>
    <w:rsid w:val="00EA06C8"/>
    <w:rsid w:val="00EA097B"/>
    <w:rsid w:val="00EA0F1D"/>
    <w:rsid w:val="00EA1064"/>
    <w:rsid w:val="00EA17A8"/>
    <w:rsid w:val="00EA1E2A"/>
    <w:rsid w:val="00EA258E"/>
    <w:rsid w:val="00EA2603"/>
    <w:rsid w:val="00EA2624"/>
    <w:rsid w:val="00EA3BF9"/>
    <w:rsid w:val="00EA42EA"/>
    <w:rsid w:val="00EA52E9"/>
    <w:rsid w:val="00EA5D20"/>
    <w:rsid w:val="00EA667C"/>
    <w:rsid w:val="00EA6838"/>
    <w:rsid w:val="00EB0553"/>
    <w:rsid w:val="00EB0E99"/>
    <w:rsid w:val="00EB24FD"/>
    <w:rsid w:val="00EB429C"/>
    <w:rsid w:val="00EB4B0E"/>
    <w:rsid w:val="00EB4DEF"/>
    <w:rsid w:val="00EB527B"/>
    <w:rsid w:val="00EB5C8C"/>
    <w:rsid w:val="00EB667D"/>
    <w:rsid w:val="00EC0929"/>
    <w:rsid w:val="00EC0951"/>
    <w:rsid w:val="00EC16E6"/>
    <w:rsid w:val="00EC2A38"/>
    <w:rsid w:val="00EC2DD7"/>
    <w:rsid w:val="00EC2E6E"/>
    <w:rsid w:val="00EC34A7"/>
    <w:rsid w:val="00EC417C"/>
    <w:rsid w:val="00EC61B3"/>
    <w:rsid w:val="00EC62D7"/>
    <w:rsid w:val="00ED0190"/>
    <w:rsid w:val="00ED11F5"/>
    <w:rsid w:val="00ED15B6"/>
    <w:rsid w:val="00ED1691"/>
    <w:rsid w:val="00ED2AD1"/>
    <w:rsid w:val="00ED2D60"/>
    <w:rsid w:val="00ED2DC7"/>
    <w:rsid w:val="00ED4082"/>
    <w:rsid w:val="00ED425E"/>
    <w:rsid w:val="00ED47AB"/>
    <w:rsid w:val="00ED5291"/>
    <w:rsid w:val="00ED57D9"/>
    <w:rsid w:val="00ED61C0"/>
    <w:rsid w:val="00ED665A"/>
    <w:rsid w:val="00ED7124"/>
    <w:rsid w:val="00ED7D4B"/>
    <w:rsid w:val="00EE09CE"/>
    <w:rsid w:val="00EE0D29"/>
    <w:rsid w:val="00EE37FB"/>
    <w:rsid w:val="00EE427A"/>
    <w:rsid w:val="00EE4358"/>
    <w:rsid w:val="00EE4CA5"/>
    <w:rsid w:val="00EE54C2"/>
    <w:rsid w:val="00EE64D7"/>
    <w:rsid w:val="00EE69C3"/>
    <w:rsid w:val="00EF0A01"/>
    <w:rsid w:val="00EF0EA6"/>
    <w:rsid w:val="00EF19FD"/>
    <w:rsid w:val="00EF1D00"/>
    <w:rsid w:val="00EF2563"/>
    <w:rsid w:val="00EF2B06"/>
    <w:rsid w:val="00EF4BED"/>
    <w:rsid w:val="00EF5E5E"/>
    <w:rsid w:val="00EF6E11"/>
    <w:rsid w:val="00EF7CF9"/>
    <w:rsid w:val="00EF7F3D"/>
    <w:rsid w:val="00F000EA"/>
    <w:rsid w:val="00F0014C"/>
    <w:rsid w:val="00F0120B"/>
    <w:rsid w:val="00F01C6F"/>
    <w:rsid w:val="00F02613"/>
    <w:rsid w:val="00F02620"/>
    <w:rsid w:val="00F047B7"/>
    <w:rsid w:val="00F04FA8"/>
    <w:rsid w:val="00F0503F"/>
    <w:rsid w:val="00F06166"/>
    <w:rsid w:val="00F103DB"/>
    <w:rsid w:val="00F11032"/>
    <w:rsid w:val="00F14186"/>
    <w:rsid w:val="00F208C1"/>
    <w:rsid w:val="00F20A11"/>
    <w:rsid w:val="00F21DC7"/>
    <w:rsid w:val="00F22476"/>
    <w:rsid w:val="00F224F8"/>
    <w:rsid w:val="00F2352F"/>
    <w:rsid w:val="00F23838"/>
    <w:rsid w:val="00F23DE1"/>
    <w:rsid w:val="00F24480"/>
    <w:rsid w:val="00F248FA"/>
    <w:rsid w:val="00F24A07"/>
    <w:rsid w:val="00F24A3E"/>
    <w:rsid w:val="00F25933"/>
    <w:rsid w:val="00F26A5B"/>
    <w:rsid w:val="00F27F10"/>
    <w:rsid w:val="00F27FBA"/>
    <w:rsid w:val="00F3143A"/>
    <w:rsid w:val="00F31694"/>
    <w:rsid w:val="00F32FD4"/>
    <w:rsid w:val="00F333A4"/>
    <w:rsid w:val="00F3347E"/>
    <w:rsid w:val="00F33879"/>
    <w:rsid w:val="00F33C24"/>
    <w:rsid w:val="00F34799"/>
    <w:rsid w:val="00F34B57"/>
    <w:rsid w:val="00F35F54"/>
    <w:rsid w:val="00F35F71"/>
    <w:rsid w:val="00F36112"/>
    <w:rsid w:val="00F36903"/>
    <w:rsid w:val="00F37440"/>
    <w:rsid w:val="00F4142F"/>
    <w:rsid w:val="00F41846"/>
    <w:rsid w:val="00F435DD"/>
    <w:rsid w:val="00F440B7"/>
    <w:rsid w:val="00F464B4"/>
    <w:rsid w:val="00F467E2"/>
    <w:rsid w:val="00F46920"/>
    <w:rsid w:val="00F475A7"/>
    <w:rsid w:val="00F51DC3"/>
    <w:rsid w:val="00F51DEF"/>
    <w:rsid w:val="00F52242"/>
    <w:rsid w:val="00F524A4"/>
    <w:rsid w:val="00F52F5E"/>
    <w:rsid w:val="00F53188"/>
    <w:rsid w:val="00F53D41"/>
    <w:rsid w:val="00F54AD6"/>
    <w:rsid w:val="00F54F5B"/>
    <w:rsid w:val="00F57CCB"/>
    <w:rsid w:val="00F60076"/>
    <w:rsid w:val="00F6027F"/>
    <w:rsid w:val="00F60C22"/>
    <w:rsid w:val="00F60DB2"/>
    <w:rsid w:val="00F60F0E"/>
    <w:rsid w:val="00F61242"/>
    <w:rsid w:val="00F61723"/>
    <w:rsid w:val="00F61A8D"/>
    <w:rsid w:val="00F63B4D"/>
    <w:rsid w:val="00F644A4"/>
    <w:rsid w:val="00F64B3B"/>
    <w:rsid w:val="00F64F86"/>
    <w:rsid w:val="00F66467"/>
    <w:rsid w:val="00F66A98"/>
    <w:rsid w:val="00F66C52"/>
    <w:rsid w:val="00F66D69"/>
    <w:rsid w:val="00F66E51"/>
    <w:rsid w:val="00F66EA6"/>
    <w:rsid w:val="00F67FD0"/>
    <w:rsid w:val="00F722B4"/>
    <w:rsid w:val="00F72519"/>
    <w:rsid w:val="00F7264A"/>
    <w:rsid w:val="00F75706"/>
    <w:rsid w:val="00F75FA7"/>
    <w:rsid w:val="00F77FD2"/>
    <w:rsid w:val="00F80E31"/>
    <w:rsid w:val="00F81678"/>
    <w:rsid w:val="00F818AA"/>
    <w:rsid w:val="00F81BCC"/>
    <w:rsid w:val="00F8336C"/>
    <w:rsid w:val="00F834C5"/>
    <w:rsid w:val="00F83989"/>
    <w:rsid w:val="00F83DBE"/>
    <w:rsid w:val="00F841E6"/>
    <w:rsid w:val="00F84925"/>
    <w:rsid w:val="00F84F83"/>
    <w:rsid w:val="00F84FF3"/>
    <w:rsid w:val="00F856F2"/>
    <w:rsid w:val="00F85D90"/>
    <w:rsid w:val="00F8630A"/>
    <w:rsid w:val="00F86F60"/>
    <w:rsid w:val="00F872C0"/>
    <w:rsid w:val="00F928CE"/>
    <w:rsid w:val="00F92C04"/>
    <w:rsid w:val="00F92F2C"/>
    <w:rsid w:val="00F93E6B"/>
    <w:rsid w:val="00F95373"/>
    <w:rsid w:val="00F9680E"/>
    <w:rsid w:val="00F973E0"/>
    <w:rsid w:val="00FA0F2B"/>
    <w:rsid w:val="00FA25E8"/>
    <w:rsid w:val="00FA387B"/>
    <w:rsid w:val="00FA405C"/>
    <w:rsid w:val="00FA4968"/>
    <w:rsid w:val="00FA5405"/>
    <w:rsid w:val="00FA575E"/>
    <w:rsid w:val="00FA69A7"/>
    <w:rsid w:val="00FA6DBF"/>
    <w:rsid w:val="00FA70F3"/>
    <w:rsid w:val="00FA7F8E"/>
    <w:rsid w:val="00FB10B2"/>
    <w:rsid w:val="00FB11C6"/>
    <w:rsid w:val="00FB2802"/>
    <w:rsid w:val="00FB29BD"/>
    <w:rsid w:val="00FB2D04"/>
    <w:rsid w:val="00FB3C47"/>
    <w:rsid w:val="00FB3F80"/>
    <w:rsid w:val="00FB4045"/>
    <w:rsid w:val="00FB5142"/>
    <w:rsid w:val="00FB7A97"/>
    <w:rsid w:val="00FB7AC4"/>
    <w:rsid w:val="00FC00C6"/>
    <w:rsid w:val="00FC04A7"/>
    <w:rsid w:val="00FC073A"/>
    <w:rsid w:val="00FC2166"/>
    <w:rsid w:val="00FC26B9"/>
    <w:rsid w:val="00FC2C13"/>
    <w:rsid w:val="00FC302F"/>
    <w:rsid w:val="00FC355F"/>
    <w:rsid w:val="00FC3747"/>
    <w:rsid w:val="00FC3B9A"/>
    <w:rsid w:val="00FC3F1A"/>
    <w:rsid w:val="00FC7829"/>
    <w:rsid w:val="00FD058C"/>
    <w:rsid w:val="00FD0B6C"/>
    <w:rsid w:val="00FD12E7"/>
    <w:rsid w:val="00FD1E07"/>
    <w:rsid w:val="00FD2AD6"/>
    <w:rsid w:val="00FD2FE6"/>
    <w:rsid w:val="00FD405D"/>
    <w:rsid w:val="00FD4205"/>
    <w:rsid w:val="00FD4502"/>
    <w:rsid w:val="00FE05C5"/>
    <w:rsid w:val="00FE075E"/>
    <w:rsid w:val="00FE095B"/>
    <w:rsid w:val="00FE0C6E"/>
    <w:rsid w:val="00FE145F"/>
    <w:rsid w:val="00FE14E1"/>
    <w:rsid w:val="00FE2AB6"/>
    <w:rsid w:val="00FE2E6B"/>
    <w:rsid w:val="00FE3478"/>
    <w:rsid w:val="00FE4445"/>
    <w:rsid w:val="00FE49A3"/>
    <w:rsid w:val="00FE5F1B"/>
    <w:rsid w:val="00FE7D36"/>
    <w:rsid w:val="00FF107E"/>
    <w:rsid w:val="00FF12C1"/>
    <w:rsid w:val="00FF12CE"/>
    <w:rsid w:val="00FF299A"/>
    <w:rsid w:val="00FF3AE7"/>
    <w:rsid w:val="00FF3C0D"/>
    <w:rsid w:val="00FF41D0"/>
    <w:rsid w:val="00FF43CE"/>
    <w:rsid w:val="00FF52EB"/>
    <w:rsid w:val="00FF53CE"/>
    <w:rsid w:val="00FF657B"/>
    <w:rsid w:val="00FF66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D9545-BB16-4017-901E-80B713A5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icrosoft Himalaya"/>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0"/>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B4B"/>
    <w:rPr>
      <w:rFonts w:ascii="Times New Roman" w:hAnsi="Times New Roman"/>
      <w:sz w:val="24"/>
      <w:szCs w:val="22"/>
      <w:lang w:eastAsia="en-US"/>
    </w:rPr>
  </w:style>
  <w:style w:type="paragraph" w:styleId="Heading2">
    <w:name w:val="heading 2"/>
    <w:basedOn w:val="Normal"/>
    <w:next w:val="Normal"/>
    <w:link w:val="Heading2Char"/>
    <w:uiPriority w:val="9"/>
    <w:qFormat/>
    <w:rsid w:val="00E10756"/>
    <w:pPr>
      <w:keepNext/>
      <w:spacing w:before="240" w:after="60"/>
      <w:outlineLvl w:val="1"/>
    </w:pPr>
    <w:rPr>
      <w:rFonts w:ascii="Cambria" w:eastAsia="Times New Roman"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912FF3"/>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jc w:val="center"/>
      </w:pPr>
      <w:rPr>
        <w:b/>
        <w:bCs/>
        <w:color w:val="FFFFFF"/>
      </w:rPr>
      <w:tblPr/>
      <w:tcPr>
        <w:shd w:val="clear" w:color="auto" w:fill="9BBB59"/>
        <w:vAlign w:val="center"/>
      </w:tcPr>
    </w:tblStylePr>
    <w:tblStylePr w:type="lastRow">
      <w:pPr>
        <w:spacing w:before="0" w:after="0" w:line="240" w:lineRule="auto"/>
      </w:pPr>
      <w:rPr>
        <w:b w:val="0"/>
        <w:bCs/>
      </w:rPr>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tcPr>
    </w:tblStylePr>
    <w:tblStylePr w:type="firstCol">
      <w:rPr>
        <w:b w:val="0"/>
        <w:bCs/>
      </w:rPr>
    </w:tblStylePr>
    <w:tblStylePr w:type="lastCol">
      <w:rPr>
        <w:b w:val="0"/>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FootnoteText">
    <w:name w:val="footnote text"/>
    <w:basedOn w:val="Normal"/>
    <w:link w:val="FootnoteTextChar"/>
    <w:uiPriority w:val="99"/>
    <w:semiHidden/>
    <w:unhideWhenUsed/>
    <w:rsid w:val="00247132"/>
    <w:rPr>
      <w:rFonts w:cs="Times New Roman"/>
      <w:sz w:val="20"/>
      <w:szCs w:val="20"/>
      <w:lang w:val="x-none" w:eastAsia="x-none"/>
    </w:rPr>
  </w:style>
  <w:style w:type="character" w:customStyle="1" w:styleId="FootnoteTextChar">
    <w:name w:val="Footnote Text Char"/>
    <w:link w:val="FootnoteText"/>
    <w:uiPriority w:val="99"/>
    <w:semiHidden/>
    <w:rsid w:val="00247132"/>
    <w:rPr>
      <w:rFonts w:ascii="Times New Roman" w:eastAsia="Calibri" w:hAnsi="Times New Roman" w:cs="Microsoft Himalaya"/>
      <w:sz w:val="20"/>
      <w:szCs w:val="20"/>
    </w:rPr>
  </w:style>
  <w:style w:type="character" w:styleId="FootnoteReference">
    <w:name w:val="footnote reference"/>
    <w:uiPriority w:val="99"/>
    <w:semiHidden/>
    <w:unhideWhenUsed/>
    <w:rsid w:val="00247132"/>
    <w:rPr>
      <w:vertAlign w:val="superscript"/>
    </w:rPr>
  </w:style>
  <w:style w:type="paragraph" w:styleId="ListParagraph">
    <w:name w:val="List Paragraph"/>
    <w:aliases w:val="ERP-List Paragraph,List Paragraph11,Bullet EY,List Paragraph1"/>
    <w:basedOn w:val="Normal"/>
    <w:link w:val="ListParagraphChar"/>
    <w:uiPriority w:val="34"/>
    <w:qFormat/>
    <w:rsid w:val="00247132"/>
    <w:pPr>
      <w:ind w:left="720"/>
      <w:contextualSpacing/>
    </w:pPr>
    <w:rPr>
      <w:rFonts w:cs="Times New Roman"/>
      <w:lang w:val="x-none"/>
    </w:rPr>
  </w:style>
  <w:style w:type="character" w:customStyle="1" w:styleId="st">
    <w:name w:val="st"/>
    <w:basedOn w:val="DefaultParagraphFont"/>
    <w:rsid w:val="00247132"/>
  </w:style>
  <w:style w:type="character" w:styleId="Emphasis">
    <w:name w:val="Emphasis"/>
    <w:qFormat/>
    <w:rsid w:val="00247132"/>
    <w:rPr>
      <w:i/>
      <w:iCs/>
    </w:rPr>
  </w:style>
  <w:style w:type="paragraph" w:styleId="BalloonText">
    <w:name w:val="Balloon Text"/>
    <w:basedOn w:val="Normal"/>
    <w:link w:val="BalloonTextChar"/>
    <w:uiPriority w:val="99"/>
    <w:semiHidden/>
    <w:unhideWhenUsed/>
    <w:rsid w:val="00247132"/>
    <w:rPr>
      <w:rFonts w:ascii="Tahoma" w:hAnsi="Tahoma" w:cs="Times New Roman"/>
      <w:sz w:val="16"/>
      <w:szCs w:val="16"/>
      <w:lang w:val="x-none" w:eastAsia="x-none"/>
    </w:rPr>
  </w:style>
  <w:style w:type="character" w:customStyle="1" w:styleId="BalloonTextChar">
    <w:name w:val="Balloon Text Char"/>
    <w:link w:val="BalloonText"/>
    <w:uiPriority w:val="99"/>
    <w:semiHidden/>
    <w:rsid w:val="00247132"/>
    <w:rPr>
      <w:rFonts w:ascii="Tahoma" w:eastAsia="Calibri" w:hAnsi="Tahoma" w:cs="Tahoma"/>
      <w:sz w:val="16"/>
      <w:szCs w:val="16"/>
    </w:rPr>
  </w:style>
  <w:style w:type="table" w:customStyle="1" w:styleId="viesustinklelis1parykinimas1">
    <w:name w:val="Šviesus tinklelis – 1 paryškinimas1"/>
    <w:basedOn w:val="TableNormal"/>
    <w:uiPriority w:val="62"/>
    <w:rsid w:val="00A2258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ahom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ahom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ahoma"/>
        <w:b/>
        <w:bCs/>
      </w:rPr>
    </w:tblStylePr>
    <w:tblStylePr w:type="lastCol">
      <w:rPr>
        <w:rFonts w:ascii="DengXian" w:eastAsia="Times New Roman" w:hAnsi="DengXian" w:cs="Tahom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DF0963"/>
    <w:pPr>
      <w:tabs>
        <w:tab w:val="center" w:pos="4513"/>
        <w:tab w:val="right" w:pos="9026"/>
      </w:tabs>
    </w:pPr>
    <w:rPr>
      <w:rFonts w:cs="Times New Roman"/>
      <w:szCs w:val="20"/>
      <w:lang w:val="x-none" w:eastAsia="x-none"/>
    </w:rPr>
  </w:style>
  <w:style w:type="character" w:customStyle="1" w:styleId="HeaderChar">
    <w:name w:val="Header Char"/>
    <w:link w:val="Header"/>
    <w:uiPriority w:val="99"/>
    <w:rsid w:val="00DF0963"/>
    <w:rPr>
      <w:rFonts w:ascii="Times New Roman" w:eastAsia="Calibri" w:hAnsi="Times New Roman" w:cs="Microsoft Himalaya"/>
      <w:sz w:val="24"/>
    </w:rPr>
  </w:style>
  <w:style w:type="paragraph" w:styleId="Footer">
    <w:name w:val="footer"/>
    <w:basedOn w:val="Normal"/>
    <w:link w:val="FooterChar"/>
    <w:uiPriority w:val="99"/>
    <w:unhideWhenUsed/>
    <w:rsid w:val="00DF0963"/>
    <w:pPr>
      <w:tabs>
        <w:tab w:val="center" w:pos="4513"/>
        <w:tab w:val="right" w:pos="9026"/>
      </w:tabs>
    </w:pPr>
    <w:rPr>
      <w:rFonts w:cs="Times New Roman"/>
      <w:szCs w:val="20"/>
      <w:lang w:val="x-none" w:eastAsia="x-none"/>
    </w:rPr>
  </w:style>
  <w:style w:type="character" w:customStyle="1" w:styleId="FooterChar">
    <w:name w:val="Footer Char"/>
    <w:link w:val="Footer"/>
    <w:uiPriority w:val="99"/>
    <w:rsid w:val="00DF0963"/>
    <w:rPr>
      <w:rFonts w:ascii="Times New Roman" w:eastAsia="Calibri" w:hAnsi="Times New Roman" w:cs="Microsoft Himalaya"/>
      <w:sz w:val="24"/>
    </w:rPr>
  </w:style>
  <w:style w:type="table" w:customStyle="1" w:styleId="viesussraas1parykinimas1">
    <w:name w:val="Šviesus sąrašas – 1 paryškinimas1"/>
    <w:basedOn w:val="TableNormal"/>
    <w:uiPriority w:val="61"/>
    <w:rsid w:val="00F26A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basedOn w:val="TableNormal"/>
    <w:uiPriority w:val="67"/>
    <w:rsid w:val="00E9363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uiPriority w:val="59"/>
    <w:rsid w:val="0021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rsid w:val="0047482D"/>
    <w:pPr>
      <w:widowControl w:val="0"/>
      <w:suppressAutoHyphens/>
    </w:pPr>
    <w:rPr>
      <w:rFonts w:ascii="Times New Roman" w:eastAsia="SimSun" w:hAnsi="Times New Roman" w:cs="Mangal"/>
      <w:kern w:val="2"/>
      <w:sz w:val="24"/>
      <w:szCs w:val="21"/>
      <w:lang w:eastAsia="hi-IN" w:bidi="hi-IN"/>
    </w:rPr>
  </w:style>
  <w:style w:type="character" w:styleId="Hyperlink">
    <w:name w:val="Hyperlink"/>
    <w:uiPriority w:val="99"/>
    <w:unhideWhenUsed/>
    <w:rsid w:val="0074481E"/>
    <w:rPr>
      <w:color w:val="0000FF"/>
      <w:u w:val="single"/>
    </w:rPr>
  </w:style>
  <w:style w:type="paragraph" w:styleId="NoSpacing">
    <w:name w:val="No Spacing"/>
    <w:link w:val="NoSpacingChar"/>
    <w:uiPriority w:val="1"/>
    <w:qFormat/>
    <w:rsid w:val="00AA5321"/>
    <w:rPr>
      <w:rFonts w:ascii="Times New Roman" w:hAnsi="Times New Roman" w:cs="Times New Roman"/>
      <w:sz w:val="24"/>
      <w:szCs w:val="22"/>
      <w:lang w:eastAsia="en-US"/>
    </w:rPr>
  </w:style>
  <w:style w:type="table" w:customStyle="1" w:styleId="Lentelstinklelis1">
    <w:name w:val="Lentelės tinklelis1"/>
    <w:basedOn w:val="TableNormal"/>
    <w:next w:val="TableGrid"/>
    <w:uiPriority w:val="59"/>
    <w:rsid w:val="00C019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77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F0CD9"/>
    <w:rPr>
      <w:sz w:val="16"/>
      <w:szCs w:val="16"/>
    </w:rPr>
  </w:style>
  <w:style w:type="paragraph" w:styleId="CommentText">
    <w:name w:val="annotation text"/>
    <w:basedOn w:val="Normal"/>
    <w:link w:val="CommentTextChar"/>
    <w:uiPriority w:val="99"/>
    <w:unhideWhenUsed/>
    <w:rsid w:val="007F0CD9"/>
    <w:rPr>
      <w:rFonts w:cs="Times New Roman"/>
      <w:sz w:val="20"/>
      <w:szCs w:val="20"/>
      <w:lang w:val="x-none"/>
    </w:rPr>
  </w:style>
  <w:style w:type="character" w:customStyle="1" w:styleId="CommentTextChar">
    <w:name w:val="Comment Text Char"/>
    <w:link w:val="CommentText"/>
    <w:uiPriority w:val="99"/>
    <w:rsid w:val="007F0CD9"/>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F0CD9"/>
    <w:rPr>
      <w:b/>
      <w:bCs/>
    </w:rPr>
  </w:style>
  <w:style w:type="character" w:customStyle="1" w:styleId="CommentSubjectChar">
    <w:name w:val="Comment Subject Char"/>
    <w:link w:val="CommentSubject"/>
    <w:uiPriority w:val="99"/>
    <w:semiHidden/>
    <w:rsid w:val="007F0CD9"/>
    <w:rPr>
      <w:rFonts w:ascii="Times New Roman" w:hAnsi="Times New Roman"/>
      <w:b/>
      <w:bCs/>
      <w:lang w:eastAsia="en-US"/>
    </w:rPr>
  </w:style>
  <w:style w:type="table" w:customStyle="1" w:styleId="TableGrid2">
    <w:name w:val="Table Grid2"/>
    <w:basedOn w:val="TableNormal"/>
    <w:next w:val="TableGrid"/>
    <w:uiPriority w:val="59"/>
    <w:rsid w:val="00D748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0B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28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975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C74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B08B3"/>
    <w:rPr>
      <w:rFonts w:ascii="Times New Roman" w:hAnsi="Times New Roman" w:cs="Times New Roman"/>
      <w:sz w:val="24"/>
      <w:szCs w:val="22"/>
      <w:lang w:eastAsia="en-US" w:bidi="ar-SA"/>
    </w:rPr>
  </w:style>
  <w:style w:type="character" w:customStyle="1" w:styleId="typewriter">
    <w:name w:val="typewriter"/>
    <w:rsid w:val="004B08B3"/>
  </w:style>
  <w:style w:type="character" w:customStyle="1" w:styleId="kno-fv">
    <w:name w:val="kno-fv"/>
    <w:rsid w:val="004B08B3"/>
  </w:style>
  <w:style w:type="character" w:styleId="FollowedHyperlink">
    <w:name w:val="FollowedHyperlink"/>
    <w:uiPriority w:val="99"/>
    <w:semiHidden/>
    <w:unhideWhenUsed/>
    <w:rsid w:val="004B08B3"/>
    <w:rPr>
      <w:color w:val="800080"/>
      <w:u w:val="single"/>
    </w:rPr>
  </w:style>
  <w:style w:type="paragraph" w:styleId="EndnoteText">
    <w:name w:val="endnote text"/>
    <w:basedOn w:val="Normal"/>
    <w:link w:val="EndnoteTextChar"/>
    <w:uiPriority w:val="99"/>
    <w:semiHidden/>
    <w:unhideWhenUsed/>
    <w:rsid w:val="004B08B3"/>
    <w:rPr>
      <w:rFonts w:cs="Times New Roman"/>
      <w:sz w:val="20"/>
      <w:szCs w:val="20"/>
      <w:lang w:val="x-none"/>
    </w:rPr>
  </w:style>
  <w:style w:type="character" w:customStyle="1" w:styleId="EndnoteTextChar">
    <w:name w:val="Endnote Text Char"/>
    <w:link w:val="EndnoteText"/>
    <w:uiPriority w:val="99"/>
    <w:semiHidden/>
    <w:rsid w:val="004B08B3"/>
    <w:rPr>
      <w:rFonts w:ascii="Times New Roman" w:hAnsi="Times New Roman" w:cs="Times New Roman"/>
      <w:lang w:eastAsia="en-US"/>
    </w:rPr>
  </w:style>
  <w:style w:type="character" w:styleId="EndnoteReference">
    <w:name w:val="endnote reference"/>
    <w:uiPriority w:val="99"/>
    <w:semiHidden/>
    <w:unhideWhenUsed/>
    <w:rsid w:val="004B08B3"/>
    <w:rPr>
      <w:vertAlign w:val="superscript"/>
    </w:rPr>
  </w:style>
  <w:style w:type="table" w:customStyle="1" w:styleId="TableGrid13">
    <w:name w:val="Table Grid13"/>
    <w:basedOn w:val="TableNormal"/>
    <w:next w:val="TableGrid"/>
    <w:uiPriority w:val="59"/>
    <w:rsid w:val="00BA1A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CharCharCharCharCharCharCharCharCharCharChar">
    <w:name w:val="Diagrama Diagrama Char Char Diagrama Diagrama Char Char Char Char Char Char Char Char Char Char Char"/>
    <w:basedOn w:val="Normal"/>
    <w:rsid w:val="00FE14E1"/>
    <w:pPr>
      <w:spacing w:after="160" w:line="240" w:lineRule="exact"/>
    </w:pPr>
    <w:rPr>
      <w:rFonts w:ascii="Tahoma" w:eastAsia="Times New Roman" w:hAnsi="Tahoma" w:cs="Times New Roman"/>
      <w:sz w:val="20"/>
      <w:szCs w:val="20"/>
      <w:lang w:val="en-US"/>
    </w:rPr>
  </w:style>
  <w:style w:type="paragraph" w:styleId="BodyText">
    <w:name w:val="Body Text"/>
    <w:aliases w:val="Body Text1,Standard paragraph Char Char,Standard paragraph Char"/>
    <w:basedOn w:val="Normal"/>
    <w:link w:val="BodyTextChar"/>
    <w:rsid w:val="00BD47BC"/>
    <w:pPr>
      <w:spacing w:before="120" w:after="120"/>
      <w:ind w:firstLine="567"/>
      <w:jc w:val="both"/>
    </w:pPr>
    <w:rPr>
      <w:rFonts w:ascii="Calibri" w:hAnsi="Calibri"/>
      <w:szCs w:val="24"/>
    </w:rPr>
  </w:style>
  <w:style w:type="character" w:customStyle="1" w:styleId="BodyTextChar">
    <w:name w:val="Body Text Char"/>
    <w:aliases w:val="Body Text1 Char,Standard paragraph Char Char Char,Standard paragraph Char Char1"/>
    <w:link w:val="BodyText"/>
    <w:rsid w:val="00BD47BC"/>
    <w:rPr>
      <w:sz w:val="24"/>
      <w:szCs w:val="24"/>
      <w:lang w:val="lt-LT" w:eastAsia="en-US" w:bidi="ar-SA"/>
    </w:rPr>
  </w:style>
  <w:style w:type="character" w:customStyle="1" w:styleId="Kursyvas">
    <w:name w:val="Kursyvas"/>
    <w:rsid w:val="00823D57"/>
    <w:rPr>
      <w:i/>
    </w:rPr>
  </w:style>
  <w:style w:type="table" w:styleId="ColorfulShading-Accent3">
    <w:name w:val="Colorful Shading Accent 3"/>
    <w:basedOn w:val="TableNormal"/>
    <w:rsid w:val="00E223F9"/>
    <w:rPr>
      <w:rFonts w:cs="Times New Roman"/>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Heading2Char">
    <w:name w:val="Heading 2 Char"/>
    <w:link w:val="Heading2"/>
    <w:uiPriority w:val="9"/>
    <w:rsid w:val="00E10756"/>
    <w:rPr>
      <w:rFonts w:ascii="Cambria" w:eastAsia="Times New Roman" w:hAnsi="Cambria" w:cs="Times New Roman"/>
      <w:b/>
      <w:bCs/>
      <w:i/>
      <w:iCs/>
      <w:sz w:val="28"/>
      <w:szCs w:val="28"/>
      <w:lang w:eastAsia="en-US"/>
    </w:rPr>
  </w:style>
  <w:style w:type="character" w:customStyle="1" w:styleId="apple-converted-space">
    <w:name w:val="apple-converted-space"/>
    <w:rsid w:val="00E10756"/>
  </w:style>
  <w:style w:type="character" w:customStyle="1" w:styleId="ListParagraphChar">
    <w:name w:val="List Paragraph Char"/>
    <w:aliases w:val="ERP-List Paragraph Char,List Paragraph11 Char,Bullet EY Char,List Paragraph1 Char"/>
    <w:link w:val="ListParagraph"/>
    <w:uiPriority w:val="34"/>
    <w:locked/>
    <w:rsid w:val="003B00EE"/>
    <w:rPr>
      <w:rFonts w:ascii="Times New Roman" w:hAnsi="Times New Roman"/>
      <w:sz w:val="24"/>
      <w:szCs w:val="22"/>
      <w:lang w:eastAsia="en-US"/>
    </w:rPr>
  </w:style>
  <w:style w:type="paragraph" w:customStyle="1" w:styleId="Default">
    <w:name w:val="Default"/>
    <w:rsid w:val="00E76824"/>
    <w:pPr>
      <w:autoSpaceDE w:val="0"/>
      <w:autoSpaceDN w:val="0"/>
      <w:adjustRightInd w:val="0"/>
    </w:pPr>
    <w:rPr>
      <w:rFonts w:ascii="Times New Roman" w:hAnsi="Times New Roman" w:cs="Times New Roman"/>
      <w:color w:val="000000"/>
      <w:sz w:val="24"/>
      <w:szCs w:val="24"/>
    </w:rPr>
  </w:style>
  <w:style w:type="character" w:styleId="Strong">
    <w:name w:val="Strong"/>
    <w:uiPriority w:val="22"/>
    <w:qFormat/>
    <w:rsid w:val="00442358"/>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9117">
      <w:bodyDiv w:val="1"/>
      <w:marLeft w:val="0"/>
      <w:marRight w:val="0"/>
      <w:marTop w:val="0"/>
      <w:marBottom w:val="0"/>
      <w:divBdr>
        <w:top w:val="none" w:sz="0" w:space="0" w:color="auto"/>
        <w:left w:val="none" w:sz="0" w:space="0" w:color="auto"/>
        <w:bottom w:val="none" w:sz="0" w:space="0" w:color="auto"/>
        <w:right w:val="none" w:sz="0" w:space="0" w:color="auto"/>
      </w:divBdr>
    </w:div>
    <w:div w:id="190805961">
      <w:bodyDiv w:val="1"/>
      <w:marLeft w:val="0"/>
      <w:marRight w:val="0"/>
      <w:marTop w:val="0"/>
      <w:marBottom w:val="0"/>
      <w:divBdr>
        <w:top w:val="none" w:sz="0" w:space="0" w:color="auto"/>
        <w:left w:val="none" w:sz="0" w:space="0" w:color="auto"/>
        <w:bottom w:val="none" w:sz="0" w:space="0" w:color="auto"/>
        <w:right w:val="none" w:sz="0" w:space="0" w:color="auto"/>
      </w:divBdr>
    </w:div>
    <w:div w:id="237519538">
      <w:bodyDiv w:val="1"/>
      <w:marLeft w:val="0"/>
      <w:marRight w:val="0"/>
      <w:marTop w:val="0"/>
      <w:marBottom w:val="0"/>
      <w:divBdr>
        <w:top w:val="none" w:sz="0" w:space="0" w:color="auto"/>
        <w:left w:val="none" w:sz="0" w:space="0" w:color="auto"/>
        <w:bottom w:val="none" w:sz="0" w:space="0" w:color="auto"/>
        <w:right w:val="none" w:sz="0" w:space="0" w:color="auto"/>
      </w:divBdr>
    </w:div>
    <w:div w:id="301354051">
      <w:bodyDiv w:val="1"/>
      <w:marLeft w:val="0"/>
      <w:marRight w:val="0"/>
      <w:marTop w:val="0"/>
      <w:marBottom w:val="0"/>
      <w:divBdr>
        <w:top w:val="none" w:sz="0" w:space="0" w:color="auto"/>
        <w:left w:val="none" w:sz="0" w:space="0" w:color="auto"/>
        <w:bottom w:val="none" w:sz="0" w:space="0" w:color="auto"/>
        <w:right w:val="none" w:sz="0" w:space="0" w:color="auto"/>
      </w:divBdr>
    </w:div>
    <w:div w:id="314575752">
      <w:bodyDiv w:val="1"/>
      <w:marLeft w:val="0"/>
      <w:marRight w:val="0"/>
      <w:marTop w:val="0"/>
      <w:marBottom w:val="0"/>
      <w:divBdr>
        <w:top w:val="none" w:sz="0" w:space="0" w:color="auto"/>
        <w:left w:val="none" w:sz="0" w:space="0" w:color="auto"/>
        <w:bottom w:val="none" w:sz="0" w:space="0" w:color="auto"/>
        <w:right w:val="none" w:sz="0" w:space="0" w:color="auto"/>
      </w:divBdr>
    </w:div>
    <w:div w:id="319192395">
      <w:bodyDiv w:val="1"/>
      <w:marLeft w:val="0"/>
      <w:marRight w:val="0"/>
      <w:marTop w:val="0"/>
      <w:marBottom w:val="0"/>
      <w:divBdr>
        <w:top w:val="none" w:sz="0" w:space="0" w:color="auto"/>
        <w:left w:val="none" w:sz="0" w:space="0" w:color="auto"/>
        <w:bottom w:val="none" w:sz="0" w:space="0" w:color="auto"/>
        <w:right w:val="none" w:sz="0" w:space="0" w:color="auto"/>
      </w:divBdr>
    </w:div>
    <w:div w:id="353502775">
      <w:bodyDiv w:val="1"/>
      <w:marLeft w:val="0"/>
      <w:marRight w:val="0"/>
      <w:marTop w:val="0"/>
      <w:marBottom w:val="0"/>
      <w:divBdr>
        <w:top w:val="none" w:sz="0" w:space="0" w:color="auto"/>
        <w:left w:val="none" w:sz="0" w:space="0" w:color="auto"/>
        <w:bottom w:val="none" w:sz="0" w:space="0" w:color="auto"/>
        <w:right w:val="none" w:sz="0" w:space="0" w:color="auto"/>
      </w:divBdr>
    </w:div>
    <w:div w:id="615714886">
      <w:bodyDiv w:val="1"/>
      <w:marLeft w:val="0"/>
      <w:marRight w:val="0"/>
      <w:marTop w:val="0"/>
      <w:marBottom w:val="0"/>
      <w:divBdr>
        <w:top w:val="none" w:sz="0" w:space="0" w:color="auto"/>
        <w:left w:val="none" w:sz="0" w:space="0" w:color="auto"/>
        <w:bottom w:val="none" w:sz="0" w:space="0" w:color="auto"/>
        <w:right w:val="none" w:sz="0" w:space="0" w:color="auto"/>
      </w:divBdr>
    </w:div>
    <w:div w:id="686828779">
      <w:bodyDiv w:val="1"/>
      <w:marLeft w:val="0"/>
      <w:marRight w:val="0"/>
      <w:marTop w:val="0"/>
      <w:marBottom w:val="0"/>
      <w:divBdr>
        <w:top w:val="none" w:sz="0" w:space="0" w:color="auto"/>
        <w:left w:val="none" w:sz="0" w:space="0" w:color="auto"/>
        <w:bottom w:val="none" w:sz="0" w:space="0" w:color="auto"/>
        <w:right w:val="none" w:sz="0" w:space="0" w:color="auto"/>
      </w:divBdr>
    </w:div>
    <w:div w:id="740828251">
      <w:bodyDiv w:val="1"/>
      <w:marLeft w:val="0"/>
      <w:marRight w:val="0"/>
      <w:marTop w:val="0"/>
      <w:marBottom w:val="0"/>
      <w:divBdr>
        <w:top w:val="none" w:sz="0" w:space="0" w:color="auto"/>
        <w:left w:val="none" w:sz="0" w:space="0" w:color="auto"/>
        <w:bottom w:val="none" w:sz="0" w:space="0" w:color="auto"/>
        <w:right w:val="none" w:sz="0" w:space="0" w:color="auto"/>
      </w:divBdr>
      <w:divsChild>
        <w:div w:id="65536967">
          <w:marLeft w:val="0"/>
          <w:marRight w:val="0"/>
          <w:marTop w:val="0"/>
          <w:marBottom w:val="0"/>
          <w:divBdr>
            <w:top w:val="none" w:sz="0" w:space="0" w:color="auto"/>
            <w:left w:val="none" w:sz="0" w:space="0" w:color="auto"/>
            <w:bottom w:val="none" w:sz="0" w:space="0" w:color="auto"/>
            <w:right w:val="none" w:sz="0" w:space="0" w:color="auto"/>
          </w:divBdr>
        </w:div>
        <w:div w:id="77100065">
          <w:marLeft w:val="0"/>
          <w:marRight w:val="0"/>
          <w:marTop w:val="0"/>
          <w:marBottom w:val="0"/>
          <w:divBdr>
            <w:top w:val="none" w:sz="0" w:space="0" w:color="auto"/>
            <w:left w:val="none" w:sz="0" w:space="0" w:color="auto"/>
            <w:bottom w:val="none" w:sz="0" w:space="0" w:color="auto"/>
            <w:right w:val="none" w:sz="0" w:space="0" w:color="auto"/>
          </w:divBdr>
        </w:div>
        <w:div w:id="105929949">
          <w:marLeft w:val="0"/>
          <w:marRight w:val="0"/>
          <w:marTop w:val="0"/>
          <w:marBottom w:val="0"/>
          <w:divBdr>
            <w:top w:val="none" w:sz="0" w:space="0" w:color="auto"/>
            <w:left w:val="none" w:sz="0" w:space="0" w:color="auto"/>
            <w:bottom w:val="none" w:sz="0" w:space="0" w:color="auto"/>
            <w:right w:val="none" w:sz="0" w:space="0" w:color="auto"/>
          </w:divBdr>
        </w:div>
        <w:div w:id="112091937">
          <w:marLeft w:val="0"/>
          <w:marRight w:val="0"/>
          <w:marTop w:val="0"/>
          <w:marBottom w:val="0"/>
          <w:divBdr>
            <w:top w:val="none" w:sz="0" w:space="0" w:color="auto"/>
            <w:left w:val="none" w:sz="0" w:space="0" w:color="auto"/>
            <w:bottom w:val="none" w:sz="0" w:space="0" w:color="auto"/>
            <w:right w:val="none" w:sz="0" w:space="0" w:color="auto"/>
          </w:divBdr>
        </w:div>
        <w:div w:id="205721356">
          <w:marLeft w:val="0"/>
          <w:marRight w:val="0"/>
          <w:marTop w:val="0"/>
          <w:marBottom w:val="0"/>
          <w:divBdr>
            <w:top w:val="none" w:sz="0" w:space="0" w:color="auto"/>
            <w:left w:val="none" w:sz="0" w:space="0" w:color="auto"/>
            <w:bottom w:val="none" w:sz="0" w:space="0" w:color="auto"/>
            <w:right w:val="none" w:sz="0" w:space="0" w:color="auto"/>
          </w:divBdr>
        </w:div>
        <w:div w:id="453989987">
          <w:marLeft w:val="0"/>
          <w:marRight w:val="0"/>
          <w:marTop w:val="0"/>
          <w:marBottom w:val="0"/>
          <w:divBdr>
            <w:top w:val="none" w:sz="0" w:space="0" w:color="auto"/>
            <w:left w:val="none" w:sz="0" w:space="0" w:color="auto"/>
            <w:bottom w:val="none" w:sz="0" w:space="0" w:color="auto"/>
            <w:right w:val="none" w:sz="0" w:space="0" w:color="auto"/>
          </w:divBdr>
        </w:div>
        <w:div w:id="647129882">
          <w:marLeft w:val="0"/>
          <w:marRight w:val="0"/>
          <w:marTop w:val="0"/>
          <w:marBottom w:val="0"/>
          <w:divBdr>
            <w:top w:val="none" w:sz="0" w:space="0" w:color="auto"/>
            <w:left w:val="none" w:sz="0" w:space="0" w:color="auto"/>
            <w:bottom w:val="none" w:sz="0" w:space="0" w:color="auto"/>
            <w:right w:val="none" w:sz="0" w:space="0" w:color="auto"/>
          </w:divBdr>
        </w:div>
        <w:div w:id="658659080">
          <w:marLeft w:val="0"/>
          <w:marRight w:val="0"/>
          <w:marTop w:val="0"/>
          <w:marBottom w:val="0"/>
          <w:divBdr>
            <w:top w:val="none" w:sz="0" w:space="0" w:color="auto"/>
            <w:left w:val="none" w:sz="0" w:space="0" w:color="auto"/>
            <w:bottom w:val="none" w:sz="0" w:space="0" w:color="auto"/>
            <w:right w:val="none" w:sz="0" w:space="0" w:color="auto"/>
          </w:divBdr>
        </w:div>
        <w:div w:id="688487604">
          <w:marLeft w:val="0"/>
          <w:marRight w:val="0"/>
          <w:marTop w:val="0"/>
          <w:marBottom w:val="0"/>
          <w:divBdr>
            <w:top w:val="none" w:sz="0" w:space="0" w:color="auto"/>
            <w:left w:val="none" w:sz="0" w:space="0" w:color="auto"/>
            <w:bottom w:val="none" w:sz="0" w:space="0" w:color="auto"/>
            <w:right w:val="none" w:sz="0" w:space="0" w:color="auto"/>
          </w:divBdr>
        </w:div>
        <w:div w:id="712390138">
          <w:marLeft w:val="0"/>
          <w:marRight w:val="0"/>
          <w:marTop w:val="0"/>
          <w:marBottom w:val="0"/>
          <w:divBdr>
            <w:top w:val="none" w:sz="0" w:space="0" w:color="auto"/>
            <w:left w:val="none" w:sz="0" w:space="0" w:color="auto"/>
            <w:bottom w:val="none" w:sz="0" w:space="0" w:color="auto"/>
            <w:right w:val="none" w:sz="0" w:space="0" w:color="auto"/>
          </w:divBdr>
        </w:div>
        <w:div w:id="849488616">
          <w:marLeft w:val="0"/>
          <w:marRight w:val="0"/>
          <w:marTop w:val="0"/>
          <w:marBottom w:val="0"/>
          <w:divBdr>
            <w:top w:val="none" w:sz="0" w:space="0" w:color="auto"/>
            <w:left w:val="none" w:sz="0" w:space="0" w:color="auto"/>
            <w:bottom w:val="none" w:sz="0" w:space="0" w:color="auto"/>
            <w:right w:val="none" w:sz="0" w:space="0" w:color="auto"/>
          </w:divBdr>
        </w:div>
        <w:div w:id="1006442294">
          <w:marLeft w:val="0"/>
          <w:marRight w:val="0"/>
          <w:marTop w:val="0"/>
          <w:marBottom w:val="0"/>
          <w:divBdr>
            <w:top w:val="none" w:sz="0" w:space="0" w:color="auto"/>
            <w:left w:val="none" w:sz="0" w:space="0" w:color="auto"/>
            <w:bottom w:val="none" w:sz="0" w:space="0" w:color="auto"/>
            <w:right w:val="none" w:sz="0" w:space="0" w:color="auto"/>
          </w:divBdr>
        </w:div>
        <w:div w:id="1183711496">
          <w:marLeft w:val="0"/>
          <w:marRight w:val="0"/>
          <w:marTop w:val="0"/>
          <w:marBottom w:val="0"/>
          <w:divBdr>
            <w:top w:val="none" w:sz="0" w:space="0" w:color="auto"/>
            <w:left w:val="none" w:sz="0" w:space="0" w:color="auto"/>
            <w:bottom w:val="none" w:sz="0" w:space="0" w:color="auto"/>
            <w:right w:val="none" w:sz="0" w:space="0" w:color="auto"/>
          </w:divBdr>
        </w:div>
        <w:div w:id="1217545591">
          <w:marLeft w:val="0"/>
          <w:marRight w:val="0"/>
          <w:marTop w:val="0"/>
          <w:marBottom w:val="0"/>
          <w:divBdr>
            <w:top w:val="none" w:sz="0" w:space="0" w:color="auto"/>
            <w:left w:val="none" w:sz="0" w:space="0" w:color="auto"/>
            <w:bottom w:val="none" w:sz="0" w:space="0" w:color="auto"/>
            <w:right w:val="none" w:sz="0" w:space="0" w:color="auto"/>
          </w:divBdr>
        </w:div>
        <w:div w:id="1217861062">
          <w:marLeft w:val="0"/>
          <w:marRight w:val="0"/>
          <w:marTop w:val="0"/>
          <w:marBottom w:val="0"/>
          <w:divBdr>
            <w:top w:val="none" w:sz="0" w:space="0" w:color="auto"/>
            <w:left w:val="none" w:sz="0" w:space="0" w:color="auto"/>
            <w:bottom w:val="none" w:sz="0" w:space="0" w:color="auto"/>
            <w:right w:val="none" w:sz="0" w:space="0" w:color="auto"/>
          </w:divBdr>
        </w:div>
        <w:div w:id="1250193431">
          <w:marLeft w:val="0"/>
          <w:marRight w:val="0"/>
          <w:marTop w:val="0"/>
          <w:marBottom w:val="0"/>
          <w:divBdr>
            <w:top w:val="none" w:sz="0" w:space="0" w:color="auto"/>
            <w:left w:val="none" w:sz="0" w:space="0" w:color="auto"/>
            <w:bottom w:val="none" w:sz="0" w:space="0" w:color="auto"/>
            <w:right w:val="none" w:sz="0" w:space="0" w:color="auto"/>
          </w:divBdr>
        </w:div>
        <w:div w:id="1335108479">
          <w:marLeft w:val="0"/>
          <w:marRight w:val="0"/>
          <w:marTop w:val="0"/>
          <w:marBottom w:val="0"/>
          <w:divBdr>
            <w:top w:val="none" w:sz="0" w:space="0" w:color="auto"/>
            <w:left w:val="none" w:sz="0" w:space="0" w:color="auto"/>
            <w:bottom w:val="none" w:sz="0" w:space="0" w:color="auto"/>
            <w:right w:val="none" w:sz="0" w:space="0" w:color="auto"/>
          </w:divBdr>
        </w:div>
        <w:div w:id="1453549809">
          <w:marLeft w:val="0"/>
          <w:marRight w:val="0"/>
          <w:marTop w:val="0"/>
          <w:marBottom w:val="0"/>
          <w:divBdr>
            <w:top w:val="none" w:sz="0" w:space="0" w:color="auto"/>
            <w:left w:val="none" w:sz="0" w:space="0" w:color="auto"/>
            <w:bottom w:val="none" w:sz="0" w:space="0" w:color="auto"/>
            <w:right w:val="none" w:sz="0" w:space="0" w:color="auto"/>
          </w:divBdr>
        </w:div>
        <w:div w:id="1497988496">
          <w:marLeft w:val="0"/>
          <w:marRight w:val="0"/>
          <w:marTop w:val="0"/>
          <w:marBottom w:val="0"/>
          <w:divBdr>
            <w:top w:val="none" w:sz="0" w:space="0" w:color="auto"/>
            <w:left w:val="none" w:sz="0" w:space="0" w:color="auto"/>
            <w:bottom w:val="none" w:sz="0" w:space="0" w:color="auto"/>
            <w:right w:val="none" w:sz="0" w:space="0" w:color="auto"/>
          </w:divBdr>
        </w:div>
        <w:div w:id="1498571108">
          <w:marLeft w:val="0"/>
          <w:marRight w:val="0"/>
          <w:marTop w:val="0"/>
          <w:marBottom w:val="0"/>
          <w:divBdr>
            <w:top w:val="none" w:sz="0" w:space="0" w:color="auto"/>
            <w:left w:val="none" w:sz="0" w:space="0" w:color="auto"/>
            <w:bottom w:val="none" w:sz="0" w:space="0" w:color="auto"/>
            <w:right w:val="none" w:sz="0" w:space="0" w:color="auto"/>
          </w:divBdr>
        </w:div>
        <w:div w:id="1512376105">
          <w:marLeft w:val="0"/>
          <w:marRight w:val="0"/>
          <w:marTop w:val="0"/>
          <w:marBottom w:val="0"/>
          <w:divBdr>
            <w:top w:val="none" w:sz="0" w:space="0" w:color="auto"/>
            <w:left w:val="none" w:sz="0" w:space="0" w:color="auto"/>
            <w:bottom w:val="none" w:sz="0" w:space="0" w:color="auto"/>
            <w:right w:val="none" w:sz="0" w:space="0" w:color="auto"/>
          </w:divBdr>
        </w:div>
        <w:div w:id="1605458308">
          <w:marLeft w:val="0"/>
          <w:marRight w:val="0"/>
          <w:marTop w:val="0"/>
          <w:marBottom w:val="0"/>
          <w:divBdr>
            <w:top w:val="none" w:sz="0" w:space="0" w:color="auto"/>
            <w:left w:val="none" w:sz="0" w:space="0" w:color="auto"/>
            <w:bottom w:val="none" w:sz="0" w:space="0" w:color="auto"/>
            <w:right w:val="none" w:sz="0" w:space="0" w:color="auto"/>
          </w:divBdr>
        </w:div>
        <w:div w:id="1634485156">
          <w:marLeft w:val="0"/>
          <w:marRight w:val="0"/>
          <w:marTop w:val="0"/>
          <w:marBottom w:val="0"/>
          <w:divBdr>
            <w:top w:val="none" w:sz="0" w:space="0" w:color="auto"/>
            <w:left w:val="none" w:sz="0" w:space="0" w:color="auto"/>
            <w:bottom w:val="none" w:sz="0" w:space="0" w:color="auto"/>
            <w:right w:val="none" w:sz="0" w:space="0" w:color="auto"/>
          </w:divBdr>
        </w:div>
        <w:div w:id="1681809842">
          <w:marLeft w:val="0"/>
          <w:marRight w:val="0"/>
          <w:marTop w:val="0"/>
          <w:marBottom w:val="0"/>
          <w:divBdr>
            <w:top w:val="none" w:sz="0" w:space="0" w:color="auto"/>
            <w:left w:val="none" w:sz="0" w:space="0" w:color="auto"/>
            <w:bottom w:val="none" w:sz="0" w:space="0" w:color="auto"/>
            <w:right w:val="none" w:sz="0" w:space="0" w:color="auto"/>
          </w:divBdr>
        </w:div>
        <w:div w:id="1780487217">
          <w:marLeft w:val="0"/>
          <w:marRight w:val="0"/>
          <w:marTop w:val="0"/>
          <w:marBottom w:val="0"/>
          <w:divBdr>
            <w:top w:val="none" w:sz="0" w:space="0" w:color="auto"/>
            <w:left w:val="none" w:sz="0" w:space="0" w:color="auto"/>
            <w:bottom w:val="none" w:sz="0" w:space="0" w:color="auto"/>
            <w:right w:val="none" w:sz="0" w:space="0" w:color="auto"/>
          </w:divBdr>
        </w:div>
        <w:div w:id="1842889756">
          <w:marLeft w:val="0"/>
          <w:marRight w:val="0"/>
          <w:marTop w:val="0"/>
          <w:marBottom w:val="0"/>
          <w:divBdr>
            <w:top w:val="none" w:sz="0" w:space="0" w:color="auto"/>
            <w:left w:val="none" w:sz="0" w:space="0" w:color="auto"/>
            <w:bottom w:val="none" w:sz="0" w:space="0" w:color="auto"/>
            <w:right w:val="none" w:sz="0" w:space="0" w:color="auto"/>
          </w:divBdr>
        </w:div>
        <w:div w:id="1911649912">
          <w:marLeft w:val="0"/>
          <w:marRight w:val="0"/>
          <w:marTop w:val="0"/>
          <w:marBottom w:val="0"/>
          <w:divBdr>
            <w:top w:val="none" w:sz="0" w:space="0" w:color="auto"/>
            <w:left w:val="none" w:sz="0" w:space="0" w:color="auto"/>
            <w:bottom w:val="none" w:sz="0" w:space="0" w:color="auto"/>
            <w:right w:val="none" w:sz="0" w:space="0" w:color="auto"/>
          </w:divBdr>
        </w:div>
        <w:div w:id="2032106290">
          <w:marLeft w:val="0"/>
          <w:marRight w:val="0"/>
          <w:marTop w:val="0"/>
          <w:marBottom w:val="0"/>
          <w:divBdr>
            <w:top w:val="none" w:sz="0" w:space="0" w:color="auto"/>
            <w:left w:val="none" w:sz="0" w:space="0" w:color="auto"/>
            <w:bottom w:val="none" w:sz="0" w:space="0" w:color="auto"/>
            <w:right w:val="none" w:sz="0" w:space="0" w:color="auto"/>
          </w:divBdr>
        </w:div>
        <w:div w:id="2070180344">
          <w:marLeft w:val="0"/>
          <w:marRight w:val="0"/>
          <w:marTop w:val="0"/>
          <w:marBottom w:val="0"/>
          <w:divBdr>
            <w:top w:val="none" w:sz="0" w:space="0" w:color="auto"/>
            <w:left w:val="none" w:sz="0" w:space="0" w:color="auto"/>
            <w:bottom w:val="none" w:sz="0" w:space="0" w:color="auto"/>
            <w:right w:val="none" w:sz="0" w:space="0" w:color="auto"/>
          </w:divBdr>
        </w:div>
        <w:div w:id="2073700483">
          <w:marLeft w:val="0"/>
          <w:marRight w:val="0"/>
          <w:marTop w:val="0"/>
          <w:marBottom w:val="0"/>
          <w:divBdr>
            <w:top w:val="none" w:sz="0" w:space="0" w:color="auto"/>
            <w:left w:val="none" w:sz="0" w:space="0" w:color="auto"/>
            <w:bottom w:val="none" w:sz="0" w:space="0" w:color="auto"/>
            <w:right w:val="none" w:sz="0" w:space="0" w:color="auto"/>
          </w:divBdr>
        </w:div>
        <w:div w:id="2114862978">
          <w:marLeft w:val="0"/>
          <w:marRight w:val="0"/>
          <w:marTop w:val="0"/>
          <w:marBottom w:val="0"/>
          <w:divBdr>
            <w:top w:val="none" w:sz="0" w:space="0" w:color="auto"/>
            <w:left w:val="none" w:sz="0" w:space="0" w:color="auto"/>
            <w:bottom w:val="none" w:sz="0" w:space="0" w:color="auto"/>
            <w:right w:val="none" w:sz="0" w:space="0" w:color="auto"/>
          </w:divBdr>
        </w:div>
      </w:divsChild>
    </w:div>
    <w:div w:id="911238862">
      <w:bodyDiv w:val="1"/>
      <w:marLeft w:val="0"/>
      <w:marRight w:val="0"/>
      <w:marTop w:val="0"/>
      <w:marBottom w:val="0"/>
      <w:divBdr>
        <w:top w:val="none" w:sz="0" w:space="0" w:color="auto"/>
        <w:left w:val="none" w:sz="0" w:space="0" w:color="auto"/>
        <w:bottom w:val="none" w:sz="0" w:space="0" w:color="auto"/>
        <w:right w:val="none" w:sz="0" w:space="0" w:color="auto"/>
      </w:divBdr>
      <w:divsChild>
        <w:div w:id="238252398">
          <w:marLeft w:val="0"/>
          <w:marRight w:val="0"/>
          <w:marTop w:val="0"/>
          <w:marBottom w:val="0"/>
          <w:divBdr>
            <w:top w:val="none" w:sz="0" w:space="0" w:color="auto"/>
            <w:left w:val="none" w:sz="0" w:space="0" w:color="auto"/>
            <w:bottom w:val="none" w:sz="0" w:space="0" w:color="auto"/>
            <w:right w:val="none" w:sz="0" w:space="0" w:color="auto"/>
          </w:divBdr>
        </w:div>
        <w:div w:id="280038885">
          <w:marLeft w:val="0"/>
          <w:marRight w:val="0"/>
          <w:marTop w:val="0"/>
          <w:marBottom w:val="0"/>
          <w:divBdr>
            <w:top w:val="none" w:sz="0" w:space="0" w:color="auto"/>
            <w:left w:val="none" w:sz="0" w:space="0" w:color="auto"/>
            <w:bottom w:val="none" w:sz="0" w:space="0" w:color="auto"/>
            <w:right w:val="none" w:sz="0" w:space="0" w:color="auto"/>
          </w:divBdr>
        </w:div>
        <w:div w:id="311835660">
          <w:marLeft w:val="0"/>
          <w:marRight w:val="0"/>
          <w:marTop w:val="0"/>
          <w:marBottom w:val="0"/>
          <w:divBdr>
            <w:top w:val="none" w:sz="0" w:space="0" w:color="auto"/>
            <w:left w:val="none" w:sz="0" w:space="0" w:color="auto"/>
            <w:bottom w:val="none" w:sz="0" w:space="0" w:color="auto"/>
            <w:right w:val="none" w:sz="0" w:space="0" w:color="auto"/>
          </w:divBdr>
        </w:div>
        <w:div w:id="327103227">
          <w:marLeft w:val="0"/>
          <w:marRight w:val="0"/>
          <w:marTop w:val="0"/>
          <w:marBottom w:val="0"/>
          <w:divBdr>
            <w:top w:val="none" w:sz="0" w:space="0" w:color="auto"/>
            <w:left w:val="none" w:sz="0" w:space="0" w:color="auto"/>
            <w:bottom w:val="none" w:sz="0" w:space="0" w:color="auto"/>
            <w:right w:val="none" w:sz="0" w:space="0" w:color="auto"/>
          </w:divBdr>
        </w:div>
        <w:div w:id="354576156">
          <w:marLeft w:val="0"/>
          <w:marRight w:val="0"/>
          <w:marTop w:val="0"/>
          <w:marBottom w:val="0"/>
          <w:divBdr>
            <w:top w:val="none" w:sz="0" w:space="0" w:color="auto"/>
            <w:left w:val="none" w:sz="0" w:space="0" w:color="auto"/>
            <w:bottom w:val="none" w:sz="0" w:space="0" w:color="auto"/>
            <w:right w:val="none" w:sz="0" w:space="0" w:color="auto"/>
          </w:divBdr>
        </w:div>
        <w:div w:id="366419538">
          <w:marLeft w:val="0"/>
          <w:marRight w:val="0"/>
          <w:marTop w:val="0"/>
          <w:marBottom w:val="0"/>
          <w:divBdr>
            <w:top w:val="none" w:sz="0" w:space="0" w:color="auto"/>
            <w:left w:val="none" w:sz="0" w:space="0" w:color="auto"/>
            <w:bottom w:val="none" w:sz="0" w:space="0" w:color="auto"/>
            <w:right w:val="none" w:sz="0" w:space="0" w:color="auto"/>
          </w:divBdr>
        </w:div>
        <w:div w:id="462895023">
          <w:marLeft w:val="0"/>
          <w:marRight w:val="0"/>
          <w:marTop w:val="0"/>
          <w:marBottom w:val="0"/>
          <w:divBdr>
            <w:top w:val="none" w:sz="0" w:space="0" w:color="auto"/>
            <w:left w:val="none" w:sz="0" w:space="0" w:color="auto"/>
            <w:bottom w:val="none" w:sz="0" w:space="0" w:color="auto"/>
            <w:right w:val="none" w:sz="0" w:space="0" w:color="auto"/>
          </w:divBdr>
        </w:div>
        <w:div w:id="575170014">
          <w:marLeft w:val="0"/>
          <w:marRight w:val="0"/>
          <w:marTop w:val="0"/>
          <w:marBottom w:val="0"/>
          <w:divBdr>
            <w:top w:val="none" w:sz="0" w:space="0" w:color="auto"/>
            <w:left w:val="none" w:sz="0" w:space="0" w:color="auto"/>
            <w:bottom w:val="none" w:sz="0" w:space="0" w:color="auto"/>
            <w:right w:val="none" w:sz="0" w:space="0" w:color="auto"/>
          </w:divBdr>
        </w:div>
        <w:div w:id="644510487">
          <w:marLeft w:val="0"/>
          <w:marRight w:val="0"/>
          <w:marTop w:val="0"/>
          <w:marBottom w:val="0"/>
          <w:divBdr>
            <w:top w:val="none" w:sz="0" w:space="0" w:color="auto"/>
            <w:left w:val="none" w:sz="0" w:space="0" w:color="auto"/>
            <w:bottom w:val="none" w:sz="0" w:space="0" w:color="auto"/>
            <w:right w:val="none" w:sz="0" w:space="0" w:color="auto"/>
          </w:divBdr>
        </w:div>
        <w:div w:id="853879451">
          <w:marLeft w:val="0"/>
          <w:marRight w:val="0"/>
          <w:marTop w:val="0"/>
          <w:marBottom w:val="0"/>
          <w:divBdr>
            <w:top w:val="none" w:sz="0" w:space="0" w:color="auto"/>
            <w:left w:val="none" w:sz="0" w:space="0" w:color="auto"/>
            <w:bottom w:val="none" w:sz="0" w:space="0" w:color="auto"/>
            <w:right w:val="none" w:sz="0" w:space="0" w:color="auto"/>
          </w:divBdr>
        </w:div>
        <w:div w:id="861287268">
          <w:marLeft w:val="0"/>
          <w:marRight w:val="0"/>
          <w:marTop w:val="0"/>
          <w:marBottom w:val="0"/>
          <w:divBdr>
            <w:top w:val="none" w:sz="0" w:space="0" w:color="auto"/>
            <w:left w:val="none" w:sz="0" w:space="0" w:color="auto"/>
            <w:bottom w:val="none" w:sz="0" w:space="0" w:color="auto"/>
            <w:right w:val="none" w:sz="0" w:space="0" w:color="auto"/>
          </w:divBdr>
        </w:div>
        <w:div w:id="899832047">
          <w:marLeft w:val="0"/>
          <w:marRight w:val="0"/>
          <w:marTop w:val="0"/>
          <w:marBottom w:val="0"/>
          <w:divBdr>
            <w:top w:val="none" w:sz="0" w:space="0" w:color="auto"/>
            <w:left w:val="none" w:sz="0" w:space="0" w:color="auto"/>
            <w:bottom w:val="none" w:sz="0" w:space="0" w:color="auto"/>
            <w:right w:val="none" w:sz="0" w:space="0" w:color="auto"/>
          </w:divBdr>
        </w:div>
        <w:div w:id="1249121374">
          <w:marLeft w:val="0"/>
          <w:marRight w:val="0"/>
          <w:marTop w:val="0"/>
          <w:marBottom w:val="0"/>
          <w:divBdr>
            <w:top w:val="none" w:sz="0" w:space="0" w:color="auto"/>
            <w:left w:val="none" w:sz="0" w:space="0" w:color="auto"/>
            <w:bottom w:val="none" w:sz="0" w:space="0" w:color="auto"/>
            <w:right w:val="none" w:sz="0" w:space="0" w:color="auto"/>
          </w:divBdr>
        </w:div>
        <w:div w:id="1268541854">
          <w:marLeft w:val="0"/>
          <w:marRight w:val="0"/>
          <w:marTop w:val="0"/>
          <w:marBottom w:val="0"/>
          <w:divBdr>
            <w:top w:val="none" w:sz="0" w:space="0" w:color="auto"/>
            <w:left w:val="none" w:sz="0" w:space="0" w:color="auto"/>
            <w:bottom w:val="none" w:sz="0" w:space="0" w:color="auto"/>
            <w:right w:val="none" w:sz="0" w:space="0" w:color="auto"/>
          </w:divBdr>
        </w:div>
        <w:div w:id="1278638867">
          <w:marLeft w:val="0"/>
          <w:marRight w:val="0"/>
          <w:marTop w:val="0"/>
          <w:marBottom w:val="0"/>
          <w:divBdr>
            <w:top w:val="none" w:sz="0" w:space="0" w:color="auto"/>
            <w:left w:val="none" w:sz="0" w:space="0" w:color="auto"/>
            <w:bottom w:val="none" w:sz="0" w:space="0" w:color="auto"/>
            <w:right w:val="none" w:sz="0" w:space="0" w:color="auto"/>
          </w:divBdr>
        </w:div>
        <w:div w:id="1356073847">
          <w:marLeft w:val="0"/>
          <w:marRight w:val="0"/>
          <w:marTop w:val="0"/>
          <w:marBottom w:val="0"/>
          <w:divBdr>
            <w:top w:val="none" w:sz="0" w:space="0" w:color="auto"/>
            <w:left w:val="none" w:sz="0" w:space="0" w:color="auto"/>
            <w:bottom w:val="none" w:sz="0" w:space="0" w:color="auto"/>
            <w:right w:val="none" w:sz="0" w:space="0" w:color="auto"/>
          </w:divBdr>
        </w:div>
        <w:div w:id="1443843779">
          <w:marLeft w:val="0"/>
          <w:marRight w:val="0"/>
          <w:marTop w:val="0"/>
          <w:marBottom w:val="0"/>
          <w:divBdr>
            <w:top w:val="none" w:sz="0" w:space="0" w:color="auto"/>
            <w:left w:val="none" w:sz="0" w:space="0" w:color="auto"/>
            <w:bottom w:val="none" w:sz="0" w:space="0" w:color="auto"/>
            <w:right w:val="none" w:sz="0" w:space="0" w:color="auto"/>
          </w:divBdr>
        </w:div>
        <w:div w:id="1477066507">
          <w:marLeft w:val="0"/>
          <w:marRight w:val="0"/>
          <w:marTop w:val="0"/>
          <w:marBottom w:val="0"/>
          <w:divBdr>
            <w:top w:val="none" w:sz="0" w:space="0" w:color="auto"/>
            <w:left w:val="none" w:sz="0" w:space="0" w:color="auto"/>
            <w:bottom w:val="none" w:sz="0" w:space="0" w:color="auto"/>
            <w:right w:val="none" w:sz="0" w:space="0" w:color="auto"/>
          </w:divBdr>
        </w:div>
        <w:div w:id="1632899929">
          <w:marLeft w:val="0"/>
          <w:marRight w:val="0"/>
          <w:marTop w:val="0"/>
          <w:marBottom w:val="0"/>
          <w:divBdr>
            <w:top w:val="none" w:sz="0" w:space="0" w:color="auto"/>
            <w:left w:val="none" w:sz="0" w:space="0" w:color="auto"/>
            <w:bottom w:val="none" w:sz="0" w:space="0" w:color="auto"/>
            <w:right w:val="none" w:sz="0" w:space="0" w:color="auto"/>
          </w:divBdr>
        </w:div>
        <w:div w:id="1711952830">
          <w:marLeft w:val="0"/>
          <w:marRight w:val="0"/>
          <w:marTop w:val="0"/>
          <w:marBottom w:val="0"/>
          <w:divBdr>
            <w:top w:val="none" w:sz="0" w:space="0" w:color="auto"/>
            <w:left w:val="none" w:sz="0" w:space="0" w:color="auto"/>
            <w:bottom w:val="none" w:sz="0" w:space="0" w:color="auto"/>
            <w:right w:val="none" w:sz="0" w:space="0" w:color="auto"/>
          </w:divBdr>
        </w:div>
        <w:div w:id="1733503636">
          <w:marLeft w:val="0"/>
          <w:marRight w:val="0"/>
          <w:marTop w:val="0"/>
          <w:marBottom w:val="0"/>
          <w:divBdr>
            <w:top w:val="none" w:sz="0" w:space="0" w:color="auto"/>
            <w:left w:val="none" w:sz="0" w:space="0" w:color="auto"/>
            <w:bottom w:val="none" w:sz="0" w:space="0" w:color="auto"/>
            <w:right w:val="none" w:sz="0" w:space="0" w:color="auto"/>
          </w:divBdr>
        </w:div>
        <w:div w:id="1829638770">
          <w:marLeft w:val="0"/>
          <w:marRight w:val="0"/>
          <w:marTop w:val="0"/>
          <w:marBottom w:val="0"/>
          <w:divBdr>
            <w:top w:val="none" w:sz="0" w:space="0" w:color="auto"/>
            <w:left w:val="none" w:sz="0" w:space="0" w:color="auto"/>
            <w:bottom w:val="none" w:sz="0" w:space="0" w:color="auto"/>
            <w:right w:val="none" w:sz="0" w:space="0" w:color="auto"/>
          </w:divBdr>
        </w:div>
        <w:div w:id="1841654648">
          <w:marLeft w:val="0"/>
          <w:marRight w:val="0"/>
          <w:marTop w:val="0"/>
          <w:marBottom w:val="0"/>
          <w:divBdr>
            <w:top w:val="none" w:sz="0" w:space="0" w:color="auto"/>
            <w:left w:val="none" w:sz="0" w:space="0" w:color="auto"/>
            <w:bottom w:val="none" w:sz="0" w:space="0" w:color="auto"/>
            <w:right w:val="none" w:sz="0" w:space="0" w:color="auto"/>
          </w:divBdr>
        </w:div>
      </w:divsChild>
    </w:div>
    <w:div w:id="964584768">
      <w:bodyDiv w:val="1"/>
      <w:marLeft w:val="0"/>
      <w:marRight w:val="0"/>
      <w:marTop w:val="0"/>
      <w:marBottom w:val="0"/>
      <w:divBdr>
        <w:top w:val="none" w:sz="0" w:space="0" w:color="auto"/>
        <w:left w:val="none" w:sz="0" w:space="0" w:color="auto"/>
        <w:bottom w:val="none" w:sz="0" w:space="0" w:color="auto"/>
        <w:right w:val="none" w:sz="0" w:space="0" w:color="auto"/>
      </w:divBdr>
    </w:div>
    <w:div w:id="982007049">
      <w:bodyDiv w:val="1"/>
      <w:marLeft w:val="0"/>
      <w:marRight w:val="0"/>
      <w:marTop w:val="0"/>
      <w:marBottom w:val="0"/>
      <w:divBdr>
        <w:top w:val="none" w:sz="0" w:space="0" w:color="auto"/>
        <w:left w:val="none" w:sz="0" w:space="0" w:color="auto"/>
        <w:bottom w:val="none" w:sz="0" w:space="0" w:color="auto"/>
        <w:right w:val="none" w:sz="0" w:space="0" w:color="auto"/>
      </w:divBdr>
    </w:div>
    <w:div w:id="999844211">
      <w:bodyDiv w:val="1"/>
      <w:marLeft w:val="0"/>
      <w:marRight w:val="0"/>
      <w:marTop w:val="0"/>
      <w:marBottom w:val="0"/>
      <w:divBdr>
        <w:top w:val="none" w:sz="0" w:space="0" w:color="auto"/>
        <w:left w:val="none" w:sz="0" w:space="0" w:color="auto"/>
        <w:bottom w:val="none" w:sz="0" w:space="0" w:color="auto"/>
        <w:right w:val="none" w:sz="0" w:space="0" w:color="auto"/>
      </w:divBdr>
      <w:divsChild>
        <w:div w:id="60448392">
          <w:marLeft w:val="0"/>
          <w:marRight w:val="0"/>
          <w:marTop w:val="0"/>
          <w:marBottom w:val="0"/>
          <w:divBdr>
            <w:top w:val="none" w:sz="0" w:space="0" w:color="auto"/>
            <w:left w:val="none" w:sz="0" w:space="0" w:color="auto"/>
            <w:bottom w:val="none" w:sz="0" w:space="0" w:color="auto"/>
            <w:right w:val="none" w:sz="0" w:space="0" w:color="auto"/>
          </w:divBdr>
          <w:divsChild>
            <w:div w:id="18067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0782">
      <w:bodyDiv w:val="1"/>
      <w:marLeft w:val="0"/>
      <w:marRight w:val="0"/>
      <w:marTop w:val="0"/>
      <w:marBottom w:val="0"/>
      <w:divBdr>
        <w:top w:val="none" w:sz="0" w:space="0" w:color="auto"/>
        <w:left w:val="none" w:sz="0" w:space="0" w:color="auto"/>
        <w:bottom w:val="none" w:sz="0" w:space="0" w:color="auto"/>
        <w:right w:val="none" w:sz="0" w:space="0" w:color="auto"/>
      </w:divBdr>
    </w:div>
    <w:div w:id="1105883873">
      <w:bodyDiv w:val="1"/>
      <w:marLeft w:val="0"/>
      <w:marRight w:val="0"/>
      <w:marTop w:val="0"/>
      <w:marBottom w:val="0"/>
      <w:divBdr>
        <w:top w:val="none" w:sz="0" w:space="0" w:color="auto"/>
        <w:left w:val="none" w:sz="0" w:space="0" w:color="auto"/>
        <w:bottom w:val="none" w:sz="0" w:space="0" w:color="auto"/>
        <w:right w:val="none" w:sz="0" w:space="0" w:color="auto"/>
      </w:divBdr>
    </w:div>
    <w:div w:id="1125734392">
      <w:bodyDiv w:val="1"/>
      <w:marLeft w:val="0"/>
      <w:marRight w:val="0"/>
      <w:marTop w:val="0"/>
      <w:marBottom w:val="0"/>
      <w:divBdr>
        <w:top w:val="none" w:sz="0" w:space="0" w:color="auto"/>
        <w:left w:val="none" w:sz="0" w:space="0" w:color="auto"/>
        <w:bottom w:val="none" w:sz="0" w:space="0" w:color="auto"/>
        <w:right w:val="none" w:sz="0" w:space="0" w:color="auto"/>
      </w:divBdr>
    </w:div>
    <w:div w:id="1417283129">
      <w:bodyDiv w:val="1"/>
      <w:marLeft w:val="0"/>
      <w:marRight w:val="0"/>
      <w:marTop w:val="0"/>
      <w:marBottom w:val="0"/>
      <w:divBdr>
        <w:top w:val="none" w:sz="0" w:space="0" w:color="auto"/>
        <w:left w:val="none" w:sz="0" w:space="0" w:color="auto"/>
        <w:bottom w:val="none" w:sz="0" w:space="0" w:color="auto"/>
        <w:right w:val="none" w:sz="0" w:space="0" w:color="auto"/>
      </w:divBdr>
    </w:div>
    <w:div w:id="1492142020">
      <w:bodyDiv w:val="1"/>
      <w:marLeft w:val="0"/>
      <w:marRight w:val="0"/>
      <w:marTop w:val="0"/>
      <w:marBottom w:val="0"/>
      <w:divBdr>
        <w:top w:val="none" w:sz="0" w:space="0" w:color="auto"/>
        <w:left w:val="none" w:sz="0" w:space="0" w:color="auto"/>
        <w:bottom w:val="none" w:sz="0" w:space="0" w:color="auto"/>
        <w:right w:val="none" w:sz="0" w:space="0" w:color="auto"/>
      </w:divBdr>
      <w:divsChild>
        <w:div w:id="133372628">
          <w:marLeft w:val="0"/>
          <w:marRight w:val="0"/>
          <w:marTop w:val="0"/>
          <w:marBottom w:val="0"/>
          <w:divBdr>
            <w:top w:val="none" w:sz="0" w:space="0" w:color="auto"/>
            <w:left w:val="none" w:sz="0" w:space="0" w:color="auto"/>
            <w:bottom w:val="none" w:sz="0" w:space="0" w:color="auto"/>
            <w:right w:val="none" w:sz="0" w:space="0" w:color="auto"/>
          </w:divBdr>
        </w:div>
        <w:div w:id="472404523">
          <w:marLeft w:val="0"/>
          <w:marRight w:val="0"/>
          <w:marTop w:val="0"/>
          <w:marBottom w:val="0"/>
          <w:divBdr>
            <w:top w:val="none" w:sz="0" w:space="0" w:color="auto"/>
            <w:left w:val="none" w:sz="0" w:space="0" w:color="auto"/>
            <w:bottom w:val="none" w:sz="0" w:space="0" w:color="auto"/>
            <w:right w:val="none" w:sz="0" w:space="0" w:color="auto"/>
          </w:divBdr>
        </w:div>
        <w:div w:id="1314795424">
          <w:marLeft w:val="0"/>
          <w:marRight w:val="0"/>
          <w:marTop w:val="0"/>
          <w:marBottom w:val="0"/>
          <w:divBdr>
            <w:top w:val="none" w:sz="0" w:space="0" w:color="auto"/>
            <w:left w:val="none" w:sz="0" w:space="0" w:color="auto"/>
            <w:bottom w:val="none" w:sz="0" w:space="0" w:color="auto"/>
            <w:right w:val="none" w:sz="0" w:space="0" w:color="auto"/>
          </w:divBdr>
        </w:div>
      </w:divsChild>
    </w:div>
    <w:div w:id="1506162639">
      <w:bodyDiv w:val="1"/>
      <w:marLeft w:val="0"/>
      <w:marRight w:val="0"/>
      <w:marTop w:val="0"/>
      <w:marBottom w:val="0"/>
      <w:divBdr>
        <w:top w:val="none" w:sz="0" w:space="0" w:color="auto"/>
        <w:left w:val="none" w:sz="0" w:space="0" w:color="auto"/>
        <w:bottom w:val="none" w:sz="0" w:space="0" w:color="auto"/>
        <w:right w:val="none" w:sz="0" w:space="0" w:color="auto"/>
      </w:divBdr>
    </w:div>
    <w:div w:id="1507861559">
      <w:bodyDiv w:val="1"/>
      <w:marLeft w:val="0"/>
      <w:marRight w:val="0"/>
      <w:marTop w:val="0"/>
      <w:marBottom w:val="0"/>
      <w:divBdr>
        <w:top w:val="none" w:sz="0" w:space="0" w:color="auto"/>
        <w:left w:val="none" w:sz="0" w:space="0" w:color="auto"/>
        <w:bottom w:val="none" w:sz="0" w:space="0" w:color="auto"/>
        <w:right w:val="none" w:sz="0" w:space="0" w:color="auto"/>
      </w:divBdr>
    </w:div>
    <w:div w:id="1594360626">
      <w:bodyDiv w:val="1"/>
      <w:marLeft w:val="0"/>
      <w:marRight w:val="0"/>
      <w:marTop w:val="0"/>
      <w:marBottom w:val="0"/>
      <w:divBdr>
        <w:top w:val="none" w:sz="0" w:space="0" w:color="auto"/>
        <w:left w:val="none" w:sz="0" w:space="0" w:color="auto"/>
        <w:bottom w:val="none" w:sz="0" w:space="0" w:color="auto"/>
        <w:right w:val="none" w:sz="0" w:space="0" w:color="auto"/>
      </w:divBdr>
    </w:div>
    <w:div w:id="1729377018">
      <w:bodyDiv w:val="1"/>
      <w:marLeft w:val="0"/>
      <w:marRight w:val="0"/>
      <w:marTop w:val="0"/>
      <w:marBottom w:val="0"/>
      <w:divBdr>
        <w:top w:val="none" w:sz="0" w:space="0" w:color="auto"/>
        <w:left w:val="none" w:sz="0" w:space="0" w:color="auto"/>
        <w:bottom w:val="none" w:sz="0" w:space="0" w:color="auto"/>
        <w:right w:val="none" w:sz="0" w:space="0" w:color="auto"/>
      </w:divBdr>
    </w:div>
    <w:div w:id="1746149815">
      <w:bodyDiv w:val="1"/>
      <w:marLeft w:val="0"/>
      <w:marRight w:val="0"/>
      <w:marTop w:val="0"/>
      <w:marBottom w:val="0"/>
      <w:divBdr>
        <w:top w:val="none" w:sz="0" w:space="0" w:color="auto"/>
        <w:left w:val="none" w:sz="0" w:space="0" w:color="auto"/>
        <w:bottom w:val="none" w:sz="0" w:space="0" w:color="auto"/>
        <w:right w:val="none" w:sz="0" w:space="0" w:color="auto"/>
      </w:divBdr>
    </w:div>
    <w:div w:id="1964538004">
      <w:bodyDiv w:val="1"/>
      <w:marLeft w:val="0"/>
      <w:marRight w:val="0"/>
      <w:marTop w:val="0"/>
      <w:marBottom w:val="0"/>
      <w:divBdr>
        <w:top w:val="none" w:sz="0" w:space="0" w:color="auto"/>
        <w:left w:val="none" w:sz="0" w:space="0" w:color="auto"/>
        <w:bottom w:val="none" w:sz="0" w:space="0" w:color="auto"/>
        <w:right w:val="none" w:sz="0" w:space="0" w:color="auto"/>
      </w:divBdr>
    </w:div>
    <w:div w:id="2010330771">
      <w:bodyDiv w:val="1"/>
      <w:marLeft w:val="0"/>
      <w:marRight w:val="0"/>
      <w:marTop w:val="0"/>
      <w:marBottom w:val="0"/>
      <w:divBdr>
        <w:top w:val="none" w:sz="0" w:space="0" w:color="auto"/>
        <w:left w:val="none" w:sz="0" w:space="0" w:color="auto"/>
        <w:bottom w:val="none" w:sz="0" w:space="0" w:color="auto"/>
        <w:right w:val="none" w:sz="0" w:space="0" w:color="auto"/>
      </w:divBdr>
    </w:div>
    <w:div w:id="2029789173">
      <w:bodyDiv w:val="1"/>
      <w:marLeft w:val="0"/>
      <w:marRight w:val="0"/>
      <w:marTop w:val="0"/>
      <w:marBottom w:val="0"/>
      <w:divBdr>
        <w:top w:val="none" w:sz="0" w:space="0" w:color="auto"/>
        <w:left w:val="none" w:sz="0" w:space="0" w:color="auto"/>
        <w:bottom w:val="none" w:sz="0" w:space="0" w:color="auto"/>
        <w:right w:val="none" w:sz="0" w:space="0" w:color="auto"/>
      </w:divBdr>
    </w:div>
    <w:div w:id="2089619184">
      <w:bodyDiv w:val="1"/>
      <w:marLeft w:val="0"/>
      <w:marRight w:val="0"/>
      <w:marTop w:val="0"/>
      <w:marBottom w:val="0"/>
      <w:divBdr>
        <w:top w:val="none" w:sz="0" w:space="0" w:color="auto"/>
        <w:left w:val="none" w:sz="0" w:space="0" w:color="auto"/>
        <w:bottom w:val="none" w:sz="0" w:space="0" w:color="auto"/>
        <w:right w:val="none" w:sz="0" w:space="0" w:color="auto"/>
      </w:divBdr>
    </w:div>
    <w:div w:id="21243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stadviliai@gmail.com" TargetMode="External"/><Relationship Id="rId26" Type="http://schemas.openxmlformats.org/officeDocument/2006/relationships/hyperlink" Target="http://www.zarasuvvg.lt" TargetMode="External"/><Relationship Id="rId3" Type="http://schemas.openxmlformats.org/officeDocument/2006/relationships/styles" Target="styles.xml"/><Relationship Id="rId21" Type="http://schemas.openxmlformats.org/officeDocument/2006/relationships/hyperlink" Target="http://www.zarasuvvg.l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visaginas.l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hyperlink" Target="http://www.zarasuvv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zarasai.l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zarasuvvg.lt" TargetMode="External"/><Relationship Id="rId28" Type="http://schemas.openxmlformats.org/officeDocument/2006/relationships/hyperlink" Target="http://www.visaginas.lt" TargetMode="External"/><Relationship Id="rId10" Type="http://schemas.openxmlformats.org/officeDocument/2006/relationships/image" Target="media/image2.jpeg"/><Relationship Id="rId19" Type="http://schemas.openxmlformats.org/officeDocument/2006/relationships/hyperlink" Target="http://www.zarasuvvg.l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gif@01C78360.5D82C9E0" TargetMode="External"/><Relationship Id="rId14" Type="http://schemas.openxmlformats.org/officeDocument/2006/relationships/image" Target="cid:image001.gif@01C78360.5D82C9E0" TargetMode="External"/><Relationship Id="rId22" Type="http://schemas.openxmlformats.org/officeDocument/2006/relationships/hyperlink" Target="http://www.zarasuvvg.lt" TargetMode="External"/><Relationship Id="rId27" Type="http://schemas.openxmlformats.org/officeDocument/2006/relationships/hyperlink" Target="http://www.zarasai.l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osp.stat.gov.lt/2011-m.-surasymas" TargetMode="External"/><Relationship Id="rId18" Type="http://schemas.openxmlformats.org/officeDocument/2006/relationships/hyperlink" Target="https://osp.stat.gov.lt/2011-m.-surasymas" TargetMode="External"/><Relationship Id="rId26" Type="http://schemas.openxmlformats.org/officeDocument/2006/relationships/hyperlink" Target="http://www.zarasai.lt" TargetMode="External"/><Relationship Id="rId39" Type="http://schemas.openxmlformats.org/officeDocument/2006/relationships/hyperlink" Target="http://www.zarasubiblioteka.lt/media/public/nauji/Zarasu_2014.pdf" TargetMode="External"/><Relationship Id="rId3" Type="http://schemas.openxmlformats.org/officeDocument/2006/relationships/hyperlink" Target="https://osp.stat.gov.lt/temines-lenteles19" TargetMode="External"/><Relationship Id="rId21" Type="http://schemas.openxmlformats.org/officeDocument/2006/relationships/hyperlink" Target="http://www.ldb.lt/Informacija/Veikla/Documents/2014%20leidinys%20skaiciais.pd" TargetMode="External"/><Relationship Id="rId34" Type="http://schemas.openxmlformats.org/officeDocument/2006/relationships/hyperlink" Target="https://osp.stat.gov.lt/temines-lenteles17" TargetMode="External"/><Relationship Id="rId42" Type="http://schemas.openxmlformats.org/officeDocument/2006/relationships/hyperlink" Target="http://www.zarasai.lt" TargetMode="External"/><Relationship Id="rId47" Type="http://schemas.openxmlformats.org/officeDocument/2006/relationships/hyperlink" Target="http://www.visaginas.lt" TargetMode="External"/><Relationship Id="rId50" Type="http://schemas.openxmlformats.org/officeDocument/2006/relationships/hyperlink" Target="http://zis.lt/wp-content/uploads/2015/06/ZF_2014.pdf" TargetMode="External"/><Relationship Id="rId7" Type="http://schemas.openxmlformats.org/officeDocument/2006/relationships/hyperlink" Target="https://osp.stat.gov.lt/temines-lenteles19" TargetMode="External"/><Relationship Id="rId12" Type="http://schemas.openxmlformats.org/officeDocument/2006/relationships/hyperlink" Target="https://osp.stat.gov.lt/2011-m.-surasymas" TargetMode="External"/><Relationship Id="rId17" Type="http://schemas.openxmlformats.org/officeDocument/2006/relationships/hyperlink" Target="https://osp.stat.gov.lt/2011-m.-surasymas" TargetMode="External"/><Relationship Id="rId25" Type="http://schemas.openxmlformats.org/officeDocument/2006/relationships/hyperlink" Target="http://osp.stat.gov.lt/statistiniu-rodikliu-analize" TargetMode="External"/><Relationship Id="rId33" Type="http://schemas.openxmlformats.org/officeDocument/2006/relationships/hyperlink" Target="https://osp.stat.gov.lt/temines-lenteles17" TargetMode="External"/><Relationship Id="rId38" Type="http://schemas.openxmlformats.org/officeDocument/2006/relationships/hyperlink" Target="http://www.zarasai.lt/strateginio-planavimo-dokumentai_40" TargetMode="External"/><Relationship Id="rId46" Type="http://schemas.openxmlformats.org/officeDocument/2006/relationships/hyperlink" Target="http://www.zarasuvvg.lt" TargetMode="External"/><Relationship Id="rId2" Type="http://schemas.openxmlformats.org/officeDocument/2006/relationships/hyperlink" Target="https://osp.stat.gov.lt/temines-lenteles19" TargetMode="External"/><Relationship Id="rId16" Type="http://schemas.openxmlformats.org/officeDocument/2006/relationships/hyperlink" Target="https://osp.stat.gov.lt/2011-m.-surasymas" TargetMode="External"/><Relationship Id="rId20" Type="http://schemas.openxmlformats.org/officeDocument/2006/relationships/hyperlink" Target="http://www.ldb.lt/Informacija/Veikla/Documents/2014%20leidinys%20skaiciais.pd" TargetMode="External"/><Relationship Id="rId29" Type="http://schemas.openxmlformats.org/officeDocument/2006/relationships/hyperlink" Target="https://osp.stat.gov.lt/web/guest/statistiniu-rodikliu-analize" TargetMode="External"/><Relationship Id="rId41" Type="http://schemas.openxmlformats.org/officeDocument/2006/relationships/hyperlink" Target="http://www.zarasai.lt" TargetMode="External"/><Relationship Id="rId1" Type="http://schemas.openxmlformats.org/officeDocument/2006/relationships/hyperlink" Target="https://osp.stat.gov.lt/temines-lenteles19" TargetMode="External"/><Relationship Id="rId6" Type="http://schemas.openxmlformats.org/officeDocument/2006/relationships/hyperlink" Target="https://osp.stat.gov.lt/temines-lenteles19" TargetMode="External"/><Relationship Id="rId11" Type="http://schemas.openxmlformats.org/officeDocument/2006/relationships/hyperlink" Target="https://osp.stat.gov.lt/2011-m.-sura&#353;ymas" TargetMode="External"/><Relationship Id="rId24" Type="http://schemas.openxmlformats.org/officeDocument/2006/relationships/hyperlink" Target="http://osp.stat.gov.lt/temines-lenteles12" TargetMode="External"/><Relationship Id="rId32" Type="http://schemas.openxmlformats.org/officeDocument/2006/relationships/hyperlink" Target="https://osp.stat.gov.lt/temines-lenteles20" TargetMode="External"/><Relationship Id="rId37" Type="http://schemas.openxmlformats.org/officeDocument/2006/relationships/hyperlink" Target="http://osp.stat.gov.lt/statistiniu-rodikliu-analize?id=1378&amp;status=A" TargetMode="External"/><Relationship Id="rId40" Type="http://schemas.openxmlformats.org/officeDocument/2006/relationships/hyperlink" Target="http://www.visaginas.lt" TargetMode="External"/><Relationship Id="rId45" Type="http://schemas.openxmlformats.org/officeDocument/2006/relationships/hyperlink" Target="http://www.sportinfo.lt/leidiniai/10-knygos/93-lietuvos-sporto-statistikos-metrastis" TargetMode="External"/><Relationship Id="rId5" Type="http://schemas.openxmlformats.org/officeDocument/2006/relationships/hyperlink" Target="https://osp.stat.gov.lt/temines-lenteles19" TargetMode="External"/><Relationship Id="rId15" Type="http://schemas.openxmlformats.org/officeDocument/2006/relationships/hyperlink" Target="https://osp.stat.gov.lt/temines-lenteles19" TargetMode="External"/><Relationship Id="rId23" Type="http://schemas.openxmlformats.org/officeDocument/2006/relationships/hyperlink" Target="https://osp.stat.gov.lt/2011-m.-surasymas" TargetMode="External"/><Relationship Id="rId28" Type="http://schemas.openxmlformats.org/officeDocument/2006/relationships/hyperlink" Target="http://www.zarasai.lt" TargetMode="External"/><Relationship Id="rId36" Type="http://schemas.openxmlformats.org/officeDocument/2006/relationships/hyperlink" Target="http://www.zarasumuziejus.lt" TargetMode="External"/><Relationship Id="rId49" Type="http://schemas.openxmlformats.org/officeDocument/2006/relationships/hyperlink" Target="http://www.tautinispaveldas.lt" TargetMode="External"/><Relationship Id="rId10" Type="http://schemas.openxmlformats.org/officeDocument/2006/relationships/hyperlink" Target="https://osp.stat.gov.lt/2011-m.-sura&#353;ymas" TargetMode="External"/><Relationship Id="rId19" Type="http://schemas.openxmlformats.org/officeDocument/2006/relationships/hyperlink" Target="http://www.ldb.lt/Informacija/Veikla/Documents/2014%20leidinys%20skaiciais.pd" TargetMode="External"/><Relationship Id="rId31" Type="http://schemas.openxmlformats.org/officeDocument/2006/relationships/hyperlink" Target="https://osp.stat.gov.lt/temines-lenteles20" TargetMode="External"/><Relationship Id="rId44" Type="http://schemas.openxmlformats.org/officeDocument/2006/relationships/hyperlink" Target="http://www.zarasupspc.lt" TargetMode="External"/><Relationship Id="rId4" Type="http://schemas.openxmlformats.org/officeDocument/2006/relationships/hyperlink" Target="https://osp.stat.gov.lt/temines-lenteles19" TargetMode="External"/><Relationship Id="rId9" Type="http://schemas.openxmlformats.org/officeDocument/2006/relationships/hyperlink" Target="https://osp.stat.gov.lt/temines-lenteles19" TargetMode="External"/><Relationship Id="rId14" Type="http://schemas.openxmlformats.org/officeDocument/2006/relationships/hyperlink" Target="https://osp.stat.gov.lt/2011-m.-surasymas" TargetMode="External"/><Relationship Id="rId22" Type="http://schemas.openxmlformats.org/officeDocument/2006/relationships/hyperlink" Target="https://osp.stat.gov.lt/2011-m.-surasymas" TargetMode="External"/><Relationship Id="rId27" Type="http://schemas.openxmlformats.org/officeDocument/2006/relationships/hyperlink" Target="http://www.visaginas.lt" TargetMode="External"/><Relationship Id="rId30" Type="http://schemas.openxmlformats.org/officeDocument/2006/relationships/hyperlink" Target="https://www.vmi.lt/cms/gyventojai" TargetMode="External"/><Relationship Id="rId35" Type="http://schemas.openxmlformats.org/officeDocument/2006/relationships/hyperlink" Target="http://www.vic.lt" TargetMode="External"/><Relationship Id="rId43" Type="http://schemas.openxmlformats.org/officeDocument/2006/relationships/hyperlink" Target="http://www.zarasupspc.lt" TargetMode="External"/><Relationship Id="rId48" Type="http://schemas.openxmlformats.org/officeDocument/2006/relationships/hyperlink" Target="http://www.visaginas.lt" TargetMode="External"/><Relationship Id="rId8" Type="http://schemas.openxmlformats.org/officeDocument/2006/relationships/hyperlink" Target="http://osp.stat.gov.lt/web/guest/statistiniu-rodikliu-anal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29A8D-2943-4953-A760-5931440D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185724</Words>
  <Characters>105864</Characters>
  <Application>Microsoft Office Word</Application>
  <DocSecurity>0</DocSecurity>
  <Lines>882</Lines>
  <Paragraphs>582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291006</CharactersWithSpaces>
  <SharedDoc>false</SharedDoc>
  <HLinks>
    <vt:vector size="372" baseType="variant">
      <vt:variant>
        <vt:i4>131081</vt:i4>
      </vt:variant>
      <vt:variant>
        <vt:i4>30</vt:i4>
      </vt:variant>
      <vt:variant>
        <vt:i4>0</vt:i4>
      </vt:variant>
      <vt:variant>
        <vt:i4>5</vt:i4>
      </vt:variant>
      <vt:variant>
        <vt:lpwstr>http://www.zarasuvvg.lt/</vt:lpwstr>
      </vt:variant>
      <vt:variant>
        <vt:lpwstr/>
      </vt:variant>
      <vt:variant>
        <vt:i4>1507338</vt:i4>
      </vt:variant>
      <vt:variant>
        <vt:i4>27</vt:i4>
      </vt:variant>
      <vt:variant>
        <vt:i4>0</vt:i4>
      </vt:variant>
      <vt:variant>
        <vt:i4>5</vt:i4>
      </vt:variant>
      <vt:variant>
        <vt:lpwstr>http://www.visaginas.lt/</vt:lpwstr>
      </vt:variant>
      <vt:variant>
        <vt:lpwstr/>
      </vt:variant>
      <vt:variant>
        <vt:i4>7995499</vt:i4>
      </vt:variant>
      <vt:variant>
        <vt:i4>24</vt:i4>
      </vt:variant>
      <vt:variant>
        <vt:i4>0</vt:i4>
      </vt:variant>
      <vt:variant>
        <vt:i4>5</vt:i4>
      </vt:variant>
      <vt:variant>
        <vt:lpwstr>http://www.zarasai.lt/</vt:lpwstr>
      </vt:variant>
      <vt:variant>
        <vt:lpwstr/>
      </vt:variant>
      <vt:variant>
        <vt:i4>131081</vt:i4>
      </vt:variant>
      <vt:variant>
        <vt:i4>21</vt:i4>
      </vt:variant>
      <vt:variant>
        <vt:i4>0</vt:i4>
      </vt:variant>
      <vt:variant>
        <vt:i4>5</vt:i4>
      </vt:variant>
      <vt:variant>
        <vt:lpwstr>http://www.zarasuvvg.lt/</vt:lpwstr>
      </vt:variant>
      <vt:variant>
        <vt:lpwstr/>
      </vt:variant>
      <vt:variant>
        <vt:i4>1507338</vt:i4>
      </vt:variant>
      <vt:variant>
        <vt:i4>18</vt:i4>
      </vt:variant>
      <vt:variant>
        <vt:i4>0</vt:i4>
      </vt:variant>
      <vt:variant>
        <vt:i4>5</vt:i4>
      </vt:variant>
      <vt:variant>
        <vt:lpwstr>http://www.visaginas.lt/</vt:lpwstr>
      </vt:variant>
      <vt:variant>
        <vt:lpwstr/>
      </vt:variant>
      <vt:variant>
        <vt:i4>7995499</vt:i4>
      </vt:variant>
      <vt:variant>
        <vt:i4>15</vt:i4>
      </vt:variant>
      <vt:variant>
        <vt:i4>0</vt:i4>
      </vt:variant>
      <vt:variant>
        <vt:i4>5</vt:i4>
      </vt:variant>
      <vt:variant>
        <vt:lpwstr>http://www.zarasai.lt/</vt:lpwstr>
      </vt:variant>
      <vt:variant>
        <vt:lpwstr/>
      </vt:variant>
      <vt:variant>
        <vt:i4>131081</vt:i4>
      </vt:variant>
      <vt:variant>
        <vt:i4>12</vt:i4>
      </vt:variant>
      <vt:variant>
        <vt:i4>0</vt:i4>
      </vt:variant>
      <vt:variant>
        <vt:i4>5</vt:i4>
      </vt:variant>
      <vt:variant>
        <vt:lpwstr>http://www.zarasuvvg.lt/</vt:lpwstr>
      </vt:variant>
      <vt:variant>
        <vt:lpwstr/>
      </vt:variant>
      <vt:variant>
        <vt:i4>131081</vt:i4>
      </vt:variant>
      <vt:variant>
        <vt:i4>9</vt:i4>
      </vt:variant>
      <vt:variant>
        <vt:i4>0</vt:i4>
      </vt:variant>
      <vt:variant>
        <vt:i4>5</vt:i4>
      </vt:variant>
      <vt:variant>
        <vt:lpwstr>http://www.zarasuvvg.lt/</vt:lpwstr>
      </vt:variant>
      <vt:variant>
        <vt:lpwstr/>
      </vt:variant>
      <vt:variant>
        <vt:i4>131081</vt:i4>
      </vt:variant>
      <vt:variant>
        <vt:i4>6</vt:i4>
      </vt:variant>
      <vt:variant>
        <vt:i4>0</vt:i4>
      </vt:variant>
      <vt:variant>
        <vt:i4>5</vt:i4>
      </vt:variant>
      <vt:variant>
        <vt:lpwstr>http://www.zarasuvvg.lt/</vt:lpwstr>
      </vt:variant>
      <vt:variant>
        <vt:lpwstr/>
      </vt:variant>
      <vt:variant>
        <vt:i4>131081</vt:i4>
      </vt:variant>
      <vt:variant>
        <vt:i4>3</vt:i4>
      </vt:variant>
      <vt:variant>
        <vt:i4>0</vt:i4>
      </vt:variant>
      <vt:variant>
        <vt:i4>5</vt:i4>
      </vt:variant>
      <vt:variant>
        <vt:lpwstr>http://www.zarasuvvg.lt/</vt:lpwstr>
      </vt:variant>
      <vt:variant>
        <vt:lpwstr/>
      </vt:variant>
      <vt:variant>
        <vt:i4>917562</vt:i4>
      </vt:variant>
      <vt:variant>
        <vt:i4>0</vt:i4>
      </vt:variant>
      <vt:variant>
        <vt:i4>0</vt:i4>
      </vt:variant>
      <vt:variant>
        <vt:i4>5</vt:i4>
      </vt:variant>
      <vt:variant>
        <vt:lpwstr>mailto:stadviliai@gmail.com</vt:lpwstr>
      </vt:variant>
      <vt:variant>
        <vt:lpwstr/>
      </vt:variant>
      <vt:variant>
        <vt:i4>2818139</vt:i4>
      </vt:variant>
      <vt:variant>
        <vt:i4>156</vt:i4>
      </vt:variant>
      <vt:variant>
        <vt:i4>0</vt:i4>
      </vt:variant>
      <vt:variant>
        <vt:i4>5</vt:i4>
      </vt:variant>
      <vt:variant>
        <vt:lpwstr>http://zis.lt/wp-content/uploads/2015/06/ZF_2014.pdf</vt:lpwstr>
      </vt:variant>
      <vt:variant>
        <vt:lpwstr/>
      </vt:variant>
      <vt:variant>
        <vt:i4>8060967</vt:i4>
      </vt:variant>
      <vt:variant>
        <vt:i4>153</vt:i4>
      </vt:variant>
      <vt:variant>
        <vt:i4>0</vt:i4>
      </vt:variant>
      <vt:variant>
        <vt:i4>5</vt:i4>
      </vt:variant>
      <vt:variant>
        <vt:lpwstr>http://www.tautinispaveldas.lt/</vt:lpwstr>
      </vt:variant>
      <vt:variant>
        <vt:lpwstr/>
      </vt:variant>
      <vt:variant>
        <vt:i4>1507338</vt:i4>
      </vt:variant>
      <vt:variant>
        <vt:i4>150</vt:i4>
      </vt:variant>
      <vt:variant>
        <vt:i4>0</vt:i4>
      </vt:variant>
      <vt:variant>
        <vt:i4>5</vt:i4>
      </vt:variant>
      <vt:variant>
        <vt:lpwstr>http://www.visaginas.lt/</vt:lpwstr>
      </vt:variant>
      <vt:variant>
        <vt:lpwstr/>
      </vt:variant>
      <vt:variant>
        <vt:i4>1507338</vt:i4>
      </vt:variant>
      <vt:variant>
        <vt:i4>147</vt:i4>
      </vt:variant>
      <vt:variant>
        <vt:i4>0</vt:i4>
      </vt:variant>
      <vt:variant>
        <vt:i4>5</vt:i4>
      </vt:variant>
      <vt:variant>
        <vt:lpwstr>http://www.visaginas.lt/</vt:lpwstr>
      </vt:variant>
      <vt:variant>
        <vt:lpwstr/>
      </vt:variant>
      <vt:variant>
        <vt:i4>131081</vt:i4>
      </vt:variant>
      <vt:variant>
        <vt:i4>144</vt:i4>
      </vt:variant>
      <vt:variant>
        <vt:i4>0</vt:i4>
      </vt:variant>
      <vt:variant>
        <vt:i4>5</vt:i4>
      </vt:variant>
      <vt:variant>
        <vt:lpwstr>http://www.zarasuvvg.lt/</vt:lpwstr>
      </vt:variant>
      <vt:variant>
        <vt:lpwstr/>
      </vt:variant>
      <vt:variant>
        <vt:i4>4849681</vt:i4>
      </vt:variant>
      <vt:variant>
        <vt:i4>141</vt:i4>
      </vt:variant>
      <vt:variant>
        <vt:i4>0</vt:i4>
      </vt:variant>
      <vt:variant>
        <vt:i4>5</vt:i4>
      </vt:variant>
      <vt:variant>
        <vt:lpwstr>http://www.sportinfo.lt/leidiniai/10-knygos/93-lietuvos-sporto-statistikos-metrastis</vt:lpwstr>
      </vt:variant>
      <vt:variant>
        <vt:lpwstr/>
      </vt:variant>
      <vt:variant>
        <vt:i4>655449</vt:i4>
      </vt:variant>
      <vt:variant>
        <vt:i4>138</vt:i4>
      </vt:variant>
      <vt:variant>
        <vt:i4>0</vt:i4>
      </vt:variant>
      <vt:variant>
        <vt:i4>5</vt:i4>
      </vt:variant>
      <vt:variant>
        <vt:lpwstr>http://www.zarasupspc.lt/</vt:lpwstr>
      </vt:variant>
      <vt:variant>
        <vt:lpwstr/>
      </vt:variant>
      <vt:variant>
        <vt:i4>655449</vt:i4>
      </vt:variant>
      <vt:variant>
        <vt:i4>135</vt:i4>
      </vt:variant>
      <vt:variant>
        <vt:i4>0</vt:i4>
      </vt:variant>
      <vt:variant>
        <vt:i4>5</vt:i4>
      </vt:variant>
      <vt:variant>
        <vt:lpwstr>http://www.zarasupspc.lt/</vt:lpwstr>
      </vt:variant>
      <vt:variant>
        <vt:lpwstr/>
      </vt:variant>
      <vt:variant>
        <vt:i4>7995499</vt:i4>
      </vt:variant>
      <vt:variant>
        <vt:i4>132</vt:i4>
      </vt:variant>
      <vt:variant>
        <vt:i4>0</vt:i4>
      </vt:variant>
      <vt:variant>
        <vt:i4>5</vt:i4>
      </vt:variant>
      <vt:variant>
        <vt:lpwstr>http://www.zarasai.lt/</vt:lpwstr>
      </vt:variant>
      <vt:variant>
        <vt:lpwstr/>
      </vt:variant>
      <vt:variant>
        <vt:i4>7995499</vt:i4>
      </vt:variant>
      <vt:variant>
        <vt:i4>129</vt:i4>
      </vt:variant>
      <vt:variant>
        <vt:i4>0</vt:i4>
      </vt:variant>
      <vt:variant>
        <vt:i4>5</vt:i4>
      </vt:variant>
      <vt:variant>
        <vt:lpwstr>http://www.zarasai.lt/</vt:lpwstr>
      </vt:variant>
      <vt:variant>
        <vt:lpwstr/>
      </vt:variant>
      <vt:variant>
        <vt:i4>1507338</vt:i4>
      </vt:variant>
      <vt:variant>
        <vt:i4>126</vt:i4>
      </vt:variant>
      <vt:variant>
        <vt:i4>0</vt:i4>
      </vt:variant>
      <vt:variant>
        <vt:i4>5</vt:i4>
      </vt:variant>
      <vt:variant>
        <vt:lpwstr>http://www.visaginas.lt/</vt:lpwstr>
      </vt:variant>
      <vt:variant>
        <vt:lpwstr/>
      </vt:variant>
      <vt:variant>
        <vt:i4>5767283</vt:i4>
      </vt:variant>
      <vt:variant>
        <vt:i4>123</vt:i4>
      </vt:variant>
      <vt:variant>
        <vt:i4>0</vt:i4>
      </vt:variant>
      <vt:variant>
        <vt:i4>5</vt:i4>
      </vt:variant>
      <vt:variant>
        <vt:lpwstr>http://www.zarasubiblioteka.lt/media/public/nauji/Zarasu_2014.pdf</vt:lpwstr>
      </vt:variant>
      <vt:variant>
        <vt:lpwstr/>
      </vt:variant>
      <vt:variant>
        <vt:i4>4522044</vt:i4>
      </vt:variant>
      <vt:variant>
        <vt:i4>120</vt:i4>
      </vt:variant>
      <vt:variant>
        <vt:i4>0</vt:i4>
      </vt:variant>
      <vt:variant>
        <vt:i4>5</vt:i4>
      </vt:variant>
      <vt:variant>
        <vt:lpwstr>http://www.zarasai.lt/strateginio-planavimo-dokumentai_40</vt:lpwstr>
      </vt:variant>
      <vt:variant>
        <vt:lpwstr/>
      </vt:variant>
      <vt:variant>
        <vt:i4>65614</vt:i4>
      </vt:variant>
      <vt:variant>
        <vt:i4>111</vt:i4>
      </vt:variant>
      <vt:variant>
        <vt:i4>0</vt:i4>
      </vt:variant>
      <vt:variant>
        <vt:i4>5</vt:i4>
      </vt:variant>
      <vt:variant>
        <vt:lpwstr>http://osp.stat.gov.lt/statistiniu-rodikliu-analize?id=1378&amp;status=A</vt:lpwstr>
      </vt:variant>
      <vt:variant>
        <vt:lpwstr/>
      </vt:variant>
      <vt:variant>
        <vt:i4>852044</vt:i4>
      </vt:variant>
      <vt:variant>
        <vt:i4>108</vt:i4>
      </vt:variant>
      <vt:variant>
        <vt:i4>0</vt:i4>
      </vt:variant>
      <vt:variant>
        <vt:i4>5</vt:i4>
      </vt:variant>
      <vt:variant>
        <vt:lpwstr>http://www.zarasumuziejus.lt/</vt:lpwstr>
      </vt:variant>
      <vt:variant>
        <vt:lpwstr/>
      </vt:variant>
      <vt:variant>
        <vt:i4>8192099</vt:i4>
      </vt:variant>
      <vt:variant>
        <vt:i4>105</vt:i4>
      </vt:variant>
      <vt:variant>
        <vt:i4>0</vt:i4>
      </vt:variant>
      <vt:variant>
        <vt:i4>5</vt:i4>
      </vt:variant>
      <vt:variant>
        <vt:lpwstr>http://www.vic.lt/</vt:lpwstr>
      </vt:variant>
      <vt:variant>
        <vt:lpwstr/>
      </vt:variant>
      <vt:variant>
        <vt:i4>6488161</vt:i4>
      </vt:variant>
      <vt:variant>
        <vt:i4>102</vt:i4>
      </vt:variant>
      <vt:variant>
        <vt:i4>0</vt:i4>
      </vt:variant>
      <vt:variant>
        <vt:i4>5</vt:i4>
      </vt:variant>
      <vt:variant>
        <vt:lpwstr>https://osp.stat.gov.lt/temines-lenteles17</vt:lpwstr>
      </vt:variant>
      <vt:variant>
        <vt:lpwstr/>
      </vt:variant>
      <vt:variant>
        <vt:i4>6488161</vt:i4>
      </vt:variant>
      <vt:variant>
        <vt:i4>99</vt:i4>
      </vt:variant>
      <vt:variant>
        <vt:i4>0</vt:i4>
      </vt:variant>
      <vt:variant>
        <vt:i4>5</vt:i4>
      </vt:variant>
      <vt:variant>
        <vt:lpwstr>https://osp.stat.gov.lt/temines-lenteles17</vt:lpwstr>
      </vt:variant>
      <vt:variant>
        <vt:lpwstr/>
      </vt:variant>
      <vt:variant>
        <vt:i4>6553698</vt:i4>
      </vt:variant>
      <vt:variant>
        <vt:i4>96</vt:i4>
      </vt:variant>
      <vt:variant>
        <vt:i4>0</vt:i4>
      </vt:variant>
      <vt:variant>
        <vt:i4>5</vt:i4>
      </vt:variant>
      <vt:variant>
        <vt:lpwstr>https://osp.stat.gov.lt/temines-lenteles20</vt:lpwstr>
      </vt:variant>
      <vt:variant>
        <vt:lpwstr/>
      </vt:variant>
      <vt:variant>
        <vt:i4>6553698</vt:i4>
      </vt:variant>
      <vt:variant>
        <vt:i4>93</vt:i4>
      </vt:variant>
      <vt:variant>
        <vt:i4>0</vt:i4>
      </vt:variant>
      <vt:variant>
        <vt:i4>5</vt:i4>
      </vt:variant>
      <vt:variant>
        <vt:lpwstr>https://osp.stat.gov.lt/temines-lenteles20</vt:lpwstr>
      </vt:variant>
      <vt:variant>
        <vt:lpwstr/>
      </vt:variant>
      <vt:variant>
        <vt:i4>1966172</vt:i4>
      </vt:variant>
      <vt:variant>
        <vt:i4>87</vt:i4>
      </vt:variant>
      <vt:variant>
        <vt:i4>0</vt:i4>
      </vt:variant>
      <vt:variant>
        <vt:i4>5</vt:i4>
      </vt:variant>
      <vt:variant>
        <vt:lpwstr>https://www.vmi.lt/cms/gyventojai</vt:lpwstr>
      </vt:variant>
      <vt:variant>
        <vt:lpwstr/>
      </vt:variant>
      <vt:variant>
        <vt:i4>3145824</vt:i4>
      </vt:variant>
      <vt:variant>
        <vt:i4>84</vt:i4>
      </vt:variant>
      <vt:variant>
        <vt:i4>0</vt:i4>
      </vt:variant>
      <vt:variant>
        <vt:i4>5</vt:i4>
      </vt:variant>
      <vt:variant>
        <vt:lpwstr>https://osp.stat.gov.lt/web/guest/statistiniu-rodikliu-analize</vt:lpwstr>
      </vt:variant>
      <vt:variant>
        <vt:lpwstr/>
      </vt:variant>
      <vt:variant>
        <vt:i4>7995499</vt:i4>
      </vt:variant>
      <vt:variant>
        <vt:i4>81</vt:i4>
      </vt:variant>
      <vt:variant>
        <vt:i4>0</vt:i4>
      </vt:variant>
      <vt:variant>
        <vt:i4>5</vt:i4>
      </vt:variant>
      <vt:variant>
        <vt:lpwstr>http://www.zarasai.lt/</vt:lpwstr>
      </vt:variant>
      <vt:variant>
        <vt:lpwstr/>
      </vt:variant>
      <vt:variant>
        <vt:i4>1507338</vt:i4>
      </vt:variant>
      <vt:variant>
        <vt:i4>78</vt:i4>
      </vt:variant>
      <vt:variant>
        <vt:i4>0</vt:i4>
      </vt:variant>
      <vt:variant>
        <vt:i4>5</vt:i4>
      </vt:variant>
      <vt:variant>
        <vt:lpwstr>http://www.visaginas.lt/</vt:lpwstr>
      </vt:variant>
      <vt:variant>
        <vt:lpwstr/>
      </vt:variant>
      <vt:variant>
        <vt:i4>7995499</vt:i4>
      </vt:variant>
      <vt:variant>
        <vt:i4>75</vt:i4>
      </vt:variant>
      <vt:variant>
        <vt:i4>0</vt:i4>
      </vt:variant>
      <vt:variant>
        <vt:i4>5</vt:i4>
      </vt:variant>
      <vt:variant>
        <vt:lpwstr>http://www.zarasai.lt/</vt:lpwstr>
      </vt:variant>
      <vt:variant>
        <vt:lpwstr/>
      </vt:variant>
      <vt:variant>
        <vt:i4>6815790</vt:i4>
      </vt:variant>
      <vt:variant>
        <vt:i4>72</vt:i4>
      </vt:variant>
      <vt:variant>
        <vt:i4>0</vt:i4>
      </vt:variant>
      <vt:variant>
        <vt:i4>5</vt:i4>
      </vt:variant>
      <vt:variant>
        <vt:lpwstr>http://osp.stat.gov.lt/statistiniu-rodikliu-analize</vt:lpwstr>
      </vt:variant>
      <vt:variant>
        <vt:lpwstr/>
      </vt:variant>
      <vt:variant>
        <vt:i4>655436</vt:i4>
      </vt:variant>
      <vt:variant>
        <vt:i4>69</vt:i4>
      </vt:variant>
      <vt:variant>
        <vt:i4>0</vt:i4>
      </vt:variant>
      <vt:variant>
        <vt:i4>5</vt:i4>
      </vt:variant>
      <vt:variant>
        <vt:lpwstr>http://osp.stat.gov.lt/temines-lenteles12</vt:lpwstr>
      </vt:variant>
      <vt:variant>
        <vt:lpwstr/>
      </vt:variant>
      <vt:variant>
        <vt:i4>5439561</vt:i4>
      </vt:variant>
      <vt:variant>
        <vt:i4>66</vt:i4>
      </vt:variant>
      <vt:variant>
        <vt:i4>0</vt:i4>
      </vt:variant>
      <vt:variant>
        <vt:i4>5</vt:i4>
      </vt:variant>
      <vt:variant>
        <vt:lpwstr>https://osp.stat.gov.lt/2011-m.-surasymas</vt:lpwstr>
      </vt:variant>
      <vt:variant>
        <vt:lpwstr/>
      </vt:variant>
      <vt:variant>
        <vt:i4>5439561</vt:i4>
      </vt:variant>
      <vt:variant>
        <vt:i4>63</vt:i4>
      </vt:variant>
      <vt:variant>
        <vt:i4>0</vt:i4>
      </vt:variant>
      <vt:variant>
        <vt:i4>5</vt:i4>
      </vt:variant>
      <vt:variant>
        <vt:lpwstr>https://osp.stat.gov.lt/2011-m.-surasymas</vt:lpwstr>
      </vt:variant>
      <vt:variant>
        <vt:lpwstr/>
      </vt:variant>
      <vt:variant>
        <vt:i4>1572895</vt:i4>
      </vt:variant>
      <vt:variant>
        <vt:i4>60</vt:i4>
      </vt:variant>
      <vt:variant>
        <vt:i4>0</vt:i4>
      </vt:variant>
      <vt:variant>
        <vt:i4>5</vt:i4>
      </vt:variant>
      <vt:variant>
        <vt:lpwstr>http://www.ldb.lt/Informacija/Veikla/Documents/2014 leidinys skaiciais.pd</vt:lpwstr>
      </vt:variant>
      <vt:variant>
        <vt:lpwstr/>
      </vt:variant>
      <vt:variant>
        <vt:i4>1572895</vt:i4>
      </vt:variant>
      <vt:variant>
        <vt:i4>57</vt:i4>
      </vt:variant>
      <vt:variant>
        <vt:i4>0</vt:i4>
      </vt:variant>
      <vt:variant>
        <vt:i4>5</vt:i4>
      </vt:variant>
      <vt:variant>
        <vt:lpwstr>http://www.ldb.lt/Informacija/Veikla/Documents/2014 leidinys skaiciais.pd</vt:lpwstr>
      </vt:variant>
      <vt:variant>
        <vt:lpwstr/>
      </vt:variant>
      <vt:variant>
        <vt:i4>1572895</vt:i4>
      </vt:variant>
      <vt:variant>
        <vt:i4>54</vt:i4>
      </vt:variant>
      <vt:variant>
        <vt:i4>0</vt:i4>
      </vt:variant>
      <vt:variant>
        <vt:i4>5</vt:i4>
      </vt:variant>
      <vt:variant>
        <vt:lpwstr>http://www.ldb.lt/Informacija/Veikla/Documents/2014 leidinys skaiciais.pd</vt:lpwstr>
      </vt:variant>
      <vt:variant>
        <vt:lpwstr/>
      </vt:variant>
      <vt:variant>
        <vt:i4>5439561</vt:i4>
      </vt:variant>
      <vt:variant>
        <vt:i4>51</vt:i4>
      </vt:variant>
      <vt:variant>
        <vt:i4>0</vt:i4>
      </vt:variant>
      <vt:variant>
        <vt:i4>5</vt:i4>
      </vt:variant>
      <vt:variant>
        <vt:lpwstr>https://osp.stat.gov.lt/2011-m.-surasymas</vt:lpwstr>
      </vt:variant>
      <vt:variant>
        <vt:lpwstr/>
      </vt:variant>
      <vt:variant>
        <vt:i4>5439561</vt:i4>
      </vt:variant>
      <vt:variant>
        <vt:i4>48</vt:i4>
      </vt:variant>
      <vt:variant>
        <vt:i4>0</vt:i4>
      </vt:variant>
      <vt:variant>
        <vt:i4>5</vt:i4>
      </vt:variant>
      <vt:variant>
        <vt:lpwstr>https://osp.stat.gov.lt/2011-m.-surasymas</vt:lpwstr>
      </vt:variant>
      <vt:variant>
        <vt:lpwstr/>
      </vt:variant>
      <vt:variant>
        <vt:i4>5439561</vt:i4>
      </vt:variant>
      <vt:variant>
        <vt:i4>45</vt:i4>
      </vt:variant>
      <vt:variant>
        <vt:i4>0</vt:i4>
      </vt:variant>
      <vt:variant>
        <vt:i4>5</vt:i4>
      </vt:variant>
      <vt:variant>
        <vt:lpwstr>https://osp.stat.gov.lt/2011-m.-surasymas</vt:lpwstr>
      </vt:variant>
      <vt:variant>
        <vt:lpwstr/>
      </vt:variant>
      <vt:variant>
        <vt:i4>7143521</vt:i4>
      </vt:variant>
      <vt:variant>
        <vt:i4>42</vt:i4>
      </vt:variant>
      <vt:variant>
        <vt:i4>0</vt:i4>
      </vt:variant>
      <vt:variant>
        <vt:i4>5</vt:i4>
      </vt:variant>
      <vt:variant>
        <vt:lpwstr>https://osp.stat.gov.lt/temines-lenteles19</vt:lpwstr>
      </vt:variant>
      <vt:variant>
        <vt:lpwstr/>
      </vt:variant>
      <vt:variant>
        <vt:i4>5439561</vt:i4>
      </vt:variant>
      <vt:variant>
        <vt:i4>39</vt:i4>
      </vt:variant>
      <vt:variant>
        <vt:i4>0</vt:i4>
      </vt:variant>
      <vt:variant>
        <vt:i4>5</vt:i4>
      </vt:variant>
      <vt:variant>
        <vt:lpwstr>https://osp.stat.gov.lt/2011-m.-surasymas</vt:lpwstr>
      </vt:variant>
      <vt:variant>
        <vt:lpwstr/>
      </vt:variant>
      <vt:variant>
        <vt:i4>5439561</vt:i4>
      </vt:variant>
      <vt:variant>
        <vt:i4>36</vt:i4>
      </vt:variant>
      <vt:variant>
        <vt:i4>0</vt:i4>
      </vt:variant>
      <vt:variant>
        <vt:i4>5</vt:i4>
      </vt:variant>
      <vt:variant>
        <vt:lpwstr>https://osp.stat.gov.lt/2011-m.-surasymas</vt:lpwstr>
      </vt:variant>
      <vt:variant>
        <vt:lpwstr/>
      </vt:variant>
      <vt:variant>
        <vt:i4>5439561</vt:i4>
      </vt:variant>
      <vt:variant>
        <vt:i4>33</vt:i4>
      </vt:variant>
      <vt:variant>
        <vt:i4>0</vt:i4>
      </vt:variant>
      <vt:variant>
        <vt:i4>5</vt:i4>
      </vt:variant>
      <vt:variant>
        <vt:lpwstr>https://osp.stat.gov.lt/2011-m.-surasymas</vt:lpwstr>
      </vt:variant>
      <vt:variant>
        <vt:lpwstr/>
      </vt:variant>
      <vt:variant>
        <vt:i4>5439835</vt:i4>
      </vt:variant>
      <vt:variant>
        <vt:i4>30</vt:i4>
      </vt:variant>
      <vt:variant>
        <vt:i4>0</vt:i4>
      </vt:variant>
      <vt:variant>
        <vt:i4>5</vt:i4>
      </vt:variant>
      <vt:variant>
        <vt:lpwstr>https://osp.stat.gov.lt/2011-m.-surašymas</vt:lpwstr>
      </vt:variant>
      <vt:variant>
        <vt:lpwstr/>
      </vt:variant>
      <vt:variant>
        <vt:i4>5439835</vt:i4>
      </vt:variant>
      <vt:variant>
        <vt:i4>27</vt:i4>
      </vt:variant>
      <vt:variant>
        <vt:i4>0</vt:i4>
      </vt:variant>
      <vt:variant>
        <vt:i4>5</vt:i4>
      </vt:variant>
      <vt:variant>
        <vt:lpwstr>https://osp.stat.gov.lt/2011-m.-surašymas</vt:lpwstr>
      </vt:variant>
      <vt:variant>
        <vt:lpwstr/>
      </vt:variant>
      <vt:variant>
        <vt:i4>7143521</vt:i4>
      </vt:variant>
      <vt:variant>
        <vt:i4>24</vt:i4>
      </vt:variant>
      <vt:variant>
        <vt:i4>0</vt:i4>
      </vt:variant>
      <vt:variant>
        <vt:i4>5</vt:i4>
      </vt:variant>
      <vt:variant>
        <vt:lpwstr>https://osp.stat.gov.lt/temines-lenteles19</vt:lpwstr>
      </vt:variant>
      <vt:variant>
        <vt:lpwstr/>
      </vt:variant>
      <vt:variant>
        <vt:i4>720973</vt:i4>
      </vt:variant>
      <vt:variant>
        <vt:i4>21</vt:i4>
      </vt:variant>
      <vt:variant>
        <vt:i4>0</vt:i4>
      </vt:variant>
      <vt:variant>
        <vt:i4>5</vt:i4>
      </vt:variant>
      <vt:variant>
        <vt:lpwstr>http://osp.stat.gov.lt/web/guest/statistiniu-rodikliu-analize</vt:lpwstr>
      </vt:variant>
      <vt:variant>
        <vt:lpwstr/>
      </vt:variant>
      <vt:variant>
        <vt:i4>7143521</vt:i4>
      </vt:variant>
      <vt:variant>
        <vt:i4>18</vt:i4>
      </vt:variant>
      <vt:variant>
        <vt:i4>0</vt:i4>
      </vt:variant>
      <vt:variant>
        <vt:i4>5</vt:i4>
      </vt:variant>
      <vt:variant>
        <vt:lpwstr>https://osp.stat.gov.lt/temines-lenteles19</vt:lpwstr>
      </vt:variant>
      <vt:variant>
        <vt:lpwstr/>
      </vt:variant>
      <vt:variant>
        <vt:i4>7143521</vt:i4>
      </vt:variant>
      <vt:variant>
        <vt:i4>15</vt:i4>
      </vt:variant>
      <vt:variant>
        <vt:i4>0</vt:i4>
      </vt:variant>
      <vt:variant>
        <vt:i4>5</vt:i4>
      </vt:variant>
      <vt:variant>
        <vt:lpwstr>https://osp.stat.gov.lt/temines-lenteles19</vt:lpwstr>
      </vt:variant>
      <vt:variant>
        <vt:lpwstr/>
      </vt:variant>
      <vt:variant>
        <vt:i4>7143521</vt:i4>
      </vt:variant>
      <vt:variant>
        <vt:i4>12</vt:i4>
      </vt:variant>
      <vt:variant>
        <vt:i4>0</vt:i4>
      </vt:variant>
      <vt:variant>
        <vt:i4>5</vt:i4>
      </vt:variant>
      <vt:variant>
        <vt:lpwstr>https://osp.stat.gov.lt/temines-lenteles19</vt:lpwstr>
      </vt:variant>
      <vt:variant>
        <vt:lpwstr/>
      </vt:variant>
      <vt:variant>
        <vt:i4>7143521</vt:i4>
      </vt:variant>
      <vt:variant>
        <vt:i4>9</vt:i4>
      </vt:variant>
      <vt:variant>
        <vt:i4>0</vt:i4>
      </vt:variant>
      <vt:variant>
        <vt:i4>5</vt:i4>
      </vt:variant>
      <vt:variant>
        <vt:lpwstr>https://osp.stat.gov.lt/temines-lenteles19</vt:lpwstr>
      </vt:variant>
      <vt:variant>
        <vt:lpwstr/>
      </vt:variant>
      <vt:variant>
        <vt:i4>7143521</vt:i4>
      </vt:variant>
      <vt:variant>
        <vt:i4>6</vt:i4>
      </vt:variant>
      <vt:variant>
        <vt:i4>0</vt:i4>
      </vt:variant>
      <vt:variant>
        <vt:i4>5</vt:i4>
      </vt:variant>
      <vt:variant>
        <vt:lpwstr>https://osp.stat.gov.lt/temines-lenteles19</vt:lpwstr>
      </vt:variant>
      <vt:variant>
        <vt:lpwstr/>
      </vt:variant>
      <vt:variant>
        <vt:i4>7143521</vt:i4>
      </vt:variant>
      <vt:variant>
        <vt:i4>3</vt:i4>
      </vt:variant>
      <vt:variant>
        <vt:i4>0</vt:i4>
      </vt:variant>
      <vt:variant>
        <vt:i4>5</vt:i4>
      </vt:variant>
      <vt:variant>
        <vt:lpwstr>https://osp.stat.gov.lt/temines-lenteles19</vt:lpwstr>
      </vt:variant>
      <vt:variant>
        <vt:lpwstr/>
      </vt:variant>
      <vt:variant>
        <vt:i4>7143521</vt:i4>
      </vt:variant>
      <vt:variant>
        <vt:i4>0</vt:i4>
      </vt:variant>
      <vt:variant>
        <vt:i4>0</vt:i4>
      </vt:variant>
      <vt:variant>
        <vt:i4>5</vt:i4>
      </vt:variant>
      <vt:variant>
        <vt:lpwstr>https://osp.stat.gov.lt/temines-lenteles19</vt:lpwstr>
      </vt:variant>
      <vt:variant>
        <vt:lpwstr/>
      </vt:variant>
      <vt:variant>
        <vt:i4>7667795</vt:i4>
      </vt:variant>
      <vt:variant>
        <vt:i4>-1</vt:i4>
      </vt:variant>
      <vt:variant>
        <vt:i4>1027</vt:i4>
      </vt:variant>
      <vt:variant>
        <vt:i4>1</vt:i4>
      </vt:variant>
      <vt:variant>
        <vt:lpwstr>cid:image001.gif@01C78360.5D82C9E0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Jūratė</cp:lastModifiedBy>
  <cp:revision>2</cp:revision>
  <cp:lastPrinted>2018-06-07T06:39:00Z</cp:lastPrinted>
  <dcterms:created xsi:type="dcterms:W3CDTF">2018-06-20T05:57:00Z</dcterms:created>
  <dcterms:modified xsi:type="dcterms:W3CDTF">2018-06-20T05:57:00Z</dcterms:modified>
</cp:coreProperties>
</file>